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2F39" w14:textId="59622FCC" w:rsidR="00435D31" w:rsidRDefault="00435D31" w:rsidP="00435D31">
      <w:pPr>
        <w:ind w:left="-360"/>
        <w:jc w:val="center"/>
        <w:rPr>
          <w:rFonts w:ascii="Palatino Linotype" w:hAnsi="Palatino Linotype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Palatino Linotype" w:hAnsi="Palatino Linotype"/>
          <w:i/>
          <w:iCs/>
          <w:color w:val="222222"/>
          <w:sz w:val="24"/>
          <w:szCs w:val="24"/>
          <w:shd w:val="clear" w:color="auto" w:fill="FFFFFF"/>
        </w:rPr>
        <w:t>MILLENNIUM SOLAR ELECTRIC TRAINING ACADEMY: Basic PV Summary Curriculum</w:t>
      </w:r>
    </w:p>
    <w:p w14:paraId="26D08EC3" w14:textId="77777777" w:rsidR="00435D31" w:rsidRDefault="00435D31" w:rsidP="00435D31">
      <w:pPr>
        <w:ind w:left="-360"/>
        <w:jc w:val="center"/>
        <w:rPr>
          <w:rFonts w:ascii="Palatino Linotype" w:hAnsi="Palatino Linotype"/>
          <w:i/>
          <w:iCs/>
          <w:color w:val="222222"/>
          <w:sz w:val="24"/>
          <w:szCs w:val="24"/>
          <w:shd w:val="clear" w:color="auto" w:fill="FFFFFF"/>
        </w:rPr>
      </w:pPr>
    </w:p>
    <w:p w14:paraId="6785CD79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National Center for Construction Education Research:</w:t>
      </w:r>
    </w:p>
    <w:p w14:paraId="13289910" w14:textId="50D25100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 xml:space="preserve">Core Curriculum &amp; </w:t>
      </w:r>
      <w:r>
        <w:rPr>
          <w:rFonts w:ascii="Garamond-Bold" w:hAnsi="Garamond-Bold" w:cs="Garamond-Bold"/>
          <w:b/>
          <w:bCs/>
          <w:sz w:val="24"/>
          <w:szCs w:val="24"/>
        </w:rPr>
        <w:t>Solar Photovoltaic System Installer</w:t>
      </w:r>
    </w:p>
    <w:p w14:paraId="2F7A5500" w14:textId="2A0186AA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797E799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Garamond-Bold" w:hAnsi="Garamond-Bold" w:cs="Garamond-Bold"/>
          <w:b/>
          <w:bCs/>
          <w:sz w:val="24"/>
          <w:szCs w:val="24"/>
        </w:rPr>
      </w:pPr>
    </w:p>
    <w:p w14:paraId="1784C931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This curriculum provides an overview on how to become a solar PV installer by positioning and assisting </w:t>
      </w:r>
      <w:proofErr w:type="gramStart"/>
      <w:r>
        <w:rPr>
          <w:rFonts w:ascii="Garamond" w:hAnsi="Garamond" w:cs="Garamond"/>
        </w:rPr>
        <w:t>you</w:t>
      </w:r>
      <w:proofErr w:type="gramEnd"/>
    </w:p>
    <w:p w14:paraId="5C271020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>in the renewable energy market that is predicted for extreme growth and a great future. Among a variety of</w:t>
      </w:r>
    </w:p>
    <w:p w14:paraId="61A285B9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>topics in the NCCER Solar Photovoltaic Systems Installer book, students will learn about the principles of</w:t>
      </w:r>
    </w:p>
    <w:p w14:paraId="32F0EBD7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>photovoltaic solar, basic electrical, energy consumption analysis, solar energy availability, system component</w:t>
      </w:r>
    </w:p>
    <w:p w14:paraId="5F946494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>sizing, installation techniques, how to incorporate a PV system into stand-alone or interconnected system,</w:t>
      </w:r>
    </w:p>
    <w:p w14:paraId="5AE37AEC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>advantages, disadvantages, component operation, system design and requirements and the industry best</w:t>
      </w:r>
    </w:p>
    <w:p w14:paraId="63EFA4EC" w14:textId="031BBF5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 w:right="-90"/>
        <w:rPr>
          <w:rFonts w:ascii="Garamond" w:hAnsi="Garamond" w:cs="Garamond"/>
        </w:rPr>
      </w:pPr>
      <w:r>
        <w:rPr>
          <w:rFonts w:ascii="Garamond" w:hAnsi="Garamond" w:cs="Garamond"/>
        </w:rPr>
        <w:t>practices of key topics covered in each chapter.</w:t>
      </w:r>
    </w:p>
    <w:p w14:paraId="5A881404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</w:p>
    <w:p w14:paraId="7B96CEDE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  <w:r>
        <w:rPr>
          <w:rFonts w:ascii="Garamond" w:hAnsi="Garamond" w:cs="Garamond"/>
        </w:rPr>
        <w:t>• NCCER: Solar Photovoltaic Systems Installer (TEXTBOOK)</w:t>
      </w:r>
    </w:p>
    <w:p w14:paraId="638B1262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  <w:r>
        <w:rPr>
          <w:rFonts w:ascii="Garamond" w:hAnsi="Garamond" w:cs="Garamond"/>
        </w:rPr>
        <w:t>• 8 hours live online interactive class lectures (8: 1-hour Zoom Sessions)</w:t>
      </w:r>
    </w:p>
    <w:p w14:paraId="694D1DA1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  <w:r>
        <w:rPr>
          <w:rFonts w:ascii="Garamond" w:hAnsi="Garamond" w:cs="Garamond"/>
        </w:rPr>
        <w:t>• 4 sections review quizzes</w:t>
      </w:r>
    </w:p>
    <w:p w14:paraId="4E769622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  <w:r>
        <w:rPr>
          <w:rFonts w:ascii="Garamond" w:hAnsi="Garamond" w:cs="Garamond"/>
        </w:rPr>
        <w:t>• 1 Module quiz</w:t>
      </w:r>
    </w:p>
    <w:p w14:paraId="366A7EBA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  <w:r>
        <w:rPr>
          <w:rFonts w:ascii="Garamond" w:hAnsi="Garamond" w:cs="Garamond"/>
        </w:rPr>
        <w:t>• 2 Pre-Finals-</w:t>
      </w:r>
    </w:p>
    <w:p w14:paraId="2E8C8063" w14:textId="5E0319B4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  <w:r>
        <w:rPr>
          <w:rFonts w:ascii="Garamond" w:hAnsi="Garamond" w:cs="Garamond"/>
        </w:rPr>
        <w:t>• 1 Final Exam</w:t>
      </w:r>
    </w:p>
    <w:p w14:paraId="37FDF245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00"/>
        <w:rPr>
          <w:rFonts w:ascii="Garamond" w:hAnsi="Garamond" w:cs="Garamond"/>
        </w:rPr>
      </w:pPr>
    </w:p>
    <w:p w14:paraId="5F260F22" w14:textId="399CA921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HANDS-ON TRAINING (Pre-Scheduled, One-on-One for Social Distancing)</w:t>
      </w:r>
    </w:p>
    <w:p w14:paraId="4A113AF1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</w:rPr>
      </w:pPr>
    </w:p>
    <w:p w14:paraId="521F7BE5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Converting classroom theory into practice with hands-on Photovoltaic training! This five-day lab class </w:t>
      </w:r>
      <w:proofErr w:type="gramStart"/>
      <w:r>
        <w:rPr>
          <w:rFonts w:ascii="Garamond" w:hAnsi="Garamond" w:cs="Garamond"/>
        </w:rPr>
        <w:t>offers</w:t>
      </w:r>
      <w:proofErr w:type="gramEnd"/>
    </w:p>
    <w:p w14:paraId="1CE0D34A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trainees the chance to join experienced Photovoltaic professionals and get hands-on training with modules,</w:t>
      </w:r>
    </w:p>
    <w:p w14:paraId="78168237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inverters, various ballast racking from a range of manufacturers by fully installing, commissioning (testing the</w:t>
      </w:r>
    </w:p>
    <w:p w14:paraId="128E6B00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system), de-commissioning (break-down experience) as it relates to the Photovoltaic industry.</w:t>
      </w:r>
    </w:p>
    <w:p w14:paraId="241F5F50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Italic" w:hAnsi="Garamond-Italic" w:cs="Garamond-Italic"/>
          <w:i/>
          <w:iCs/>
        </w:rPr>
      </w:pPr>
    </w:p>
    <w:p w14:paraId="7CAB8B94" w14:textId="3223D7ED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Italic" w:hAnsi="Garamond-Italic" w:cs="Garamond-Italic"/>
          <w:i/>
          <w:iCs/>
        </w:rPr>
      </w:pPr>
      <w:r>
        <w:rPr>
          <w:rFonts w:ascii="Garamond-Italic" w:hAnsi="Garamond-Italic" w:cs="Garamond-Italic"/>
          <w:i/>
          <w:iCs/>
        </w:rPr>
        <w:t>COVID RESPONSE:</w:t>
      </w:r>
    </w:p>
    <w:p w14:paraId="6483DF8C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Italic" w:hAnsi="Garamond-Italic" w:cs="Garamond-Italic"/>
          <w:i/>
          <w:iCs/>
        </w:rPr>
      </w:pPr>
    </w:p>
    <w:p w14:paraId="5C16AFE4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In accordance with state law and the CDC we will hold Hands-on Training in controlled groups. There will</w:t>
      </w:r>
    </w:p>
    <w:p w14:paraId="6D6692DF" w14:textId="62984D16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be two sessions each day with seven trainees and up to 3 instructors. Mandatory mask and PPE are required.</w:t>
      </w:r>
    </w:p>
    <w:p w14:paraId="07D23AB5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</w:p>
    <w:p w14:paraId="131D5513" w14:textId="120F153B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OSHA 10 TRAINING (Online Virtual)</w:t>
      </w:r>
    </w:p>
    <w:p w14:paraId="67AE3E90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</w:rPr>
      </w:pPr>
    </w:p>
    <w:p w14:paraId="67556848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The OSHA training program for construction provides training for entry-level workers on the recognition,</w:t>
      </w:r>
    </w:p>
    <w:p w14:paraId="528E7CB4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avoidance, abatement, and prevention of safety and health hazards in workplaces. The program also </w:t>
      </w:r>
      <w:proofErr w:type="gramStart"/>
      <w:r>
        <w:rPr>
          <w:rFonts w:ascii="Garamond" w:hAnsi="Garamond" w:cs="Garamond"/>
        </w:rPr>
        <w:t>provides</w:t>
      </w:r>
      <w:proofErr w:type="gramEnd"/>
    </w:p>
    <w:p w14:paraId="3F52EA78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information regarding workers’ rights, employer responsibilities and how to file a complaint. OSHA training</w:t>
      </w:r>
    </w:p>
    <w:p w14:paraId="6AF9D8B4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ensures that workers are more knowledgeable about workplace hazards and their rights. Students who</w:t>
      </w:r>
    </w:p>
    <w:p w14:paraId="0DFB6CCD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successfully complete the MSETA OSHA 10-hour construction industry course receive an OSHA 10-</w:t>
      </w:r>
      <w:proofErr w:type="gramStart"/>
      <w:r>
        <w:rPr>
          <w:rFonts w:ascii="Garamond" w:hAnsi="Garamond" w:cs="Garamond"/>
        </w:rPr>
        <w:t>hour</w:t>
      </w:r>
      <w:proofErr w:type="gramEnd"/>
    </w:p>
    <w:p w14:paraId="0189AE3F" w14:textId="2722F2F2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construction industry wallet card from the OSHA Training Institute (OTI).</w:t>
      </w:r>
    </w:p>
    <w:p w14:paraId="02CEE271" w14:textId="55D1C930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</w:p>
    <w:p w14:paraId="6C2022DC" w14:textId="54903A64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</w:p>
    <w:p w14:paraId="70096550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</w:p>
    <w:p w14:paraId="19EE5C17" w14:textId="22A31B1E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</w:rPr>
        <w:t>NABCEP Associates Exam Preparation (Online Virtual)</w:t>
      </w:r>
    </w:p>
    <w:p w14:paraId="66540A97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-Bold" w:hAnsi="Garamond-Bold" w:cs="Garamond-Bold"/>
          <w:b/>
          <w:bCs/>
        </w:rPr>
      </w:pPr>
    </w:p>
    <w:p w14:paraId="684F907B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This 8-hour prep and a 2-hour Exam will cover NABCEP learning objectives and prepare the trainees for the</w:t>
      </w:r>
    </w:p>
    <w:p w14:paraId="4F66B7E1" w14:textId="412721A4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  <w:r>
        <w:rPr>
          <w:rFonts w:ascii="Garamond" w:hAnsi="Garamond" w:cs="Garamond"/>
        </w:rPr>
        <w:t>PV Associate exam.</w:t>
      </w:r>
    </w:p>
    <w:p w14:paraId="154261CE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450"/>
        <w:rPr>
          <w:rFonts w:ascii="Garamond" w:hAnsi="Garamond" w:cs="Garamond"/>
        </w:rPr>
      </w:pPr>
    </w:p>
    <w:p w14:paraId="32A91831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90"/>
        <w:rPr>
          <w:rFonts w:ascii="Garamond" w:hAnsi="Garamond" w:cs="Garamond"/>
        </w:rPr>
      </w:pPr>
      <w:r>
        <w:rPr>
          <w:rFonts w:ascii="Garamond" w:hAnsi="Garamond" w:cs="Garamond"/>
        </w:rPr>
        <w:t>• 4hrs LIVE online interactive class lectures</w:t>
      </w:r>
    </w:p>
    <w:p w14:paraId="1C11E765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90"/>
        <w:rPr>
          <w:rFonts w:ascii="Garamond" w:hAnsi="Garamond" w:cs="Garamond"/>
        </w:rPr>
      </w:pPr>
      <w:r>
        <w:rPr>
          <w:rFonts w:ascii="Garamond" w:hAnsi="Garamond" w:cs="Garamond"/>
        </w:rPr>
        <w:t>• 2hr Final review session</w:t>
      </w:r>
    </w:p>
    <w:p w14:paraId="75E6CE20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90"/>
        <w:rPr>
          <w:rFonts w:ascii="Garamond" w:hAnsi="Garamond" w:cs="Garamond"/>
        </w:rPr>
      </w:pPr>
      <w:r>
        <w:rPr>
          <w:rFonts w:ascii="Garamond" w:hAnsi="Garamond" w:cs="Garamond"/>
        </w:rPr>
        <w:t>• 8 Interactive Solar Videos</w:t>
      </w:r>
    </w:p>
    <w:p w14:paraId="327EA9EC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90"/>
        <w:rPr>
          <w:rFonts w:ascii="Garamond" w:hAnsi="Garamond" w:cs="Garamond"/>
        </w:rPr>
      </w:pPr>
      <w:r>
        <w:rPr>
          <w:rFonts w:ascii="Garamond" w:hAnsi="Garamond" w:cs="Garamond"/>
        </w:rPr>
        <w:t>• NABCEP Study Guide</w:t>
      </w:r>
    </w:p>
    <w:p w14:paraId="404985CC" w14:textId="77777777" w:rsidR="00435D31" w:rsidRDefault="00435D31" w:rsidP="00435D31">
      <w:pPr>
        <w:autoSpaceDE w:val="0"/>
        <w:autoSpaceDN w:val="0"/>
        <w:adjustRightInd w:val="0"/>
        <w:spacing w:after="0" w:line="240" w:lineRule="auto"/>
        <w:ind w:left="990"/>
        <w:rPr>
          <w:rFonts w:ascii="Garamond" w:hAnsi="Garamond" w:cs="Garamond"/>
        </w:rPr>
      </w:pPr>
      <w:r>
        <w:rPr>
          <w:rFonts w:ascii="Garamond" w:hAnsi="Garamond" w:cs="Garamond"/>
        </w:rPr>
        <w:t>• 5 practice exams (over 200 questions)</w:t>
      </w:r>
    </w:p>
    <w:p w14:paraId="6B550876" w14:textId="5F9EAC63" w:rsidR="00F221B9" w:rsidRDefault="00435D31" w:rsidP="00435D31">
      <w:pPr>
        <w:ind w:left="990"/>
      </w:pPr>
      <w:r>
        <w:rPr>
          <w:rFonts w:ascii="Garamond" w:hAnsi="Garamond" w:cs="Garamond"/>
        </w:rPr>
        <w:t>• 1 NABCEP PV Associate Exam (Online &amp; Written Test available)</w:t>
      </w:r>
    </w:p>
    <w:p w14:paraId="0D4195E5" w14:textId="77777777" w:rsidR="00F221B9" w:rsidRDefault="00F221B9" w:rsidP="00F221B9">
      <w:pPr>
        <w:ind w:left="360" w:right="450"/>
        <w:jc w:val="both"/>
        <w:rPr>
          <w:rFonts w:ascii="Palatino Linotype" w:hAnsi="Palatino Linotype"/>
          <w:b/>
          <w:bCs/>
          <w:i/>
          <w:iCs/>
          <w:color w:val="222222"/>
          <w:sz w:val="30"/>
          <w:szCs w:val="30"/>
          <w:shd w:val="clear" w:color="auto" w:fill="FFFFFF"/>
        </w:rPr>
      </w:pPr>
    </w:p>
    <w:sectPr w:rsidR="00F221B9" w:rsidSect="00F221B9">
      <w:pgSz w:w="12240" w:h="15840"/>
      <w:pgMar w:top="45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9"/>
    <w:rsid w:val="000E13D5"/>
    <w:rsid w:val="00435D31"/>
    <w:rsid w:val="00F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E0C5"/>
  <w15:chartTrackingRefBased/>
  <w15:docId w15:val="{CF0B5025-131F-4676-89AA-F1447F1A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DD42B-8E94-4B05-ACE3-F9E4E09F4CDB}"/>
</file>

<file path=customXml/itemProps2.xml><?xml version="1.0" encoding="utf-8"?>
<ds:datastoreItem xmlns:ds="http://schemas.openxmlformats.org/officeDocument/2006/customXml" ds:itemID="{95DCAEEA-F0D3-4DF0-997D-9AE3511ECB19}"/>
</file>

<file path=customXml/itemProps3.xml><?xml version="1.0" encoding="utf-8"?>
<ds:datastoreItem xmlns:ds="http://schemas.openxmlformats.org/officeDocument/2006/customXml" ds:itemID="{839213DA-37EC-4118-A581-C60E3F2AC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Nunez</dc:creator>
  <cp:keywords/>
  <dc:description/>
  <cp:lastModifiedBy>John Nunez</cp:lastModifiedBy>
  <cp:revision>3</cp:revision>
  <dcterms:created xsi:type="dcterms:W3CDTF">2020-10-13T16:25:00Z</dcterms:created>
  <dcterms:modified xsi:type="dcterms:W3CDTF">2021-02-01T19:17:00Z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0x010100A808BF91918F5845BAB765FD9A29D3C5</vt:lpwstr>
  </property>
</Properties>
</file>