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E3E2" w14:textId="1D25AAB2" w:rsidR="006D3DFA" w:rsidRPr="00625AD7" w:rsidRDefault="00AE3069" w:rsidP="00394D14">
      <w:pPr>
        <w:jc w:val="center"/>
        <w:rPr>
          <w:rFonts w:asciiTheme="minorHAnsi" w:hAnsiTheme="minorHAnsi" w:cstheme="minorHAnsi"/>
          <w:b/>
          <w:sz w:val="28"/>
          <w:szCs w:val="28"/>
        </w:rPr>
      </w:pPr>
      <w:r>
        <w:rPr>
          <w:noProof/>
        </w:rPr>
        <w:drawing>
          <wp:inline distT="0" distB="0" distL="0" distR="0" wp14:anchorId="2F70E503" wp14:editId="52ADD4DB">
            <wp:extent cx="1224197" cy="936000"/>
            <wp:effectExtent l="0" t="0" r="0" b="0"/>
            <wp:docPr id="365292777" name="Picture 36529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92777"/>
                    <pic:cNvPicPr/>
                  </pic:nvPicPr>
                  <pic:blipFill>
                    <a:blip r:embed="rId11">
                      <a:extLst>
                        <a:ext uri="{28A0092B-C50C-407E-A947-70E740481C1C}">
                          <a14:useLocalDpi xmlns:a14="http://schemas.microsoft.com/office/drawing/2010/main" val="0"/>
                        </a:ext>
                      </a:extLst>
                    </a:blip>
                    <a:stretch>
                      <a:fillRect/>
                    </a:stretch>
                  </pic:blipFill>
                  <pic:spPr>
                    <a:xfrm>
                      <a:off x="0" y="0"/>
                      <a:ext cx="1224197" cy="936000"/>
                    </a:xfrm>
                    <a:prstGeom prst="rect">
                      <a:avLst/>
                    </a:prstGeom>
                  </pic:spPr>
                </pic:pic>
              </a:graphicData>
            </a:graphic>
          </wp:inline>
        </w:drawing>
      </w:r>
    </w:p>
    <w:p w14:paraId="647422CD" w14:textId="77777777" w:rsidR="006D3DFA" w:rsidRPr="009E49A7" w:rsidRDefault="006D3DFA" w:rsidP="00394D14">
      <w:pPr>
        <w:jc w:val="center"/>
        <w:rPr>
          <w:b/>
          <w:sz w:val="28"/>
          <w:szCs w:val="28"/>
        </w:rPr>
      </w:pPr>
    </w:p>
    <w:p w14:paraId="5667FA2C" w14:textId="245F0250" w:rsidR="00D06AAE" w:rsidRPr="009E49A7" w:rsidRDefault="00265DE6" w:rsidP="004E33D7">
      <w:pPr>
        <w:jc w:val="center"/>
        <w:rPr>
          <w:rFonts w:asciiTheme="minorHAnsi" w:hAnsiTheme="minorHAnsi" w:cstheme="minorHAnsi"/>
          <w:b/>
          <w:szCs w:val="22"/>
        </w:rPr>
      </w:pPr>
      <w:r w:rsidRPr="009E49A7">
        <w:rPr>
          <w:rFonts w:asciiTheme="minorHAnsi" w:hAnsiTheme="minorHAnsi" w:cstheme="minorHAnsi"/>
          <w:b/>
          <w:szCs w:val="22"/>
        </w:rPr>
        <w:t>REQUEST FOR PROPOSAL</w:t>
      </w:r>
      <w:r w:rsidR="0023018D" w:rsidRPr="009E49A7">
        <w:rPr>
          <w:rFonts w:asciiTheme="minorHAnsi" w:hAnsiTheme="minorHAnsi" w:cstheme="minorHAnsi"/>
          <w:b/>
          <w:szCs w:val="22"/>
        </w:rPr>
        <w:t>S</w:t>
      </w:r>
      <w:r w:rsidRPr="009E49A7">
        <w:rPr>
          <w:rFonts w:asciiTheme="minorHAnsi" w:hAnsiTheme="minorHAnsi" w:cstheme="minorHAnsi"/>
          <w:b/>
          <w:szCs w:val="22"/>
        </w:rPr>
        <w:t xml:space="preserve"> </w:t>
      </w:r>
      <w:r w:rsidR="00096EBD" w:rsidRPr="009E49A7">
        <w:rPr>
          <w:rFonts w:asciiTheme="minorHAnsi" w:hAnsiTheme="minorHAnsi" w:cstheme="minorHAnsi"/>
          <w:b/>
          <w:szCs w:val="22"/>
        </w:rPr>
        <w:t>(RFP) #</w:t>
      </w:r>
      <w:r w:rsidR="00DD1280">
        <w:rPr>
          <w:rFonts w:asciiTheme="minorHAnsi" w:hAnsiTheme="minorHAnsi" w:cstheme="minorHAnsi"/>
          <w:b/>
          <w:szCs w:val="22"/>
        </w:rPr>
        <w:t>SN201</w:t>
      </w:r>
      <w:r w:rsidR="00D8395D">
        <w:rPr>
          <w:rFonts w:asciiTheme="minorHAnsi" w:hAnsiTheme="minorHAnsi" w:cstheme="minorHAnsi"/>
          <w:b/>
          <w:szCs w:val="22"/>
        </w:rPr>
        <w:t>1</w:t>
      </w:r>
    </w:p>
    <w:p w14:paraId="6DF552CE" w14:textId="51586AFB" w:rsidR="00487078" w:rsidRPr="009E49A7" w:rsidRDefault="00D8395D" w:rsidP="00D06AAE">
      <w:pPr>
        <w:jc w:val="center"/>
        <w:rPr>
          <w:rFonts w:asciiTheme="minorHAnsi" w:hAnsiTheme="minorHAnsi" w:cstheme="minorHAnsi"/>
          <w:b/>
          <w:szCs w:val="22"/>
        </w:rPr>
      </w:pPr>
      <w:r>
        <w:rPr>
          <w:rFonts w:asciiTheme="minorHAnsi" w:hAnsiTheme="minorHAnsi" w:cstheme="minorHAnsi"/>
          <w:b/>
          <w:szCs w:val="22"/>
        </w:rPr>
        <w:t>BANKING</w:t>
      </w:r>
      <w:r w:rsidR="007A78FF" w:rsidRPr="00DD1280">
        <w:rPr>
          <w:rFonts w:asciiTheme="minorHAnsi" w:hAnsiTheme="minorHAnsi" w:cstheme="minorHAnsi"/>
          <w:b/>
          <w:szCs w:val="22"/>
        </w:rPr>
        <w:t xml:space="preserve"> </w:t>
      </w:r>
      <w:r w:rsidR="00EA3157" w:rsidRPr="00DD1280">
        <w:rPr>
          <w:rFonts w:asciiTheme="minorHAnsi" w:hAnsiTheme="minorHAnsi" w:cstheme="minorHAnsi"/>
          <w:b/>
          <w:szCs w:val="22"/>
        </w:rPr>
        <w:t>SERVICES</w:t>
      </w:r>
    </w:p>
    <w:p w14:paraId="6B9DC295" w14:textId="37696D6E" w:rsidR="00634F89" w:rsidRPr="00634F89" w:rsidRDefault="00D06AAE" w:rsidP="00634F89">
      <w:pPr>
        <w:jc w:val="center"/>
        <w:rPr>
          <w:rFonts w:asciiTheme="minorHAnsi" w:hAnsiTheme="minorHAnsi" w:cstheme="minorHAnsi"/>
          <w:b/>
          <w:szCs w:val="22"/>
        </w:rPr>
      </w:pPr>
      <w:r w:rsidRPr="009E49A7">
        <w:rPr>
          <w:rFonts w:asciiTheme="minorHAnsi" w:hAnsiTheme="minorHAnsi" w:cstheme="minorHAnsi"/>
          <w:b/>
          <w:szCs w:val="22"/>
        </w:rPr>
        <w:t xml:space="preserve">OFFICE OF </w:t>
      </w:r>
      <w:r w:rsidR="00D8395D">
        <w:rPr>
          <w:rFonts w:asciiTheme="minorHAnsi" w:hAnsiTheme="minorHAnsi" w:cstheme="minorHAnsi"/>
          <w:b/>
          <w:szCs w:val="22"/>
        </w:rPr>
        <w:t>FINANCE</w:t>
      </w:r>
    </w:p>
    <w:p w14:paraId="1EE94ED4" w14:textId="77777777" w:rsidR="00D06AAE" w:rsidRPr="009E49A7" w:rsidRDefault="00D06AAE" w:rsidP="00D06AAE">
      <w:pPr>
        <w:jc w:val="center"/>
        <w:rPr>
          <w:rFonts w:asciiTheme="minorHAnsi" w:hAnsiTheme="minorHAnsi" w:cstheme="minorHAnsi"/>
          <w:szCs w:val="22"/>
        </w:rPr>
      </w:pPr>
    </w:p>
    <w:p w14:paraId="7781CF16" w14:textId="77777777" w:rsidR="007F0325" w:rsidRPr="009E49A7" w:rsidRDefault="00B670BD" w:rsidP="00394D14">
      <w:pPr>
        <w:jc w:val="center"/>
        <w:rPr>
          <w:rFonts w:asciiTheme="minorHAnsi" w:hAnsiTheme="minorHAnsi" w:cstheme="minorHAnsi"/>
          <w:b/>
          <w:szCs w:val="22"/>
          <w:u w:val="single"/>
        </w:rPr>
      </w:pPr>
      <w:r w:rsidRPr="009E49A7">
        <w:rPr>
          <w:rFonts w:asciiTheme="minorHAnsi" w:hAnsiTheme="minorHAnsi" w:cstheme="minorHAnsi"/>
          <w:b/>
          <w:szCs w:val="22"/>
          <w:u w:val="single"/>
        </w:rPr>
        <w:t xml:space="preserve">ONE </w:t>
      </w:r>
      <w:r w:rsidR="00D54E55" w:rsidRPr="009E49A7">
        <w:rPr>
          <w:rFonts w:asciiTheme="minorHAnsi" w:hAnsiTheme="minorHAnsi" w:cstheme="minorHAnsi"/>
          <w:b/>
          <w:szCs w:val="22"/>
          <w:u w:val="single"/>
        </w:rPr>
        <w:t>(</w:t>
      </w:r>
      <w:r w:rsidRPr="009E49A7">
        <w:rPr>
          <w:rFonts w:asciiTheme="minorHAnsi" w:hAnsiTheme="minorHAnsi" w:cstheme="minorHAnsi"/>
          <w:b/>
          <w:szCs w:val="22"/>
          <w:u w:val="single"/>
        </w:rPr>
        <w:t>1</w:t>
      </w:r>
      <w:r w:rsidR="007F0325" w:rsidRPr="009E49A7">
        <w:rPr>
          <w:rFonts w:asciiTheme="minorHAnsi" w:hAnsiTheme="minorHAnsi" w:cstheme="minorHAnsi"/>
          <w:b/>
          <w:szCs w:val="22"/>
          <w:u w:val="single"/>
        </w:rPr>
        <w:t xml:space="preserve">) ORIGINAL </w:t>
      </w:r>
      <w:r w:rsidR="000A4A60" w:rsidRPr="009E49A7">
        <w:rPr>
          <w:rFonts w:asciiTheme="minorHAnsi" w:hAnsiTheme="minorHAnsi" w:cstheme="minorHAnsi"/>
          <w:b/>
          <w:szCs w:val="22"/>
          <w:u w:val="single"/>
        </w:rPr>
        <w:t>S</w:t>
      </w:r>
      <w:r w:rsidR="0022764C" w:rsidRPr="009E49A7">
        <w:rPr>
          <w:rFonts w:asciiTheme="minorHAnsi" w:hAnsiTheme="minorHAnsi" w:cstheme="minorHAnsi"/>
          <w:b/>
          <w:szCs w:val="22"/>
          <w:u w:val="single"/>
        </w:rPr>
        <w:t xml:space="preserve">IGNATURE </w:t>
      </w:r>
      <w:r w:rsidR="00D744BE" w:rsidRPr="009E49A7">
        <w:rPr>
          <w:rFonts w:asciiTheme="minorHAnsi" w:hAnsiTheme="minorHAnsi" w:cstheme="minorHAnsi"/>
          <w:b/>
          <w:szCs w:val="22"/>
          <w:u w:val="single"/>
        </w:rPr>
        <w:t xml:space="preserve">HARD </w:t>
      </w:r>
      <w:r w:rsidR="000A4A60" w:rsidRPr="009E49A7">
        <w:rPr>
          <w:rFonts w:asciiTheme="minorHAnsi" w:hAnsiTheme="minorHAnsi" w:cstheme="minorHAnsi"/>
          <w:b/>
          <w:szCs w:val="22"/>
          <w:u w:val="single"/>
        </w:rPr>
        <w:t>COP</w:t>
      </w:r>
      <w:r w:rsidRPr="009E49A7">
        <w:rPr>
          <w:rFonts w:asciiTheme="minorHAnsi" w:hAnsiTheme="minorHAnsi" w:cstheme="minorHAnsi"/>
          <w:b/>
          <w:szCs w:val="22"/>
          <w:u w:val="single"/>
        </w:rPr>
        <w:t>Y</w:t>
      </w:r>
      <w:r w:rsidR="00933543" w:rsidRPr="009E49A7">
        <w:rPr>
          <w:rFonts w:asciiTheme="minorHAnsi" w:hAnsiTheme="minorHAnsi" w:cstheme="minorHAnsi"/>
          <w:b/>
          <w:szCs w:val="22"/>
          <w:u w:val="single"/>
        </w:rPr>
        <w:t xml:space="preserve"> </w:t>
      </w:r>
      <w:r w:rsidR="007F0325" w:rsidRPr="009E49A7">
        <w:rPr>
          <w:rFonts w:asciiTheme="minorHAnsi" w:hAnsiTheme="minorHAnsi" w:cstheme="minorHAnsi"/>
          <w:b/>
          <w:szCs w:val="22"/>
          <w:u w:val="single"/>
        </w:rPr>
        <w:t xml:space="preserve">AND </w:t>
      </w:r>
      <w:r w:rsidRPr="009E49A7">
        <w:rPr>
          <w:rFonts w:asciiTheme="minorHAnsi" w:hAnsiTheme="minorHAnsi" w:cstheme="minorHAnsi"/>
          <w:b/>
          <w:szCs w:val="22"/>
          <w:u w:val="single"/>
        </w:rPr>
        <w:t>TWO</w:t>
      </w:r>
      <w:r w:rsidR="00192799" w:rsidRPr="009E49A7">
        <w:rPr>
          <w:rFonts w:asciiTheme="minorHAnsi" w:hAnsiTheme="minorHAnsi" w:cstheme="minorHAnsi"/>
          <w:b/>
          <w:szCs w:val="22"/>
          <w:u w:val="single"/>
        </w:rPr>
        <w:t xml:space="preserve"> </w:t>
      </w:r>
      <w:r w:rsidR="007F0325" w:rsidRPr="009E49A7">
        <w:rPr>
          <w:rFonts w:asciiTheme="minorHAnsi" w:hAnsiTheme="minorHAnsi" w:cstheme="minorHAnsi"/>
          <w:b/>
          <w:szCs w:val="22"/>
          <w:u w:val="single"/>
        </w:rPr>
        <w:t>(</w:t>
      </w:r>
      <w:r w:rsidRPr="009E49A7">
        <w:rPr>
          <w:rFonts w:asciiTheme="minorHAnsi" w:hAnsiTheme="minorHAnsi" w:cstheme="minorHAnsi"/>
          <w:b/>
          <w:szCs w:val="22"/>
          <w:u w:val="single"/>
        </w:rPr>
        <w:t>2</w:t>
      </w:r>
      <w:r w:rsidR="007F0325" w:rsidRPr="009E49A7">
        <w:rPr>
          <w:rFonts w:asciiTheme="minorHAnsi" w:hAnsiTheme="minorHAnsi" w:cstheme="minorHAnsi"/>
          <w:b/>
          <w:szCs w:val="22"/>
          <w:u w:val="single"/>
        </w:rPr>
        <w:t xml:space="preserve">) </w:t>
      </w:r>
      <w:r w:rsidR="002B3183" w:rsidRPr="009E49A7">
        <w:rPr>
          <w:rFonts w:asciiTheme="minorHAnsi" w:hAnsiTheme="minorHAnsi" w:cstheme="minorHAnsi"/>
          <w:b/>
          <w:szCs w:val="22"/>
          <w:u w:val="single"/>
        </w:rPr>
        <w:t xml:space="preserve">USB </w:t>
      </w:r>
      <w:r w:rsidR="006F618E" w:rsidRPr="009E49A7">
        <w:rPr>
          <w:rFonts w:asciiTheme="minorHAnsi" w:hAnsiTheme="minorHAnsi" w:cstheme="minorHAnsi"/>
          <w:b/>
          <w:szCs w:val="22"/>
          <w:u w:val="single"/>
        </w:rPr>
        <w:t xml:space="preserve">DRIVES </w:t>
      </w:r>
      <w:r w:rsidR="004D02D9" w:rsidRPr="009E49A7">
        <w:rPr>
          <w:rFonts w:asciiTheme="minorHAnsi" w:hAnsiTheme="minorHAnsi" w:cstheme="minorHAnsi"/>
          <w:b/>
          <w:szCs w:val="22"/>
          <w:u w:val="single"/>
        </w:rPr>
        <w:t xml:space="preserve">OF THE </w:t>
      </w:r>
      <w:r w:rsidR="007F0325" w:rsidRPr="009E49A7">
        <w:rPr>
          <w:rFonts w:asciiTheme="minorHAnsi" w:hAnsiTheme="minorHAnsi" w:cstheme="minorHAnsi"/>
          <w:b/>
          <w:szCs w:val="22"/>
          <w:u w:val="single"/>
        </w:rPr>
        <w:t>RESPONSE TO BE SUBMITTED</w:t>
      </w:r>
    </w:p>
    <w:p w14:paraId="49F28869" w14:textId="77777777" w:rsidR="007F0325" w:rsidRPr="009E49A7" w:rsidRDefault="007F0325">
      <w:pPr>
        <w:jc w:val="center"/>
        <w:rPr>
          <w:rFonts w:asciiTheme="minorHAnsi" w:hAnsiTheme="minorHAnsi" w:cstheme="minorHAnsi"/>
          <w:szCs w:val="22"/>
        </w:rPr>
      </w:pPr>
    </w:p>
    <w:p w14:paraId="78680313" w14:textId="77777777" w:rsidR="007F0325" w:rsidRPr="009E49A7" w:rsidRDefault="007F0325">
      <w:pPr>
        <w:jc w:val="center"/>
        <w:rPr>
          <w:rFonts w:asciiTheme="minorHAnsi" w:hAnsiTheme="minorHAnsi" w:cstheme="minorHAnsi"/>
          <w:szCs w:val="22"/>
        </w:rPr>
      </w:pPr>
      <w:r w:rsidRPr="009E49A7">
        <w:rPr>
          <w:rFonts w:asciiTheme="minorHAnsi" w:hAnsiTheme="minorHAnsi" w:cstheme="minorHAnsi"/>
          <w:szCs w:val="22"/>
        </w:rPr>
        <w:t>All responses shall be addressed and returned to:</w:t>
      </w:r>
    </w:p>
    <w:p w14:paraId="494AF56D" w14:textId="447C2953" w:rsidR="007F0325" w:rsidRPr="009E49A7" w:rsidRDefault="007F0325">
      <w:pPr>
        <w:jc w:val="center"/>
        <w:rPr>
          <w:rFonts w:asciiTheme="minorHAnsi" w:hAnsiTheme="minorHAnsi" w:cstheme="minorHAnsi"/>
          <w:szCs w:val="22"/>
        </w:rPr>
      </w:pPr>
      <w:r w:rsidRPr="009E49A7">
        <w:rPr>
          <w:rFonts w:asciiTheme="minorHAnsi" w:hAnsiTheme="minorHAnsi" w:cstheme="minorHAnsi"/>
          <w:szCs w:val="22"/>
        </w:rPr>
        <w:t>City Colleges of Chicago</w:t>
      </w:r>
    </w:p>
    <w:p w14:paraId="6A4A3ECD" w14:textId="037A70BF" w:rsidR="00412A36" w:rsidRPr="009E49A7" w:rsidRDefault="00412A36">
      <w:pPr>
        <w:jc w:val="center"/>
        <w:rPr>
          <w:rFonts w:asciiTheme="minorHAnsi" w:hAnsiTheme="minorHAnsi" w:cstheme="minorHAnsi"/>
          <w:szCs w:val="22"/>
        </w:rPr>
      </w:pPr>
      <w:r w:rsidRPr="009E49A7">
        <w:rPr>
          <w:rFonts w:asciiTheme="minorHAnsi" w:hAnsiTheme="minorHAnsi" w:cstheme="minorHAnsi"/>
          <w:szCs w:val="22"/>
        </w:rPr>
        <w:t>Dawson Technical Institute</w:t>
      </w:r>
    </w:p>
    <w:p w14:paraId="5BB62472" w14:textId="083EDCE9" w:rsidR="003951F2" w:rsidRPr="009E49A7" w:rsidRDefault="003951F2" w:rsidP="004E33D7">
      <w:pPr>
        <w:tabs>
          <w:tab w:val="center" w:pos="4968"/>
          <w:tab w:val="left" w:pos="6765"/>
        </w:tabs>
        <w:jc w:val="center"/>
        <w:rPr>
          <w:rFonts w:asciiTheme="minorHAnsi" w:hAnsiTheme="minorHAnsi" w:cstheme="minorHAnsi"/>
          <w:szCs w:val="22"/>
        </w:rPr>
      </w:pPr>
      <w:r w:rsidRPr="009E49A7">
        <w:rPr>
          <w:rFonts w:asciiTheme="minorHAnsi" w:hAnsiTheme="minorHAnsi" w:cstheme="minorHAnsi"/>
        </w:rPr>
        <w:t>Procurement Services</w:t>
      </w:r>
    </w:p>
    <w:p w14:paraId="75A11F0C" w14:textId="77777777" w:rsidR="006F34C4" w:rsidRPr="009E49A7" w:rsidRDefault="00487078" w:rsidP="004E33D7">
      <w:pPr>
        <w:jc w:val="center"/>
        <w:rPr>
          <w:rFonts w:asciiTheme="minorHAnsi" w:hAnsiTheme="minorHAnsi" w:cstheme="minorHAnsi"/>
          <w:szCs w:val="22"/>
        </w:rPr>
      </w:pPr>
      <w:r w:rsidRPr="009E49A7">
        <w:rPr>
          <w:rFonts w:asciiTheme="minorHAnsi" w:hAnsiTheme="minorHAnsi" w:cstheme="minorHAnsi"/>
          <w:szCs w:val="22"/>
        </w:rPr>
        <w:t>3901 S. State Street, Room 1</w:t>
      </w:r>
      <w:r w:rsidR="006F34C4" w:rsidRPr="009E49A7">
        <w:rPr>
          <w:rFonts w:asciiTheme="minorHAnsi" w:hAnsiTheme="minorHAnsi" w:cstheme="minorHAnsi"/>
          <w:szCs w:val="22"/>
        </w:rPr>
        <w:t>0</w:t>
      </w:r>
      <w:r w:rsidRPr="009E49A7">
        <w:rPr>
          <w:rFonts w:asciiTheme="minorHAnsi" w:hAnsiTheme="minorHAnsi" w:cstheme="minorHAnsi"/>
          <w:szCs w:val="22"/>
        </w:rPr>
        <w:t>2</w:t>
      </w:r>
    </w:p>
    <w:p w14:paraId="4131164E" w14:textId="77777777" w:rsidR="007F0325" w:rsidRPr="009E49A7" w:rsidRDefault="006F34C4" w:rsidP="004E33D7">
      <w:pPr>
        <w:jc w:val="center"/>
        <w:rPr>
          <w:rFonts w:asciiTheme="minorHAnsi" w:hAnsiTheme="minorHAnsi" w:cstheme="minorHAnsi"/>
          <w:szCs w:val="22"/>
        </w:rPr>
      </w:pPr>
      <w:r w:rsidRPr="009E49A7">
        <w:rPr>
          <w:rFonts w:asciiTheme="minorHAnsi" w:hAnsiTheme="minorHAnsi" w:cstheme="minorHAnsi"/>
          <w:szCs w:val="22"/>
        </w:rPr>
        <w:t>Ch</w:t>
      </w:r>
      <w:r w:rsidR="007F0325" w:rsidRPr="009E49A7">
        <w:rPr>
          <w:rFonts w:asciiTheme="minorHAnsi" w:hAnsiTheme="minorHAnsi" w:cstheme="minorHAnsi"/>
          <w:szCs w:val="22"/>
        </w:rPr>
        <w:t>icago, IL  6060</w:t>
      </w:r>
      <w:r w:rsidRPr="009E49A7">
        <w:rPr>
          <w:rFonts w:asciiTheme="minorHAnsi" w:hAnsiTheme="minorHAnsi" w:cstheme="minorHAnsi"/>
          <w:szCs w:val="22"/>
        </w:rPr>
        <w:t>9</w:t>
      </w:r>
    </w:p>
    <w:p w14:paraId="13318D6C" w14:textId="5E6F83DF" w:rsidR="000C35C1" w:rsidRPr="009E49A7" w:rsidRDefault="000C35C1" w:rsidP="000C35C1">
      <w:pPr>
        <w:jc w:val="center"/>
        <w:rPr>
          <w:rFonts w:asciiTheme="minorHAnsi" w:hAnsiTheme="minorHAnsi" w:cstheme="minorHAnsi"/>
          <w:szCs w:val="22"/>
        </w:rPr>
      </w:pPr>
      <w:r w:rsidRPr="009E49A7">
        <w:rPr>
          <w:rFonts w:asciiTheme="minorHAnsi" w:hAnsiTheme="minorHAnsi" w:cstheme="minorHAnsi"/>
          <w:szCs w:val="22"/>
        </w:rPr>
        <w:t xml:space="preserve">Attn:  </w:t>
      </w:r>
      <w:r w:rsidR="004175BC">
        <w:rPr>
          <w:rFonts w:asciiTheme="minorHAnsi" w:hAnsiTheme="minorHAnsi" w:cstheme="minorHAnsi"/>
          <w:szCs w:val="22"/>
        </w:rPr>
        <w:t>Steve</w:t>
      </w:r>
      <w:r w:rsidR="000E4BDC">
        <w:rPr>
          <w:rFonts w:asciiTheme="minorHAnsi" w:hAnsiTheme="minorHAnsi" w:cstheme="minorHAnsi"/>
          <w:szCs w:val="22"/>
        </w:rPr>
        <w:t xml:space="preserve"> </w:t>
      </w:r>
      <w:r w:rsidR="004175BC">
        <w:rPr>
          <w:rFonts w:asciiTheme="minorHAnsi" w:hAnsiTheme="minorHAnsi" w:cstheme="minorHAnsi"/>
          <w:szCs w:val="22"/>
        </w:rPr>
        <w:t>Nash</w:t>
      </w:r>
      <w:r w:rsidR="00D06AAE" w:rsidRPr="009E49A7">
        <w:rPr>
          <w:rFonts w:asciiTheme="minorHAnsi" w:hAnsiTheme="minorHAnsi" w:cstheme="minorHAnsi"/>
          <w:szCs w:val="22"/>
        </w:rPr>
        <w:t xml:space="preserve">, </w:t>
      </w:r>
      <w:r w:rsidR="004175BC">
        <w:rPr>
          <w:rFonts w:asciiTheme="minorHAnsi" w:hAnsiTheme="minorHAnsi" w:cstheme="minorHAnsi"/>
          <w:szCs w:val="22"/>
        </w:rPr>
        <w:t>Contract Administrator</w:t>
      </w:r>
    </w:p>
    <w:p w14:paraId="6F0B2EF7" w14:textId="77777777" w:rsidR="007F0325" w:rsidRPr="009E49A7" w:rsidRDefault="007F0325">
      <w:pPr>
        <w:rPr>
          <w:rFonts w:asciiTheme="minorHAnsi" w:hAnsiTheme="minorHAnsi" w:cstheme="minorHAnsi"/>
          <w:szCs w:val="22"/>
        </w:rPr>
      </w:pPr>
    </w:p>
    <w:p w14:paraId="1B15A58E" w14:textId="6946F4B5" w:rsidR="007F0325" w:rsidRPr="009E49A7" w:rsidRDefault="00F4543F">
      <w:pPr>
        <w:jc w:val="center"/>
        <w:rPr>
          <w:rFonts w:asciiTheme="minorHAnsi" w:hAnsiTheme="minorHAnsi" w:cstheme="minorHAnsi"/>
          <w:b/>
          <w:i/>
          <w:szCs w:val="22"/>
        </w:rPr>
      </w:pPr>
      <w:r w:rsidRPr="009E49A7">
        <w:rPr>
          <w:rFonts w:asciiTheme="minorHAnsi" w:hAnsiTheme="minorHAnsi" w:cstheme="minorHAnsi"/>
          <w:b/>
          <w:i/>
          <w:szCs w:val="22"/>
        </w:rPr>
        <w:t xml:space="preserve">Proposals </w:t>
      </w:r>
      <w:r w:rsidR="007F0325" w:rsidRPr="009E49A7">
        <w:rPr>
          <w:rFonts w:asciiTheme="minorHAnsi" w:hAnsiTheme="minorHAnsi" w:cstheme="minorHAnsi"/>
          <w:b/>
          <w:i/>
          <w:szCs w:val="22"/>
        </w:rPr>
        <w:t xml:space="preserve">must be received no later than </w:t>
      </w:r>
      <w:r w:rsidR="00E47F1B" w:rsidRPr="000E4BDC">
        <w:rPr>
          <w:rFonts w:asciiTheme="minorHAnsi" w:hAnsiTheme="minorHAnsi" w:cstheme="minorHAnsi"/>
          <w:b/>
          <w:i/>
          <w:szCs w:val="22"/>
        </w:rPr>
        <w:t>1</w:t>
      </w:r>
      <w:r w:rsidR="00255933" w:rsidRPr="000E4BDC">
        <w:rPr>
          <w:rFonts w:asciiTheme="minorHAnsi" w:hAnsiTheme="minorHAnsi" w:cstheme="minorHAnsi"/>
          <w:b/>
          <w:i/>
          <w:szCs w:val="22"/>
        </w:rPr>
        <w:t>2</w:t>
      </w:r>
      <w:r w:rsidR="007F0325" w:rsidRPr="000E4BDC">
        <w:rPr>
          <w:rFonts w:asciiTheme="minorHAnsi" w:hAnsiTheme="minorHAnsi" w:cstheme="minorHAnsi"/>
          <w:b/>
          <w:i/>
          <w:szCs w:val="22"/>
        </w:rPr>
        <w:t>:00</w:t>
      </w:r>
      <w:r w:rsidR="007F0325" w:rsidRPr="009E49A7">
        <w:rPr>
          <w:rFonts w:asciiTheme="minorHAnsi" w:hAnsiTheme="minorHAnsi" w:cstheme="minorHAnsi"/>
          <w:b/>
          <w:i/>
          <w:szCs w:val="22"/>
        </w:rPr>
        <w:t xml:space="preserve"> </w:t>
      </w:r>
      <w:r w:rsidR="00255933" w:rsidRPr="009E49A7">
        <w:rPr>
          <w:rFonts w:asciiTheme="minorHAnsi" w:hAnsiTheme="minorHAnsi" w:cstheme="minorHAnsi"/>
          <w:b/>
          <w:i/>
          <w:szCs w:val="22"/>
        </w:rPr>
        <w:t>p</w:t>
      </w:r>
      <w:r w:rsidR="007F0325" w:rsidRPr="009E49A7">
        <w:rPr>
          <w:rFonts w:asciiTheme="minorHAnsi" w:hAnsiTheme="minorHAnsi" w:cstheme="minorHAnsi"/>
          <w:b/>
          <w:i/>
          <w:szCs w:val="22"/>
        </w:rPr>
        <w:t xml:space="preserve">.m. local </w:t>
      </w:r>
      <w:r w:rsidR="00C11318">
        <w:rPr>
          <w:rFonts w:asciiTheme="minorHAnsi" w:hAnsiTheme="minorHAnsi" w:cstheme="minorHAnsi"/>
          <w:b/>
          <w:i/>
          <w:szCs w:val="22"/>
        </w:rPr>
        <w:t>Central Standard Time</w:t>
      </w:r>
      <w:r w:rsidR="007F0325" w:rsidRPr="009E49A7">
        <w:rPr>
          <w:rFonts w:asciiTheme="minorHAnsi" w:hAnsiTheme="minorHAnsi" w:cstheme="minorHAnsi"/>
          <w:b/>
          <w:i/>
          <w:szCs w:val="22"/>
        </w:rPr>
        <w:t>, on</w:t>
      </w:r>
    </w:p>
    <w:p w14:paraId="287CFAC0" w14:textId="1D7AE434" w:rsidR="00E22772" w:rsidRPr="00706633" w:rsidRDefault="00706633" w:rsidP="1F2FA18B">
      <w:pPr>
        <w:jc w:val="center"/>
        <w:rPr>
          <w:rFonts w:asciiTheme="minorHAnsi" w:hAnsiTheme="minorHAnsi" w:cstheme="minorHAnsi"/>
          <w:bCs/>
          <w:iCs/>
          <w:u w:val="single"/>
        </w:rPr>
      </w:pPr>
      <w:r w:rsidRPr="00706633">
        <w:rPr>
          <w:rFonts w:asciiTheme="minorHAnsi" w:hAnsiTheme="minorHAnsi" w:cstheme="minorHAnsi"/>
          <w:b/>
          <w:i/>
          <w:u w:val="single"/>
        </w:rPr>
        <w:t xml:space="preserve">Monday, </w:t>
      </w:r>
      <w:r w:rsidR="00716315">
        <w:rPr>
          <w:rFonts w:asciiTheme="minorHAnsi" w:hAnsiTheme="minorHAnsi" w:cstheme="minorHAnsi"/>
          <w:b/>
          <w:i/>
          <w:u w:val="single"/>
        </w:rPr>
        <w:t>January 25, 2021</w:t>
      </w:r>
    </w:p>
    <w:p w14:paraId="5DAC5A23" w14:textId="77777777" w:rsidR="007F0325" w:rsidRPr="00706633" w:rsidRDefault="007F0325">
      <w:pPr>
        <w:pBdr>
          <w:top w:val="single" w:sz="4" w:space="1" w:color="auto"/>
        </w:pBdr>
        <w:jc w:val="both"/>
        <w:rPr>
          <w:rFonts w:asciiTheme="minorHAnsi" w:hAnsiTheme="minorHAnsi" w:cstheme="minorHAnsi"/>
          <w:i/>
          <w:szCs w:val="22"/>
          <w:u w:val="single"/>
        </w:rPr>
      </w:pPr>
    </w:p>
    <w:p w14:paraId="380AC802" w14:textId="59DDB003" w:rsidR="007F0325" w:rsidRPr="009E49A7" w:rsidRDefault="007F0325" w:rsidP="009E49A7">
      <w:pPr>
        <w:pStyle w:val="BodyText"/>
        <w:rPr>
          <w:rFonts w:asciiTheme="minorHAnsi" w:hAnsiTheme="minorHAnsi" w:cstheme="minorHAnsi"/>
          <w:sz w:val="22"/>
          <w:szCs w:val="22"/>
        </w:rPr>
      </w:pPr>
      <w:r w:rsidRPr="009E49A7">
        <w:rPr>
          <w:rFonts w:asciiTheme="minorHAnsi" w:hAnsiTheme="minorHAnsi" w:cstheme="minorHAnsi"/>
          <w:sz w:val="22"/>
          <w:szCs w:val="22"/>
        </w:rPr>
        <w:t xml:space="preserve">Responses shall be submitted in sealed envelope(s) or package(s).  The outside of the envelope or package must clearly indicate the name of the project, </w:t>
      </w:r>
      <w:r w:rsidR="0085267A" w:rsidRPr="006F246E">
        <w:rPr>
          <w:rFonts w:asciiTheme="minorHAnsi" w:hAnsiTheme="minorHAnsi" w:cstheme="minorHAnsi"/>
          <w:b/>
          <w:sz w:val="22"/>
          <w:szCs w:val="22"/>
        </w:rPr>
        <w:t>RFP #</w:t>
      </w:r>
      <w:r w:rsidR="006F246E" w:rsidRPr="006F246E">
        <w:rPr>
          <w:rFonts w:asciiTheme="minorHAnsi" w:hAnsiTheme="minorHAnsi" w:cstheme="minorHAnsi"/>
          <w:b/>
          <w:sz w:val="22"/>
          <w:szCs w:val="22"/>
        </w:rPr>
        <w:t>SN201</w:t>
      </w:r>
      <w:r w:rsidR="00716315">
        <w:rPr>
          <w:rFonts w:asciiTheme="minorHAnsi" w:hAnsiTheme="minorHAnsi" w:cstheme="minorHAnsi"/>
          <w:b/>
          <w:sz w:val="22"/>
          <w:szCs w:val="22"/>
        </w:rPr>
        <w:t>1</w:t>
      </w:r>
      <w:r w:rsidR="007A78FF" w:rsidRPr="006F246E">
        <w:rPr>
          <w:rFonts w:asciiTheme="minorHAnsi" w:hAnsiTheme="minorHAnsi" w:cstheme="minorHAnsi"/>
          <w:b/>
          <w:sz w:val="22"/>
          <w:szCs w:val="22"/>
        </w:rPr>
        <w:t xml:space="preserve"> </w:t>
      </w:r>
      <w:r w:rsidR="00716315">
        <w:rPr>
          <w:rFonts w:asciiTheme="minorHAnsi" w:hAnsiTheme="minorHAnsi" w:cstheme="minorHAnsi"/>
          <w:b/>
          <w:sz w:val="22"/>
          <w:szCs w:val="22"/>
        </w:rPr>
        <w:t>BANKING</w:t>
      </w:r>
      <w:r w:rsidR="007A78FF" w:rsidRPr="006F246E">
        <w:rPr>
          <w:rFonts w:asciiTheme="minorHAnsi" w:hAnsiTheme="minorHAnsi" w:cstheme="minorHAnsi"/>
          <w:b/>
          <w:sz w:val="22"/>
          <w:szCs w:val="22"/>
        </w:rPr>
        <w:t xml:space="preserve"> </w:t>
      </w:r>
      <w:r w:rsidR="00EA3157" w:rsidRPr="006F246E">
        <w:rPr>
          <w:rFonts w:asciiTheme="minorHAnsi" w:hAnsiTheme="minorHAnsi" w:cstheme="minorHAnsi"/>
          <w:b/>
          <w:sz w:val="22"/>
          <w:szCs w:val="22"/>
        </w:rPr>
        <w:t>SERVICES</w:t>
      </w:r>
      <w:r w:rsidR="008E4E51" w:rsidRPr="009E49A7">
        <w:rPr>
          <w:rFonts w:asciiTheme="minorHAnsi" w:hAnsiTheme="minorHAnsi" w:cstheme="minorHAnsi"/>
          <w:b/>
          <w:sz w:val="22"/>
          <w:szCs w:val="22"/>
        </w:rPr>
        <w:t xml:space="preserve"> </w:t>
      </w:r>
      <w:r w:rsidR="0020573B" w:rsidRPr="009E49A7">
        <w:rPr>
          <w:rFonts w:asciiTheme="minorHAnsi" w:hAnsiTheme="minorHAnsi" w:cstheme="minorHAnsi"/>
          <w:sz w:val="22"/>
          <w:szCs w:val="22"/>
        </w:rPr>
        <w:t>f</w:t>
      </w:r>
      <w:r w:rsidR="00C542AE" w:rsidRPr="009E49A7">
        <w:rPr>
          <w:rFonts w:asciiTheme="minorHAnsi" w:hAnsiTheme="minorHAnsi" w:cstheme="minorHAnsi"/>
          <w:sz w:val="22"/>
          <w:szCs w:val="22"/>
        </w:rPr>
        <w:t>or City Colleges of Chicago</w:t>
      </w:r>
      <w:r w:rsidR="00AD25AE" w:rsidRPr="009E49A7">
        <w:rPr>
          <w:rFonts w:asciiTheme="minorHAnsi" w:hAnsiTheme="minorHAnsi" w:cstheme="minorHAnsi"/>
          <w:sz w:val="22"/>
          <w:szCs w:val="22"/>
        </w:rPr>
        <w:t xml:space="preserve"> (CCC)</w:t>
      </w:r>
      <w:r w:rsidRPr="009E49A7">
        <w:rPr>
          <w:rFonts w:asciiTheme="minorHAnsi" w:hAnsiTheme="minorHAnsi" w:cstheme="minorHAnsi"/>
          <w:sz w:val="22"/>
          <w:szCs w:val="22"/>
        </w:rPr>
        <w:t>, the time, and the date specified for receipt.  The name and address of the Proposer must also be clearly printed on the out</w:t>
      </w:r>
      <w:r w:rsidR="00DF0856" w:rsidRPr="009E49A7">
        <w:rPr>
          <w:rFonts w:asciiTheme="minorHAnsi" w:hAnsiTheme="minorHAnsi" w:cstheme="minorHAnsi"/>
          <w:sz w:val="22"/>
          <w:szCs w:val="22"/>
        </w:rPr>
        <w:t xml:space="preserve">side of </w:t>
      </w:r>
      <w:r w:rsidRPr="009E49A7">
        <w:rPr>
          <w:rFonts w:asciiTheme="minorHAnsi" w:hAnsiTheme="minorHAnsi" w:cstheme="minorHAnsi"/>
          <w:sz w:val="22"/>
          <w:szCs w:val="22"/>
        </w:rPr>
        <w:t xml:space="preserve">envelope or package.  The Proposer shall be responsible for delivery by the due date and time, whether delivered by U.S. mail or messenger.  </w:t>
      </w:r>
      <w:r w:rsidR="00FB3826" w:rsidRPr="009E49A7">
        <w:rPr>
          <w:rFonts w:asciiTheme="minorHAnsi" w:hAnsiTheme="minorHAnsi" w:cstheme="minorHAnsi"/>
          <w:sz w:val="22"/>
          <w:szCs w:val="22"/>
        </w:rPr>
        <w:t>Late proposals will be returned to</w:t>
      </w:r>
      <w:r w:rsidR="0063041B" w:rsidRPr="009E49A7">
        <w:rPr>
          <w:rFonts w:asciiTheme="minorHAnsi" w:hAnsiTheme="minorHAnsi" w:cstheme="minorHAnsi"/>
          <w:sz w:val="22"/>
          <w:szCs w:val="22"/>
        </w:rPr>
        <w:t xml:space="preserve"> the </w:t>
      </w:r>
      <w:r w:rsidR="00FB3826" w:rsidRPr="009E49A7">
        <w:rPr>
          <w:rFonts w:asciiTheme="minorHAnsi" w:hAnsiTheme="minorHAnsi" w:cstheme="minorHAnsi"/>
          <w:sz w:val="22"/>
          <w:szCs w:val="22"/>
        </w:rPr>
        <w:t>sender unopened.</w:t>
      </w:r>
    </w:p>
    <w:p w14:paraId="10A7BFA8" w14:textId="77777777" w:rsidR="007F0325" w:rsidRPr="009E49A7" w:rsidRDefault="007F0325" w:rsidP="009E49A7">
      <w:pPr>
        <w:pBdr>
          <w:top w:val="single" w:sz="4" w:space="1" w:color="auto"/>
        </w:pBdr>
        <w:jc w:val="both"/>
        <w:rPr>
          <w:rFonts w:asciiTheme="minorHAnsi" w:hAnsiTheme="minorHAnsi" w:cstheme="minorHAnsi"/>
          <w:szCs w:val="22"/>
        </w:rPr>
      </w:pPr>
    </w:p>
    <w:p w14:paraId="1A4F507C" w14:textId="6502A0A2" w:rsidR="0044566A" w:rsidRPr="009E49A7" w:rsidRDefault="00971C19" w:rsidP="00305242">
      <w:pPr>
        <w:pBdr>
          <w:top w:val="single" w:sz="4" w:space="1" w:color="auto"/>
        </w:pBdr>
        <w:jc w:val="both"/>
        <w:rPr>
          <w:rFonts w:asciiTheme="minorHAnsi" w:hAnsiTheme="minorHAnsi" w:cstheme="minorHAnsi"/>
          <w:szCs w:val="22"/>
        </w:rPr>
      </w:pPr>
      <w:r w:rsidRPr="009E49A7">
        <w:rPr>
          <w:rFonts w:asciiTheme="minorHAnsi" w:hAnsiTheme="minorHAnsi" w:cstheme="minorHAnsi"/>
          <w:szCs w:val="22"/>
        </w:rPr>
        <w:t xml:space="preserve">A </w:t>
      </w:r>
      <w:r w:rsidR="009B746A" w:rsidRPr="009E49A7">
        <w:rPr>
          <w:rFonts w:asciiTheme="minorHAnsi" w:hAnsiTheme="minorHAnsi" w:cstheme="minorHAnsi"/>
          <w:szCs w:val="22"/>
        </w:rPr>
        <w:t>pre-proposal conference is scheduled for</w:t>
      </w:r>
      <w:r w:rsidR="00405EF3">
        <w:rPr>
          <w:rFonts w:asciiTheme="minorHAnsi" w:hAnsiTheme="minorHAnsi" w:cstheme="minorHAnsi"/>
          <w:szCs w:val="22"/>
        </w:rPr>
        <w:t xml:space="preserve"> </w:t>
      </w:r>
      <w:r w:rsidR="003A6D7C" w:rsidRPr="0015734E">
        <w:rPr>
          <w:rFonts w:asciiTheme="minorHAnsi" w:hAnsiTheme="minorHAnsi" w:cstheme="minorHAnsi"/>
          <w:b/>
          <w:bCs/>
          <w:i/>
          <w:iCs/>
          <w:szCs w:val="22"/>
        </w:rPr>
        <w:t xml:space="preserve">Wednesday, </w:t>
      </w:r>
      <w:r w:rsidR="00716315">
        <w:rPr>
          <w:rFonts w:asciiTheme="minorHAnsi" w:hAnsiTheme="minorHAnsi" w:cstheme="minorHAnsi"/>
          <w:b/>
          <w:bCs/>
          <w:i/>
          <w:iCs/>
          <w:szCs w:val="22"/>
        </w:rPr>
        <w:t>January 6</w:t>
      </w:r>
      <w:r w:rsidR="00270AB8" w:rsidRPr="0015734E">
        <w:rPr>
          <w:rFonts w:asciiTheme="minorHAnsi" w:hAnsiTheme="minorHAnsi" w:cstheme="minorHAnsi"/>
          <w:b/>
          <w:bCs/>
          <w:i/>
          <w:iCs/>
          <w:szCs w:val="22"/>
        </w:rPr>
        <w:t>, 202</w:t>
      </w:r>
      <w:r w:rsidR="00716315">
        <w:rPr>
          <w:rFonts w:asciiTheme="minorHAnsi" w:hAnsiTheme="minorHAnsi" w:cstheme="minorHAnsi"/>
          <w:b/>
          <w:bCs/>
          <w:i/>
          <w:iCs/>
          <w:szCs w:val="22"/>
        </w:rPr>
        <w:t>1</w:t>
      </w:r>
      <w:r w:rsidR="00270AB8" w:rsidRPr="0015734E">
        <w:rPr>
          <w:rFonts w:asciiTheme="minorHAnsi" w:hAnsiTheme="minorHAnsi" w:cstheme="minorHAnsi"/>
          <w:b/>
          <w:bCs/>
          <w:i/>
          <w:iCs/>
          <w:szCs w:val="22"/>
        </w:rPr>
        <w:t xml:space="preserve"> </w:t>
      </w:r>
      <w:r w:rsidR="00D45129" w:rsidRPr="0015734E">
        <w:rPr>
          <w:rFonts w:asciiTheme="minorHAnsi" w:hAnsiTheme="minorHAnsi" w:cstheme="minorHAnsi"/>
          <w:b/>
          <w:bCs/>
          <w:i/>
          <w:iCs/>
          <w:szCs w:val="22"/>
        </w:rPr>
        <w:t>at 11:00 a.m</w:t>
      </w:r>
      <w:r w:rsidR="00405EF3" w:rsidRPr="0015734E">
        <w:rPr>
          <w:rFonts w:asciiTheme="minorHAnsi" w:hAnsiTheme="minorHAnsi" w:cstheme="minorHAnsi"/>
          <w:b/>
          <w:bCs/>
          <w:i/>
          <w:iCs/>
          <w:szCs w:val="22"/>
        </w:rPr>
        <w:t>.</w:t>
      </w:r>
      <w:r w:rsidR="003C13E4" w:rsidRPr="0015734E">
        <w:rPr>
          <w:rFonts w:asciiTheme="minorHAnsi" w:hAnsiTheme="minorHAnsi" w:cstheme="minorHAnsi"/>
          <w:b/>
          <w:bCs/>
          <w:i/>
          <w:iCs/>
          <w:szCs w:val="22"/>
        </w:rPr>
        <w:t xml:space="preserve"> C.S.T</w:t>
      </w:r>
      <w:r w:rsidR="001A79F1">
        <w:rPr>
          <w:rFonts w:asciiTheme="minorHAnsi" w:hAnsiTheme="minorHAnsi" w:cstheme="minorHAnsi"/>
          <w:b/>
          <w:bCs/>
          <w:i/>
          <w:iCs/>
          <w:szCs w:val="22"/>
        </w:rPr>
        <w:t>.</w:t>
      </w:r>
      <w:r w:rsidR="001B4F02">
        <w:rPr>
          <w:rFonts w:asciiTheme="minorHAnsi" w:hAnsiTheme="minorHAnsi" w:cstheme="minorHAnsi"/>
          <w:szCs w:val="22"/>
        </w:rPr>
        <w:t xml:space="preserve"> </w:t>
      </w:r>
      <w:r w:rsidR="00B5229C" w:rsidRPr="009E49A7">
        <w:rPr>
          <w:rFonts w:asciiTheme="minorHAnsi" w:hAnsiTheme="minorHAnsi" w:cstheme="minorHAnsi"/>
          <w:szCs w:val="22"/>
        </w:rPr>
        <w:t>to discuss t</w:t>
      </w:r>
      <w:r w:rsidR="009B746A" w:rsidRPr="009E49A7">
        <w:rPr>
          <w:rFonts w:asciiTheme="minorHAnsi" w:hAnsiTheme="minorHAnsi" w:cstheme="minorHAnsi"/>
          <w:szCs w:val="22"/>
        </w:rPr>
        <w:t xml:space="preserve">he Scope of Services and the compliance procedures for the Minority and Women Business Enterprise Contract Participation </w:t>
      </w:r>
      <w:r w:rsidR="001A79F1">
        <w:rPr>
          <w:rFonts w:asciiTheme="minorHAnsi" w:hAnsiTheme="minorHAnsi" w:cstheme="minorHAnsi"/>
          <w:szCs w:val="22"/>
        </w:rPr>
        <w:t>Plan (MBE/WBE)</w:t>
      </w:r>
      <w:r w:rsidR="009B746A" w:rsidRPr="009E49A7">
        <w:rPr>
          <w:rFonts w:asciiTheme="minorHAnsi" w:hAnsiTheme="minorHAnsi" w:cstheme="minorHAnsi"/>
          <w:szCs w:val="22"/>
        </w:rPr>
        <w:t xml:space="preserve">.  </w:t>
      </w:r>
      <w:r w:rsidR="00443680" w:rsidRPr="009E49A7">
        <w:rPr>
          <w:rFonts w:asciiTheme="minorHAnsi" w:hAnsiTheme="minorHAnsi" w:cstheme="minorHAnsi"/>
          <w:szCs w:val="22"/>
        </w:rPr>
        <w:t xml:space="preserve">The pre-proposal conference will take place </w:t>
      </w:r>
      <w:r w:rsidR="00CF65ED" w:rsidRPr="009E49A7">
        <w:rPr>
          <w:rFonts w:asciiTheme="minorHAnsi" w:hAnsiTheme="minorHAnsi" w:cstheme="minorHAnsi"/>
          <w:szCs w:val="22"/>
        </w:rPr>
        <w:t xml:space="preserve">via a Zoom teleconference.  </w:t>
      </w:r>
      <w:r w:rsidR="009B746A" w:rsidRPr="009E49A7">
        <w:rPr>
          <w:rFonts w:asciiTheme="minorHAnsi" w:hAnsiTheme="minorHAnsi" w:cstheme="minorHAnsi"/>
          <w:szCs w:val="22"/>
        </w:rPr>
        <w:t>Firms anticipating submitting a proposal are encouraged to attend</w:t>
      </w:r>
      <w:r w:rsidR="004E2C20" w:rsidRPr="009E49A7">
        <w:rPr>
          <w:rFonts w:asciiTheme="minorHAnsi" w:hAnsiTheme="minorHAnsi" w:cstheme="minorHAnsi"/>
          <w:szCs w:val="22"/>
        </w:rPr>
        <w:t xml:space="preserve"> via teleconference</w:t>
      </w:r>
      <w:r w:rsidR="009B746A" w:rsidRPr="009E49A7">
        <w:rPr>
          <w:rFonts w:asciiTheme="minorHAnsi" w:hAnsiTheme="minorHAnsi" w:cstheme="minorHAnsi"/>
          <w:szCs w:val="22"/>
        </w:rPr>
        <w:t xml:space="preserve">. </w:t>
      </w:r>
      <w:r w:rsidR="00327235" w:rsidRPr="009E49A7">
        <w:rPr>
          <w:rFonts w:asciiTheme="minorHAnsi" w:hAnsiTheme="minorHAnsi" w:cstheme="minorHAnsi"/>
          <w:szCs w:val="22"/>
        </w:rPr>
        <w:t xml:space="preserve">After accessing the Zoom application, instructions for </w:t>
      </w:r>
      <w:r w:rsidR="00B63608" w:rsidRPr="009E49A7">
        <w:rPr>
          <w:rFonts w:asciiTheme="minorHAnsi" w:hAnsiTheme="minorHAnsi" w:cstheme="minorHAnsi"/>
          <w:szCs w:val="22"/>
        </w:rPr>
        <w:t xml:space="preserve">the pre-proposal conference are as follows: </w:t>
      </w:r>
    </w:p>
    <w:p w14:paraId="24DB4374" w14:textId="77777777" w:rsidR="0044566A" w:rsidRPr="009E49A7" w:rsidRDefault="0044566A" w:rsidP="009E49A7">
      <w:pPr>
        <w:pBdr>
          <w:top w:val="single" w:sz="4" w:space="1" w:color="auto"/>
        </w:pBdr>
        <w:jc w:val="both"/>
        <w:rPr>
          <w:rFonts w:asciiTheme="minorHAnsi" w:hAnsiTheme="minorHAnsi" w:cstheme="minorHAnsi"/>
          <w:szCs w:val="22"/>
        </w:rPr>
      </w:pPr>
    </w:p>
    <w:p w14:paraId="03E7F74D" w14:textId="439C375A" w:rsidR="0044566A" w:rsidRPr="009E49A7" w:rsidRDefault="0044566A" w:rsidP="009E49A7">
      <w:pPr>
        <w:pBdr>
          <w:top w:val="single" w:sz="4" w:space="1" w:color="auto"/>
        </w:pBdr>
        <w:jc w:val="both"/>
        <w:rPr>
          <w:rFonts w:asciiTheme="minorHAnsi" w:hAnsiTheme="minorHAnsi" w:cstheme="minorHAnsi"/>
          <w:szCs w:val="22"/>
        </w:rPr>
      </w:pPr>
      <w:r w:rsidRPr="009E49A7">
        <w:rPr>
          <w:rFonts w:asciiTheme="minorHAnsi" w:hAnsiTheme="minorHAnsi" w:cstheme="minorHAnsi"/>
          <w:szCs w:val="22"/>
        </w:rPr>
        <w:t xml:space="preserve">When prompted enter the </w:t>
      </w:r>
      <w:r w:rsidR="00C508D4" w:rsidRPr="009E49A7">
        <w:rPr>
          <w:rFonts w:asciiTheme="minorHAnsi" w:hAnsiTheme="minorHAnsi" w:cstheme="minorHAnsi"/>
          <w:szCs w:val="22"/>
        </w:rPr>
        <w:t>Meeting ID:</w:t>
      </w:r>
      <w:r w:rsidR="005C0892">
        <w:rPr>
          <w:rFonts w:asciiTheme="minorHAnsi" w:hAnsiTheme="minorHAnsi" w:cstheme="minorHAnsi"/>
          <w:szCs w:val="22"/>
        </w:rPr>
        <w:t xml:space="preserve"> </w:t>
      </w:r>
      <w:r w:rsidR="00716315">
        <w:rPr>
          <w:rFonts w:asciiTheme="minorHAnsi" w:hAnsiTheme="minorHAnsi" w:cstheme="minorHAnsi"/>
          <w:szCs w:val="22"/>
        </w:rPr>
        <w:t>978</w:t>
      </w:r>
      <w:r w:rsidR="001A79F1">
        <w:rPr>
          <w:rFonts w:asciiTheme="minorHAnsi" w:hAnsiTheme="minorHAnsi" w:cstheme="minorHAnsi"/>
          <w:szCs w:val="22"/>
        </w:rPr>
        <w:t xml:space="preserve"> </w:t>
      </w:r>
      <w:r w:rsidR="00716315">
        <w:rPr>
          <w:rFonts w:asciiTheme="minorHAnsi" w:hAnsiTheme="minorHAnsi" w:cstheme="minorHAnsi"/>
          <w:szCs w:val="22"/>
        </w:rPr>
        <w:t>9559</w:t>
      </w:r>
      <w:r w:rsidR="001A79F1">
        <w:rPr>
          <w:rFonts w:asciiTheme="minorHAnsi" w:hAnsiTheme="minorHAnsi" w:cstheme="minorHAnsi"/>
          <w:szCs w:val="22"/>
        </w:rPr>
        <w:t xml:space="preserve"> </w:t>
      </w:r>
      <w:r w:rsidR="00716315">
        <w:rPr>
          <w:rFonts w:asciiTheme="minorHAnsi" w:hAnsiTheme="minorHAnsi" w:cstheme="minorHAnsi"/>
          <w:szCs w:val="22"/>
        </w:rPr>
        <w:t>7933</w:t>
      </w:r>
    </w:p>
    <w:p w14:paraId="70ED2C6D" w14:textId="3C213637" w:rsidR="00C508D4" w:rsidRPr="009E49A7" w:rsidRDefault="00D20080" w:rsidP="009E49A7">
      <w:pPr>
        <w:pBdr>
          <w:top w:val="single" w:sz="4" w:space="1" w:color="auto"/>
        </w:pBdr>
        <w:jc w:val="both"/>
        <w:rPr>
          <w:rFonts w:asciiTheme="minorHAnsi" w:hAnsiTheme="minorHAnsi" w:cstheme="minorHAnsi"/>
          <w:szCs w:val="22"/>
        </w:rPr>
      </w:pPr>
      <w:r w:rsidRPr="009E49A7">
        <w:rPr>
          <w:rFonts w:asciiTheme="minorHAnsi" w:hAnsiTheme="minorHAnsi" w:cstheme="minorHAnsi"/>
          <w:szCs w:val="22"/>
        </w:rPr>
        <w:t xml:space="preserve">Enter the password: </w:t>
      </w:r>
      <w:r w:rsidR="00716315">
        <w:rPr>
          <w:rFonts w:asciiTheme="minorHAnsi" w:hAnsiTheme="minorHAnsi" w:cstheme="minorHAnsi"/>
          <w:szCs w:val="22"/>
        </w:rPr>
        <w:t>358372</w:t>
      </w:r>
    </w:p>
    <w:p w14:paraId="539CDCFD" w14:textId="43D6BFA2" w:rsidR="005203DF" w:rsidRPr="009E49A7" w:rsidRDefault="005203DF" w:rsidP="009E49A7">
      <w:pPr>
        <w:pBdr>
          <w:top w:val="single" w:sz="4" w:space="1" w:color="auto"/>
        </w:pBdr>
        <w:jc w:val="both"/>
        <w:rPr>
          <w:rFonts w:asciiTheme="minorHAnsi" w:hAnsiTheme="minorHAnsi" w:cstheme="minorHAnsi"/>
          <w:szCs w:val="22"/>
        </w:rPr>
      </w:pPr>
    </w:p>
    <w:p w14:paraId="0789797C" w14:textId="6FCC84F8" w:rsidR="004E2C20" w:rsidRPr="009E49A7" w:rsidRDefault="009B746A" w:rsidP="009E49A7">
      <w:pPr>
        <w:pBdr>
          <w:top w:val="single" w:sz="4" w:space="1" w:color="auto"/>
        </w:pBdr>
        <w:jc w:val="both"/>
        <w:rPr>
          <w:rFonts w:asciiTheme="minorHAnsi" w:hAnsiTheme="minorHAnsi" w:cstheme="minorBidi"/>
        </w:rPr>
      </w:pPr>
      <w:r w:rsidRPr="4DB78EC9">
        <w:rPr>
          <w:rFonts w:asciiTheme="minorHAnsi" w:hAnsiTheme="minorHAnsi" w:cstheme="minorBidi"/>
        </w:rPr>
        <w:t>We recommend that you obtain a copy of the RFP</w:t>
      </w:r>
      <w:r w:rsidR="000B5ABB" w:rsidRPr="4DB78EC9">
        <w:rPr>
          <w:rFonts w:asciiTheme="minorHAnsi" w:hAnsiTheme="minorHAnsi" w:cstheme="minorBidi"/>
        </w:rPr>
        <w:t xml:space="preserve"> document </w:t>
      </w:r>
      <w:r w:rsidR="005352C0" w:rsidRPr="4DB78EC9">
        <w:rPr>
          <w:rFonts w:asciiTheme="minorHAnsi" w:hAnsiTheme="minorHAnsi" w:cstheme="minorBidi"/>
        </w:rPr>
        <w:t>before attending the pre-pro</w:t>
      </w:r>
      <w:r w:rsidR="288202BB" w:rsidRPr="4DB78EC9">
        <w:rPr>
          <w:rFonts w:asciiTheme="minorHAnsi" w:hAnsiTheme="minorHAnsi" w:cstheme="minorBidi"/>
        </w:rPr>
        <w:t>po</w:t>
      </w:r>
      <w:r w:rsidR="005352C0" w:rsidRPr="4DB78EC9">
        <w:rPr>
          <w:rFonts w:asciiTheme="minorHAnsi" w:hAnsiTheme="minorHAnsi" w:cstheme="minorBidi"/>
        </w:rPr>
        <w:t xml:space="preserve">sal meeting.  </w:t>
      </w:r>
      <w:r w:rsidR="00351143" w:rsidRPr="4DB78EC9">
        <w:rPr>
          <w:rFonts w:asciiTheme="minorHAnsi" w:hAnsiTheme="minorHAnsi" w:cstheme="minorBidi"/>
        </w:rPr>
        <w:t>Copies can be downloaded from the Current Bid Schedule of City Colleges of Chicago found on the Procurement page of the City Colleges of Chicago website.</w:t>
      </w:r>
    </w:p>
    <w:p w14:paraId="4908DFA5" w14:textId="77777777" w:rsidR="000B5ABB" w:rsidRPr="009E49A7" w:rsidRDefault="000B5ABB" w:rsidP="009E49A7">
      <w:pPr>
        <w:pBdr>
          <w:top w:val="single" w:sz="4" w:space="1" w:color="auto"/>
        </w:pBdr>
        <w:jc w:val="both"/>
        <w:rPr>
          <w:rFonts w:asciiTheme="minorHAnsi" w:hAnsiTheme="minorHAnsi" w:cstheme="minorHAnsi"/>
          <w:szCs w:val="22"/>
        </w:rPr>
      </w:pPr>
    </w:p>
    <w:p w14:paraId="7478AADC" w14:textId="471A566B" w:rsidR="009D0840" w:rsidRPr="009E49A7" w:rsidRDefault="000B5ABB" w:rsidP="009E49A7">
      <w:pPr>
        <w:pBdr>
          <w:top w:val="single" w:sz="4" w:space="1" w:color="auto"/>
        </w:pBdr>
        <w:jc w:val="both"/>
        <w:rPr>
          <w:rFonts w:asciiTheme="minorHAnsi" w:hAnsiTheme="minorHAnsi" w:cstheme="minorHAnsi"/>
          <w:szCs w:val="22"/>
        </w:rPr>
      </w:pPr>
      <w:r w:rsidRPr="009E49A7">
        <w:rPr>
          <w:rFonts w:asciiTheme="minorHAnsi" w:hAnsiTheme="minorHAnsi" w:cstheme="minorHAnsi"/>
          <w:szCs w:val="22"/>
        </w:rPr>
        <w:t xml:space="preserve">The Letter of Intent to Submit a Proposal, Attachment A, is due via email,  </w:t>
      </w:r>
      <w:hyperlink r:id="rId12" w:history="1">
        <w:r w:rsidRPr="009E49A7">
          <w:rPr>
            <w:rStyle w:val="Hyperlink"/>
            <w:rFonts w:asciiTheme="minorHAnsi" w:hAnsiTheme="minorHAnsi" w:cstheme="minorHAnsi"/>
            <w:szCs w:val="22"/>
          </w:rPr>
          <w:t>procurementservices@ccc.edu</w:t>
        </w:r>
      </w:hyperlink>
      <w:r w:rsidRPr="009E49A7">
        <w:rPr>
          <w:rFonts w:asciiTheme="minorHAnsi" w:hAnsiTheme="minorHAnsi" w:cstheme="minorHAnsi"/>
          <w:szCs w:val="22"/>
        </w:rPr>
        <w:t>,  attention</w:t>
      </w:r>
      <w:r w:rsidR="00412A36" w:rsidRPr="009E49A7">
        <w:rPr>
          <w:rFonts w:asciiTheme="minorHAnsi" w:hAnsiTheme="minorHAnsi" w:cstheme="minorHAnsi"/>
          <w:szCs w:val="22"/>
        </w:rPr>
        <w:t xml:space="preserve"> </w:t>
      </w:r>
      <w:r w:rsidR="00BC3EF0">
        <w:rPr>
          <w:rFonts w:asciiTheme="minorHAnsi" w:hAnsiTheme="minorHAnsi" w:cstheme="minorHAnsi"/>
          <w:szCs w:val="22"/>
        </w:rPr>
        <w:t>Steve Nash</w:t>
      </w:r>
      <w:r w:rsidR="00412A36" w:rsidRPr="00733123">
        <w:rPr>
          <w:rFonts w:asciiTheme="minorHAnsi" w:hAnsiTheme="minorHAnsi" w:cstheme="minorHAnsi"/>
          <w:szCs w:val="22"/>
        </w:rPr>
        <w:t xml:space="preserve">, </w:t>
      </w:r>
      <w:r w:rsidR="00BC3EF0">
        <w:rPr>
          <w:rFonts w:asciiTheme="minorHAnsi" w:hAnsiTheme="minorHAnsi" w:cstheme="minorHAnsi"/>
          <w:szCs w:val="22"/>
        </w:rPr>
        <w:t>Contract Administrator</w:t>
      </w:r>
      <w:r w:rsidR="00412A36" w:rsidRPr="00733123">
        <w:rPr>
          <w:rFonts w:asciiTheme="minorHAnsi" w:hAnsiTheme="minorHAnsi" w:cstheme="minorHAnsi"/>
          <w:szCs w:val="22"/>
        </w:rPr>
        <w:t xml:space="preserve">, </w:t>
      </w:r>
      <w:r w:rsidRPr="002635DC">
        <w:rPr>
          <w:rFonts w:asciiTheme="minorHAnsi" w:hAnsiTheme="minorHAnsi" w:cstheme="minorHAnsi"/>
          <w:szCs w:val="22"/>
        </w:rPr>
        <w:t>by</w:t>
      </w:r>
      <w:r w:rsidR="004534DB">
        <w:rPr>
          <w:rFonts w:asciiTheme="minorHAnsi" w:hAnsiTheme="minorHAnsi" w:cstheme="minorHAnsi"/>
          <w:szCs w:val="22"/>
        </w:rPr>
        <w:t xml:space="preserve"> </w:t>
      </w:r>
      <w:r w:rsidR="00716315">
        <w:rPr>
          <w:rFonts w:asciiTheme="minorHAnsi" w:hAnsiTheme="minorHAnsi" w:cstheme="minorHAnsi"/>
          <w:b/>
          <w:bCs/>
          <w:i/>
          <w:iCs/>
          <w:szCs w:val="22"/>
        </w:rPr>
        <w:t>January 20</w:t>
      </w:r>
      <w:r w:rsidR="004534DB" w:rsidRPr="00343794">
        <w:rPr>
          <w:rFonts w:asciiTheme="minorHAnsi" w:hAnsiTheme="minorHAnsi" w:cstheme="minorHAnsi"/>
          <w:b/>
          <w:bCs/>
          <w:i/>
          <w:iCs/>
          <w:szCs w:val="22"/>
        </w:rPr>
        <w:t>, 202</w:t>
      </w:r>
      <w:r w:rsidR="00716315">
        <w:rPr>
          <w:rFonts w:asciiTheme="minorHAnsi" w:hAnsiTheme="minorHAnsi" w:cstheme="minorHAnsi"/>
          <w:b/>
          <w:bCs/>
          <w:i/>
          <w:iCs/>
          <w:szCs w:val="22"/>
        </w:rPr>
        <w:t>1</w:t>
      </w:r>
      <w:r w:rsidR="00412A36" w:rsidRPr="00343794">
        <w:rPr>
          <w:rFonts w:asciiTheme="minorHAnsi" w:hAnsiTheme="minorHAnsi" w:cstheme="minorHAnsi"/>
          <w:b/>
          <w:bCs/>
          <w:i/>
          <w:iCs/>
          <w:szCs w:val="22"/>
        </w:rPr>
        <w:t xml:space="preserve">, </w:t>
      </w:r>
      <w:r w:rsidRPr="00343794">
        <w:rPr>
          <w:rFonts w:asciiTheme="minorHAnsi" w:hAnsiTheme="minorHAnsi" w:cstheme="minorHAnsi"/>
          <w:b/>
          <w:bCs/>
          <w:i/>
          <w:iCs/>
          <w:szCs w:val="22"/>
        </w:rPr>
        <w:t>no later than 12:00 p.m.</w:t>
      </w:r>
      <w:r w:rsidR="003C13E4" w:rsidRPr="00343794">
        <w:rPr>
          <w:rFonts w:asciiTheme="minorHAnsi" w:hAnsiTheme="minorHAnsi" w:cstheme="minorHAnsi"/>
          <w:b/>
          <w:bCs/>
          <w:i/>
          <w:iCs/>
          <w:szCs w:val="22"/>
        </w:rPr>
        <w:t xml:space="preserve"> C.S.T</w:t>
      </w:r>
      <w:r w:rsidR="003C13E4" w:rsidRPr="00343794">
        <w:rPr>
          <w:rFonts w:asciiTheme="minorHAnsi" w:hAnsiTheme="minorHAnsi" w:cstheme="minorHAnsi"/>
          <w:i/>
          <w:iCs/>
          <w:szCs w:val="22"/>
        </w:rPr>
        <w:t>.</w:t>
      </w:r>
      <w:r w:rsidRPr="009E49A7">
        <w:rPr>
          <w:rFonts w:asciiTheme="minorHAnsi" w:hAnsiTheme="minorHAnsi" w:cstheme="minorHAnsi"/>
          <w:szCs w:val="22"/>
        </w:rPr>
        <w:t xml:space="preserve">  If you do not intend to submit a proposal in response to this RFP, please email us a brief, detailed explanation</w:t>
      </w:r>
      <w:r w:rsidR="00264FB0" w:rsidRPr="009E49A7">
        <w:rPr>
          <w:rFonts w:asciiTheme="minorHAnsi" w:hAnsiTheme="minorHAnsi" w:cstheme="minorHAnsi"/>
          <w:szCs w:val="22"/>
        </w:rPr>
        <w:t>,</w:t>
      </w:r>
      <w:r w:rsidR="009D0840" w:rsidRPr="009E49A7">
        <w:rPr>
          <w:rFonts w:asciiTheme="minorHAnsi" w:hAnsiTheme="minorHAnsi" w:cstheme="minorHAnsi"/>
          <w:szCs w:val="22"/>
        </w:rPr>
        <w:t xml:space="preserve"> to </w:t>
      </w:r>
      <w:hyperlink r:id="rId13" w:history="1">
        <w:r w:rsidR="009D0840" w:rsidRPr="009E49A7">
          <w:rPr>
            <w:rStyle w:val="Hyperlink"/>
            <w:rFonts w:asciiTheme="minorHAnsi" w:hAnsiTheme="minorHAnsi" w:cstheme="minorHAnsi"/>
            <w:szCs w:val="22"/>
          </w:rPr>
          <w:t>procurementservices@ccc.edu</w:t>
        </w:r>
      </w:hyperlink>
      <w:r w:rsidR="00264FB0" w:rsidRPr="009E49A7">
        <w:rPr>
          <w:rFonts w:asciiTheme="minorHAnsi" w:hAnsiTheme="minorHAnsi" w:cstheme="minorHAnsi"/>
          <w:szCs w:val="22"/>
        </w:rPr>
        <w:t>,</w:t>
      </w:r>
      <w:r w:rsidR="009D0840" w:rsidRPr="009E49A7">
        <w:rPr>
          <w:rFonts w:asciiTheme="minorHAnsi" w:hAnsiTheme="minorHAnsi" w:cstheme="minorHAnsi"/>
          <w:szCs w:val="22"/>
        </w:rPr>
        <w:t xml:space="preserve"> </w:t>
      </w:r>
      <w:r w:rsidRPr="009E49A7">
        <w:rPr>
          <w:rFonts w:asciiTheme="minorHAnsi" w:hAnsiTheme="minorHAnsi" w:cstheme="minorHAnsi"/>
          <w:szCs w:val="22"/>
        </w:rPr>
        <w:t xml:space="preserve">in order to </w:t>
      </w:r>
      <w:r w:rsidR="00264FB0" w:rsidRPr="009E49A7">
        <w:rPr>
          <w:rFonts w:asciiTheme="minorHAnsi" w:hAnsiTheme="minorHAnsi" w:cstheme="minorHAnsi"/>
          <w:szCs w:val="22"/>
        </w:rPr>
        <w:t xml:space="preserve">continue to </w:t>
      </w:r>
      <w:r w:rsidRPr="009E49A7">
        <w:rPr>
          <w:rFonts w:asciiTheme="minorHAnsi" w:hAnsiTheme="minorHAnsi" w:cstheme="minorHAnsi"/>
          <w:szCs w:val="22"/>
        </w:rPr>
        <w:t xml:space="preserve">receive future bid/RFP </w:t>
      </w:r>
      <w:r w:rsidR="009A2812" w:rsidRPr="009E49A7">
        <w:rPr>
          <w:rFonts w:asciiTheme="minorHAnsi" w:hAnsiTheme="minorHAnsi" w:cstheme="minorHAnsi"/>
          <w:szCs w:val="22"/>
        </w:rPr>
        <w:t>noti</w:t>
      </w:r>
      <w:r w:rsidRPr="009E49A7">
        <w:rPr>
          <w:rFonts w:asciiTheme="minorHAnsi" w:hAnsiTheme="minorHAnsi" w:cstheme="minorHAnsi"/>
          <w:szCs w:val="22"/>
        </w:rPr>
        <w:t>c</w:t>
      </w:r>
      <w:r w:rsidR="009D0840" w:rsidRPr="009E49A7">
        <w:rPr>
          <w:rFonts w:asciiTheme="minorHAnsi" w:hAnsiTheme="minorHAnsi" w:cstheme="minorHAnsi"/>
          <w:szCs w:val="22"/>
        </w:rPr>
        <w:t>es.</w:t>
      </w:r>
    </w:p>
    <w:p w14:paraId="543FA5AB" w14:textId="77777777" w:rsidR="009D0840" w:rsidRPr="009E49A7" w:rsidRDefault="009D0840" w:rsidP="009E49A7">
      <w:pPr>
        <w:pBdr>
          <w:top w:val="single" w:sz="4" w:space="1" w:color="auto"/>
        </w:pBdr>
        <w:jc w:val="both"/>
        <w:rPr>
          <w:rFonts w:asciiTheme="minorHAnsi" w:hAnsiTheme="minorHAnsi" w:cstheme="minorHAnsi"/>
          <w:szCs w:val="22"/>
        </w:rPr>
      </w:pPr>
    </w:p>
    <w:p w14:paraId="28C372C1" w14:textId="09463917" w:rsidR="00AD1B26" w:rsidRPr="009E49A7" w:rsidRDefault="009D0840" w:rsidP="009E49A7">
      <w:pPr>
        <w:pBdr>
          <w:top w:val="single" w:sz="4" w:space="1" w:color="auto"/>
        </w:pBdr>
        <w:jc w:val="both"/>
        <w:rPr>
          <w:rFonts w:asciiTheme="minorHAnsi" w:hAnsiTheme="minorHAnsi" w:cstheme="minorHAnsi"/>
          <w:szCs w:val="22"/>
        </w:rPr>
      </w:pPr>
      <w:r w:rsidRPr="009E49A7">
        <w:rPr>
          <w:rFonts w:asciiTheme="minorHAnsi" w:hAnsiTheme="minorHAnsi" w:cstheme="minorHAnsi"/>
          <w:szCs w:val="22"/>
        </w:rPr>
        <w:t>Ques</w:t>
      </w:r>
      <w:r w:rsidR="009B746A" w:rsidRPr="009E49A7">
        <w:rPr>
          <w:rFonts w:asciiTheme="minorHAnsi" w:hAnsiTheme="minorHAnsi" w:cstheme="minorHAnsi"/>
          <w:szCs w:val="22"/>
        </w:rPr>
        <w:t xml:space="preserve">tions regarding clarification or verification of these specifications </w:t>
      </w:r>
      <w:r w:rsidR="000B5ABB" w:rsidRPr="009E49A7">
        <w:rPr>
          <w:rFonts w:asciiTheme="minorHAnsi" w:hAnsiTheme="minorHAnsi" w:cstheme="minorHAnsi"/>
          <w:szCs w:val="22"/>
        </w:rPr>
        <w:t xml:space="preserve">and MBE/WBE compliance procedures </w:t>
      </w:r>
      <w:r w:rsidR="009B746A" w:rsidRPr="009E49A7">
        <w:rPr>
          <w:rFonts w:asciiTheme="minorHAnsi" w:hAnsiTheme="minorHAnsi" w:cstheme="minorHAnsi"/>
          <w:szCs w:val="22"/>
        </w:rPr>
        <w:t xml:space="preserve">should be </w:t>
      </w:r>
      <w:r w:rsidR="00304C61" w:rsidRPr="009E49A7">
        <w:rPr>
          <w:rFonts w:asciiTheme="minorHAnsi" w:hAnsiTheme="minorHAnsi" w:cstheme="minorHAnsi"/>
          <w:szCs w:val="22"/>
        </w:rPr>
        <w:t xml:space="preserve">submitted in writing via </w:t>
      </w:r>
      <w:r w:rsidR="009B746A" w:rsidRPr="009E49A7">
        <w:rPr>
          <w:rFonts w:asciiTheme="minorHAnsi" w:hAnsiTheme="minorHAnsi" w:cstheme="minorHAnsi"/>
          <w:szCs w:val="22"/>
        </w:rPr>
        <w:t>email</w:t>
      </w:r>
      <w:r w:rsidR="00304C61" w:rsidRPr="009E49A7">
        <w:rPr>
          <w:rFonts w:asciiTheme="minorHAnsi" w:hAnsiTheme="minorHAnsi" w:cstheme="minorHAnsi"/>
          <w:szCs w:val="22"/>
        </w:rPr>
        <w:t xml:space="preserve"> </w:t>
      </w:r>
      <w:r w:rsidR="009B746A" w:rsidRPr="009E49A7">
        <w:rPr>
          <w:rFonts w:asciiTheme="minorHAnsi" w:hAnsiTheme="minorHAnsi" w:cstheme="minorHAnsi"/>
          <w:szCs w:val="22"/>
        </w:rPr>
        <w:t>to</w:t>
      </w:r>
      <w:r w:rsidR="00412A36" w:rsidRPr="009E49A7">
        <w:rPr>
          <w:rFonts w:asciiTheme="minorHAnsi" w:hAnsiTheme="minorHAnsi" w:cstheme="minorHAnsi"/>
          <w:szCs w:val="22"/>
        </w:rPr>
        <w:t xml:space="preserve"> </w:t>
      </w:r>
      <w:r w:rsidR="004175BC">
        <w:rPr>
          <w:rFonts w:asciiTheme="minorHAnsi" w:hAnsiTheme="minorHAnsi" w:cstheme="minorHAnsi"/>
          <w:szCs w:val="22"/>
        </w:rPr>
        <w:t>Steve Nash</w:t>
      </w:r>
      <w:r w:rsidR="00412A36" w:rsidRPr="009E49A7">
        <w:rPr>
          <w:rFonts w:asciiTheme="minorHAnsi" w:hAnsiTheme="minorHAnsi" w:cstheme="minorHAnsi"/>
          <w:szCs w:val="22"/>
        </w:rPr>
        <w:t xml:space="preserve">, </w:t>
      </w:r>
      <w:r w:rsidR="00215F01">
        <w:rPr>
          <w:rFonts w:asciiTheme="minorHAnsi" w:hAnsiTheme="minorHAnsi" w:cstheme="minorHAnsi"/>
          <w:szCs w:val="22"/>
        </w:rPr>
        <w:t>Contract Administrator</w:t>
      </w:r>
      <w:r w:rsidR="00412A36" w:rsidRPr="009E49A7">
        <w:rPr>
          <w:rFonts w:asciiTheme="minorHAnsi" w:hAnsiTheme="minorHAnsi" w:cstheme="minorHAnsi"/>
          <w:szCs w:val="22"/>
        </w:rPr>
        <w:t xml:space="preserve">, </w:t>
      </w:r>
      <w:r w:rsidR="005D67CA" w:rsidRPr="009E49A7">
        <w:rPr>
          <w:rFonts w:asciiTheme="minorHAnsi" w:hAnsiTheme="minorHAnsi" w:cstheme="minorHAnsi"/>
          <w:szCs w:val="22"/>
        </w:rPr>
        <w:t xml:space="preserve">at </w:t>
      </w:r>
      <w:hyperlink r:id="rId14" w:history="1">
        <w:r w:rsidR="009B746A" w:rsidRPr="009E49A7">
          <w:rPr>
            <w:rStyle w:val="Hyperlink"/>
            <w:rFonts w:asciiTheme="minorHAnsi" w:hAnsiTheme="minorHAnsi" w:cstheme="minorHAnsi"/>
            <w:szCs w:val="22"/>
          </w:rPr>
          <w:t>procurementservices@ccc.edu</w:t>
        </w:r>
      </w:hyperlink>
      <w:r w:rsidR="009B746A" w:rsidRPr="009E49A7">
        <w:rPr>
          <w:rFonts w:asciiTheme="minorHAnsi" w:hAnsiTheme="minorHAnsi" w:cstheme="minorHAnsi"/>
          <w:szCs w:val="22"/>
        </w:rPr>
        <w:t xml:space="preserve">.  </w:t>
      </w:r>
      <w:r w:rsidR="009B746A" w:rsidRPr="00744F1A">
        <w:rPr>
          <w:rFonts w:asciiTheme="minorHAnsi" w:hAnsiTheme="minorHAnsi" w:cstheme="minorHAnsi"/>
          <w:b/>
          <w:bCs/>
          <w:i/>
          <w:iCs/>
          <w:szCs w:val="22"/>
        </w:rPr>
        <w:t>The deadline for submitting final questions is</w:t>
      </w:r>
      <w:r w:rsidR="00B919DA" w:rsidRPr="00744F1A">
        <w:rPr>
          <w:rFonts w:asciiTheme="minorHAnsi" w:hAnsiTheme="minorHAnsi" w:cstheme="minorHAnsi"/>
          <w:b/>
          <w:bCs/>
          <w:i/>
          <w:iCs/>
          <w:szCs w:val="22"/>
        </w:rPr>
        <w:t xml:space="preserve"> </w:t>
      </w:r>
      <w:r w:rsidR="00716315">
        <w:rPr>
          <w:rFonts w:asciiTheme="minorHAnsi" w:hAnsiTheme="minorHAnsi" w:cstheme="minorHAnsi"/>
          <w:b/>
          <w:bCs/>
          <w:i/>
          <w:iCs/>
          <w:szCs w:val="22"/>
        </w:rPr>
        <w:t>January 8</w:t>
      </w:r>
      <w:r w:rsidR="00B919DA" w:rsidRPr="00744F1A">
        <w:rPr>
          <w:rFonts w:asciiTheme="minorHAnsi" w:hAnsiTheme="minorHAnsi" w:cstheme="minorHAnsi"/>
          <w:b/>
          <w:bCs/>
          <w:i/>
          <w:iCs/>
          <w:szCs w:val="22"/>
        </w:rPr>
        <w:t>, 202</w:t>
      </w:r>
      <w:r w:rsidR="00BC3671">
        <w:rPr>
          <w:rFonts w:asciiTheme="minorHAnsi" w:hAnsiTheme="minorHAnsi" w:cstheme="minorHAnsi"/>
          <w:b/>
          <w:bCs/>
          <w:i/>
          <w:iCs/>
          <w:szCs w:val="22"/>
        </w:rPr>
        <w:t>1</w:t>
      </w:r>
      <w:r w:rsidR="00412A36" w:rsidRPr="00744F1A">
        <w:rPr>
          <w:rFonts w:asciiTheme="minorHAnsi" w:hAnsiTheme="minorHAnsi" w:cstheme="minorHAnsi"/>
          <w:b/>
          <w:bCs/>
          <w:i/>
          <w:iCs/>
          <w:szCs w:val="22"/>
        </w:rPr>
        <w:t xml:space="preserve">, </w:t>
      </w:r>
      <w:r w:rsidR="009B746A" w:rsidRPr="00744F1A">
        <w:rPr>
          <w:rFonts w:asciiTheme="minorHAnsi" w:hAnsiTheme="minorHAnsi" w:cstheme="minorHAnsi"/>
          <w:b/>
          <w:bCs/>
          <w:i/>
          <w:iCs/>
          <w:szCs w:val="22"/>
        </w:rPr>
        <w:t>by</w:t>
      </w:r>
      <w:r w:rsidR="00A77F27" w:rsidRPr="00744F1A">
        <w:rPr>
          <w:rFonts w:asciiTheme="minorHAnsi" w:hAnsiTheme="minorHAnsi" w:cstheme="minorHAnsi"/>
          <w:b/>
          <w:bCs/>
          <w:i/>
          <w:iCs/>
          <w:szCs w:val="22"/>
        </w:rPr>
        <w:t xml:space="preserve"> 1:00 p.m</w:t>
      </w:r>
      <w:r w:rsidR="00412A36" w:rsidRPr="00744F1A">
        <w:rPr>
          <w:rFonts w:asciiTheme="minorHAnsi" w:hAnsiTheme="minorHAnsi" w:cstheme="minorHAnsi"/>
          <w:b/>
          <w:bCs/>
          <w:i/>
          <w:iCs/>
          <w:szCs w:val="22"/>
        </w:rPr>
        <w:t>.</w:t>
      </w:r>
      <w:r w:rsidR="00412A36" w:rsidRPr="009E49A7">
        <w:rPr>
          <w:rFonts w:asciiTheme="minorHAnsi" w:hAnsiTheme="minorHAnsi" w:cstheme="minorHAnsi"/>
          <w:szCs w:val="22"/>
        </w:rPr>
        <w:t xml:space="preserve"> Please reference the RFP number, </w:t>
      </w:r>
      <w:r w:rsidR="0010354F">
        <w:rPr>
          <w:rFonts w:asciiTheme="minorHAnsi" w:hAnsiTheme="minorHAnsi" w:cstheme="minorHAnsi"/>
          <w:szCs w:val="22"/>
        </w:rPr>
        <w:t>SN201</w:t>
      </w:r>
      <w:r w:rsidR="00716315">
        <w:rPr>
          <w:rFonts w:asciiTheme="minorHAnsi" w:hAnsiTheme="minorHAnsi" w:cstheme="minorHAnsi"/>
          <w:szCs w:val="22"/>
        </w:rPr>
        <w:t>1</w:t>
      </w:r>
      <w:r w:rsidR="006B02B2">
        <w:rPr>
          <w:rFonts w:asciiTheme="minorHAnsi" w:hAnsiTheme="minorHAnsi" w:cstheme="minorHAnsi"/>
          <w:szCs w:val="22"/>
        </w:rPr>
        <w:t xml:space="preserve"> – </w:t>
      </w:r>
      <w:r w:rsidR="00716315">
        <w:rPr>
          <w:rFonts w:asciiTheme="minorHAnsi" w:hAnsiTheme="minorHAnsi" w:cstheme="minorHAnsi"/>
          <w:szCs w:val="22"/>
        </w:rPr>
        <w:t>Banking</w:t>
      </w:r>
      <w:r w:rsidR="006B02B2">
        <w:rPr>
          <w:rFonts w:asciiTheme="minorHAnsi" w:hAnsiTheme="minorHAnsi" w:cstheme="minorHAnsi"/>
          <w:szCs w:val="22"/>
        </w:rPr>
        <w:t xml:space="preserve"> Services</w:t>
      </w:r>
      <w:r w:rsidR="00412A36" w:rsidRPr="009E49A7">
        <w:rPr>
          <w:rFonts w:asciiTheme="minorHAnsi" w:hAnsiTheme="minorHAnsi" w:cstheme="minorHAnsi"/>
          <w:szCs w:val="22"/>
        </w:rPr>
        <w:t>, in all communications regarding this RFP.</w:t>
      </w:r>
    </w:p>
    <w:p w14:paraId="25B33983" w14:textId="77777777" w:rsidR="001F74E5" w:rsidRPr="009E49A7" w:rsidRDefault="001F74E5" w:rsidP="009E49A7">
      <w:pPr>
        <w:pStyle w:val="BodyText2"/>
        <w:jc w:val="both"/>
        <w:rPr>
          <w:rFonts w:asciiTheme="minorHAnsi" w:hAnsiTheme="minorHAnsi" w:cstheme="minorHAnsi"/>
          <w:b/>
          <w:sz w:val="22"/>
          <w:szCs w:val="22"/>
        </w:rPr>
      </w:pPr>
    </w:p>
    <w:p w14:paraId="65F8F4F5" w14:textId="15923977" w:rsidR="00394D14" w:rsidRPr="009E49A7" w:rsidRDefault="00394D14" w:rsidP="00AF6E66">
      <w:pPr>
        <w:pStyle w:val="BodyText2"/>
        <w:rPr>
          <w:rFonts w:asciiTheme="minorHAnsi" w:hAnsiTheme="minorHAnsi" w:cstheme="minorHAnsi"/>
          <w:b/>
          <w:sz w:val="22"/>
          <w:szCs w:val="22"/>
        </w:rPr>
      </w:pPr>
      <w:r w:rsidRPr="001972CC">
        <w:rPr>
          <w:rFonts w:asciiTheme="minorHAnsi" w:hAnsiTheme="minorHAnsi" w:cstheme="minorHAnsi"/>
          <w:b/>
          <w:sz w:val="22"/>
          <w:szCs w:val="22"/>
        </w:rPr>
        <w:t>Table of Contents</w:t>
      </w:r>
    </w:p>
    <w:p w14:paraId="1ADA3705" w14:textId="77777777" w:rsidR="006B1BF6" w:rsidRPr="009E49A7" w:rsidRDefault="006B1BF6" w:rsidP="00AF6E66">
      <w:pPr>
        <w:pStyle w:val="BodyText2"/>
        <w:rPr>
          <w:rFonts w:asciiTheme="minorHAnsi" w:hAnsiTheme="minorHAnsi" w:cstheme="minorHAnsi"/>
          <w:b/>
          <w:sz w:val="22"/>
          <w:szCs w:val="22"/>
        </w:rPr>
      </w:pPr>
    </w:p>
    <w:p w14:paraId="274D814C" w14:textId="3041F3B9" w:rsidR="000A4A60" w:rsidRPr="009E49A7" w:rsidRDefault="000A4A60" w:rsidP="001972CC">
      <w:pPr>
        <w:pStyle w:val="TOC2"/>
        <w:tabs>
          <w:tab w:val="right" w:leader="dot" w:pos="8640"/>
          <w:tab w:val="right" w:leader="dot" w:pos="14400"/>
        </w:tabs>
        <w:spacing w:after="0" w:line="480" w:lineRule="auto"/>
        <w:rPr>
          <w:rFonts w:asciiTheme="minorHAnsi" w:hAnsiTheme="minorHAnsi" w:cstheme="minorHAnsi"/>
        </w:rPr>
      </w:pPr>
      <w:r w:rsidRPr="009E49A7">
        <w:rPr>
          <w:rFonts w:asciiTheme="minorHAnsi" w:hAnsiTheme="minorHAnsi" w:cstheme="minorHAnsi"/>
        </w:rPr>
        <w:t>SECTION I – GENERAL INFORMATIO</w:t>
      </w:r>
      <w:r w:rsidR="001972CC">
        <w:rPr>
          <w:rFonts w:asciiTheme="minorHAnsi" w:hAnsiTheme="minorHAnsi" w:cstheme="minorHAnsi"/>
        </w:rPr>
        <w:t>N .</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sidRPr="006B02B2">
        <w:rPr>
          <w:rFonts w:asciiTheme="minorHAnsi" w:hAnsiTheme="minorHAnsi" w:cstheme="minorHAnsi"/>
        </w:rPr>
        <w:t xml:space="preserve">.  </w:t>
      </w:r>
      <w:r w:rsidRPr="006B02B2">
        <w:rPr>
          <w:rFonts w:asciiTheme="minorHAnsi" w:hAnsiTheme="minorHAnsi" w:cstheme="minorHAnsi"/>
        </w:rPr>
        <w:t>3</w:t>
      </w:r>
    </w:p>
    <w:p w14:paraId="636619B3" w14:textId="6D2FD64C" w:rsidR="000A4A60" w:rsidRPr="009E49A7" w:rsidRDefault="000A4A60" w:rsidP="001972CC">
      <w:pPr>
        <w:tabs>
          <w:tab w:val="right" w:leader="dot" w:pos="8640"/>
          <w:tab w:val="right" w:leader="dot" w:pos="14400"/>
        </w:tabs>
        <w:spacing w:line="480" w:lineRule="auto"/>
        <w:rPr>
          <w:rFonts w:asciiTheme="minorHAnsi" w:hAnsiTheme="minorHAnsi" w:cstheme="minorHAnsi"/>
          <w:szCs w:val="22"/>
        </w:rPr>
      </w:pPr>
      <w:r w:rsidRPr="009E49A7">
        <w:rPr>
          <w:rFonts w:asciiTheme="minorHAnsi" w:hAnsiTheme="minorHAnsi" w:cstheme="minorHAnsi"/>
          <w:szCs w:val="22"/>
        </w:rPr>
        <w:t>SECTION II – INTENT AND SCOPE OF SERVICE</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6171D1" w:rsidRPr="006B02B2">
        <w:rPr>
          <w:rFonts w:asciiTheme="minorHAnsi" w:hAnsiTheme="minorHAnsi" w:cstheme="minorHAnsi"/>
          <w:szCs w:val="22"/>
        </w:rPr>
        <w:t>3</w:t>
      </w:r>
    </w:p>
    <w:p w14:paraId="5EF4C0BE" w14:textId="02F4C2D2" w:rsidR="00B576D3" w:rsidRPr="009E49A7" w:rsidRDefault="00B576D3" w:rsidP="001972CC">
      <w:pPr>
        <w:tabs>
          <w:tab w:val="right" w:leader="dot" w:pos="8640"/>
          <w:tab w:val="right" w:leader="dot" w:pos="14400"/>
        </w:tabs>
        <w:spacing w:line="480" w:lineRule="auto"/>
        <w:rPr>
          <w:rFonts w:asciiTheme="minorHAnsi" w:hAnsiTheme="minorHAnsi" w:cstheme="minorHAnsi"/>
          <w:szCs w:val="22"/>
        </w:rPr>
      </w:pPr>
      <w:r w:rsidRPr="009E49A7">
        <w:rPr>
          <w:rFonts w:asciiTheme="minorHAnsi" w:hAnsiTheme="minorHAnsi" w:cstheme="minorHAnsi"/>
          <w:szCs w:val="22"/>
        </w:rPr>
        <w:t>SECTION I</w:t>
      </w:r>
      <w:r w:rsidR="004D6C70" w:rsidRPr="009E49A7">
        <w:rPr>
          <w:rFonts w:asciiTheme="minorHAnsi" w:hAnsiTheme="minorHAnsi" w:cstheme="minorHAnsi"/>
          <w:szCs w:val="22"/>
        </w:rPr>
        <w:t>II</w:t>
      </w:r>
      <w:r w:rsidRPr="009E49A7">
        <w:rPr>
          <w:rFonts w:asciiTheme="minorHAnsi" w:hAnsiTheme="minorHAnsi" w:cstheme="minorHAnsi"/>
          <w:szCs w:val="22"/>
        </w:rPr>
        <w:t xml:space="preserve"> – SUBMITTAL REQUIR</w:t>
      </w:r>
      <w:r w:rsidR="0050401D" w:rsidRPr="009E49A7">
        <w:rPr>
          <w:rFonts w:asciiTheme="minorHAnsi" w:hAnsiTheme="minorHAnsi" w:cstheme="minorHAnsi"/>
          <w:szCs w:val="22"/>
        </w:rPr>
        <w:t>E</w:t>
      </w:r>
      <w:r w:rsidR="0020286B" w:rsidRPr="009E49A7">
        <w:rPr>
          <w:rFonts w:asciiTheme="minorHAnsi" w:hAnsiTheme="minorHAnsi" w:cstheme="minorHAnsi"/>
          <w:szCs w:val="22"/>
        </w:rPr>
        <w:t>ME</w:t>
      </w:r>
      <w:r w:rsidR="00B27902" w:rsidRPr="009E49A7">
        <w:rPr>
          <w:rFonts w:asciiTheme="minorHAnsi" w:hAnsiTheme="minorHAnsi" w:cstheme="minorHAnsi"/>
          <w:szCs w:val="22"/>
        </w:rPr>
        <w:t>NTS</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w:t>
      </w:r>
      <w:r w:rsidR="001972CC" w:rsidRPr="001972CC">
        <w:rPr>
          <w:rFonts w:asciiTheme="minorHAnsi" w:hAnsiTheme="minorHAnsi" w:cstheme="minorHAnsi"/>
        </w:rPr>
        <w:t xml:space="preserve"> </w:t>
      </w:r>
      <w:r w:rsidR="001972CC">
        <w:rPr>
          <w:rFonts w:asciiTheme="minorHAnsi" w:hAnsiTheme="minorHAnsi" w:cstheme="minorHAnsi"/>
        </w:rPr>
        <w:t>.</w:t>
      </w:r>
      <w:r w:rsidR="00A45C17">
        <w:rPr>
          <w:rFonts w:asciiTheme="minorHAnsi" w:hAnsiTheme="minorHAnsi" w:cstheme="minorHAnsi"/>
          <w:szCs w:val="22"/>
        </w:rPr>
        <w:t>7</w:t>
      </w:r>
    </w:p>
    <w:p w14:paraId="6E931542" w14:textId="57D652AE" w:rsidR="00DE1D31" w:rsidRPr="009E49A7" w:rsidRDefault="00DE1D31" w:rsidP="001972CC">
      <w:pPr>
        <w:tabs>
          <w:tab w:val="right" w:leader="dot" w:pos="8640"/>
          <w:tab w:val="right" w:leader="dot" w:pos="14400"/>
        </w:tabs>
        <w:spacing w:line="480" w:lineRule="auto"/>
        <w:rPr>
          <w:rFonts w:asciiTheme="minorHAnsi" w:hAnsiTheme="minorHAnsi" w:cstheme="minorHAnsi"/>
          <w:szCs w:val="22"/>
        </w:rPr>
      </w:pPr>
      <w:r w:rsidRPr="009E49A7">
        <w:rPr>
          <w:rFonts w:asciiTheme="minorHAnsi" w:hAnsiTheme="minorHAnsi" w:cstheme="minorHAnsi"/>
          <w:szCs w:val="22"/>
        </w:rPr>
        <w:t xml:space="preserve">SECTION </w:t>
      </w:r>
      <w:r w:rsidR="004D6C70" w:rsidRPr="009E49A7">
        <w:rPr>
          <w:rFonts w:asciiTheme="minorHAnsi" w:hAnsiTheme="minorHAnsi" w:cstheme="minorHAnsi"/>
          <w:szCs w:val="22"/>
        </w:rPr>
        <w:t>I</w:t>
      </w:r>
      <w:r w:rsidRPr="009E49A7">
        <w:rPr>
          <w:rFonts w:asciiTheme="minorHAnsi" w:hAnsiTheme="minorHAnsi" w:cstheme="minorHAnsi"/>
          <w:szCs w:val="22"/>
        </w:rPr>
        <w:t>V – INSURANCE REQUIREMENTS</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xml:space="preserve">. </w:t>
      </w:r>
      <w:r w:rsidRPr="009E49A7">
        <w:rPr>
          <w:rFonts w:asciiTheme="minorHAnsi" w:hAnsiTheme="minorHAnsi" w:cstheme="minorHAnsi"/>
          <w:szCs w:val="22"/>
        </w:rPr>
        <w:t xml:space="preserve"> </w:t>
      </w:r>
      <w:r w:rsidR="001F7A32">
        <w:rPr>
          <w:rFonts w:asciiTheme="minorHAnsi" w:hAnsiTheme="minorHAnsi" w:cstheme="minorHAnsi"/>
          <w:szCs w:val="22"/>
        </w:rPr>
        <w:t>22</w:t>
      </w:r>
      <w:r w:rsidR="006171D1">
        <w:rPr>
          <w:rFonts w:asciiTheme="minorHAnsi" w:hAnsiTheme="minorHAnsi" w:cstheme="minorHAnsi"/>
          <w:szCs w:val="22"/>
        </w:rPr>
        <w:t xml:space="preserve"> </w:t>
      </w:r>
    </w:p>
    <w:p w14:paraId="1BA375D2" w14:textId="79CA16F3" w:rsidR="008201A8" w:rsidRPr="009E49A7" w:rsidRDefault="008201A8" w:rsidP="001972CC">
      <w:pPr>
        <w:tabs>
          <w:tab w:val="right" w:leader="dot" w:pos="8640"/>
          <w:tab w:val="right" w:leader="dot" w:pos="14400"/>
        </w:tabs>
        <w:spacing w:line="480" w:lineRule="auto"/>
        <w:rPr>
          <w:rFonts w:asciiTheme="minorHAnsi" w:hAnsiTheme="minorHAnsi" w:cstheme="minorHAnsi"/>
          <w:szCs w:val="22"/>
        </w:rPr>
      </w:pPr>
      <w:r w:rsidRPr="009E49A7">
        <w:rPr>
          <w:rFonts w:asciiTheme="minorHAnsi" w:hAnsiTheme="minorHAnsi" w:cstheme="minorHAnsi"/>
          <w:szCs w:val="22"/>
        </w:rPr>
        <w:t>SECTION V – GENERAL INSTRUCTIONS</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F7A32">
        <w:rPr>
          <w:rFonts w:asciiTheme="minorHAnsi" w:hAnsiTheme="minorHAnsi" w:cstheme="minorHAnsi"/>
          <w:szCs w:val="22"/>
        </w:rPr>
        <w:t>. 24</w:t>
      </w:r>
    </w:p>
    <w:p w14:paraId="68EBC20B" w14:textId="275B3B3C" w:rsidR="008201A8" w:rsidRPr="009E49A7" w:rsidRDefault="008201A8" w:rsidP="001972CC">
      <w:pPr>
        <w:tabs>
          <w:tab w:val="right" w:leader="dot" w:pos="8640"/>
          <w:tab w:val="right" w:leader="dot" w:pos="14400"/>
        </w:tabs>
        <w:spacing w:line="480" w:lineRule="auto"/>
        <w:rPr>
          <w:rFonts w:asciiTheme="minorHAnsi" w:hAnsiTheme="minorHAnsi" w:cstheme="minorHAnsi"/>
          <w:szCs w:val="22"/>
        </w:rPr>
      </w:pPr>
      <w:r w:rsidRPr="009E49A7">
        <w:rPr>
          <w:rFonts w:asciiTheme="minorHAnsi" w:hAnsiTheme="minorHAnsi" w:cstheme="minorHAnsi"/>
          <w:szCs w:val="22"/>
        </w:rPr>
        <w:t>SECTION</w:t>
      </w:r>
      <w:r w:rsidR="00611C54" w:rsidRPr="009E49A7">
        <w:rPr>
          <w:rFonts w:asciiTheme="minorHAnsi" w:hAnsiTheme="minorHAnsi" w:cstheme="minorHAnsi"/>
          <w:szCs w:val="22"/>
        </w:rPr>
        <w:t xml:space="preserve"> VI – EVALUATION CRITERIA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F7A32">
        <w:rPr>
          <w:rFonts w:asciiTheme="minorHAnsi" w:hAnsiTheme="minorHAnsi" w:cstheme="minorHAnsi"/>
          <w:szCs w:val="22"/>
        </w:rPr>
        <w:t>30</w:t>
      </w:r>
    </w:p>
    <w:p w14:paraId="37800826" w14:textId="36900FAB" w:rsidR="00226992" w:rsidRPr="009E49A7" w:rsidRDefault="00226992" w:rsidP="001972CC">
      <w:pPr>
        <w:tabs>
          <w:tab w:val="right" w:leader="dot" w:pos="8640"/>
          <w:tab w:val="right" w:leader="dot" w:pos="14400"/>
        </w:tabs>
        <w:rPr>
          <w:rFonts w:asciiTheme="minorHAnsi" w:hAnsiTheme="minorHAnsi" w:cstheme="minorHAnsi"/>
          <w:szCs w:val="22"/>
        </w:rPr>
      </w:pPr>
      <w:r w:rsidRPr="009E49A7">
        <w:rPr>
          <w:rFonts w:asciiTheme="minorHAnsi" w:hAnsiTheme="minorHAnsi" w:cstheme="minorHAnsi"/>
          <w:szCs w:val="22"/>
        </w:rPr>
        <w:t>SECTION VII – EXECUTIVE SUMMARY FORM</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F7A32">
        <w:rPr>
          <w:rFonts w:asciiTheme="minorHAnsi" w:hAnsiTheme="minorHAnsi" w:cstheme="minorHAnsi"/>
          <w:szCs w:val="22"/>
        </w:rPr>
        <w:t>31</w:t>
      </w:r>
    </w:p>
    <w:p w14:paraId="45C55FB6" w14:textId="77777777" w:rsidR="00B27902" w:rsidRPr="009E49A7" w:rsidRDefault="00B27902" w:rsidP="001972CC">
      <w:pPr>
        <w:tabs>
          <w:tab w:val="right" w:leader="dot" w:pos="8640"/>
          <w:tab w:val="right" w:leader="dot" w:pos="14400"/>
        </w:tabs>
        <w:rPr>
          <w:rFonts w:asciiTheme="minorHAnsi" w:hAnsiTheme="minorHAnsi" w:cstheme="minorHAnsi"/>
          <w:szCs w:val="22"/>
        </w:rPr>
      </w:pPr>
    </w:p>
    <w:p w14:paraId="3FF5B504" w14:textId="772D79ED" w:rsidR="00110107" w:rsidRPr="009E49A7" w:rsidRDefault="006602CB" w:rsidP="001972CC">
      <w:pPr>
        <w:tabs>
          <w:tab w:val="right" w:leader="dot" w:pos="8640"/>
          <w:tab w:val="right" w:leader="dot" w:pos="14400"/>
        </w:tabs>
        <w:rPr>
          <w:rFonts w:asciiTheme="minorHAnsi" w:hAnsiTheme="minorHAnsi" w:cstheme="minorHAnsi"/>
          <w:szCs w:val="22"/>
        </w:rPr>
      </w:pPr>
      <w:r w:rsidRPr="009E49A7">
        <w:rPr>
          <w:rFonts w:asciiTheme="minorHAnsi" w:hAnsiTheme="minorHAnsi" w:cstheme="minorHAnsi"/>
          <w:szCs w:val="22"/>
        </w:rPr>
        <w:t xml:space="preserve">SECTION </w:t>
      </w:r>
      <w:r w:rsidR="004D3882" w:rsidRPr="009E49A7">
        <w:rPr>
          <w:rFonts w:asciiTheme="minorHAnsi" w:hAnsiTheme="minorHAnsi" w:cstheme="minorHAnsi"/>
          <w:szCs w:val="22"/>
        </w:rPr>
        <w:t>VIII</w:t>
      </w:r>
      <w:r w:rsidR="00B27902" w:rsidRPr="009E49A7">
        <w:rPr>
          <w:rFonts w:asciiTheme="minorHAnsi" w:hAnsiTheme="minorHAnsi" w:cstheme="minorHAnsi"/>
          <w:szCs w:val="22"/>
        </w:rPr>
        <w:t xml:space="preserve"> – FEE/COST PROPOSAL</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xml:space="preserve">. </w:t>
      </w:r>
      <w:r w:rsidR="001972CC" w:rsidRPr="009E49A7">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B27902" w:rsidRPr="009E49A7">
        <w:rPr>
          <w:rFonts w:asciiTheme="minorHAnsi" w:hAnsiTheme="minorHAnsi" w:cstheme="minorHAnsi"/>
          <w:szCs w:val="22"/>
        </w:rPr>
        <w:t xml:space="preserve">  </w:t>
      </w:r>
      <w:r w:rsidR="001F7A32">
        <w:rPr>
          <w:rFonts w:asciiTheme="minorHAnsi" w:hAnsiTheme="minorHAnsi" w:cstheme="minorHAnsi"/>
          <w:szCs w:val="22"/>
        </w:rPr>
        <w:t>32</w:t>
      </w:r>
    </w:p>
    <w:p w14:paraId="476030EF" w14:textId="77777777" w:rsidR="004D3C45" w:rsidRPr="009E49A7" w:rsidRDefault="004D3C45" w:rsidP="001972CC">
      <w:pPr>
        <w:tabs>
          <w:tab w:val="right" w:leader="dot" w:pos="8640"/>
          <w:tab w:val="right" w:leader="dot" w:pos="14400"/>
        </w:tabs>
        <w:rPr>
          <w:rFonts w:asciiTheme="minorHAnsi" w:hAnsiTheme="minorHAnsi" w:cstheme="minorHAnsi"/>
          <w:szCs w:val="22"/>
        </w:rPr>
      </w:pPr>
    </w:p>
    <w:p w14:paraId="640F5340" w14:textId="1D86690F" w:rsidR="00056ADD" w:rsidRDefault="00056ADD" w:rsidP="001972CC">
      <w:pPr>
        <w:tabs>
          <w:tab w:val="right" w:leader="dot" w:pos="8640"/>
          <w:tab w:val="right" w:leader="dot" w:pos="14400"/>
        </w:tabs>
        <w:rPr>
          <w:rFonts w:asciiTheme="minorHAnsi" w:hAnsiTheme="minorHAnsi" w:cstheme="minorHAnsi"/>
          <w:szCs w:val="22"/>
        </w:rPr>
      </w:pPr>
      <w:r w:rsidRPr="009E49A7">
        <w:rPr>
          <w:rFonts w:asciiTheme="minorHAnsi" w:hAnsiTheme="minorHAnsi" w:cstheme="minorHAnsi"/>
          <w:szCs w:val="22"/>
        </w:rPr>
        <w:t>ATTACHMENT A – LETTER OF INTENT TO SUBMIT A PROPOSAL</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w:t>
      </w:r>
      <w:r w:rsidR="001972CC" w:rsidRPr="001972CC">
        <w:rPr>
          <w:rFonts w:asciiTheme="minorHAnsi" w:hAnsiTheme="minorHAnsi" w:cstheme="minorHAnsi"/>
        </w:rPr>
        <w:t xml:space="preserve"> </w:t>
      </w:r>
      <w:r w:rsidR="001972CC">
        <w:rPr>
          <w:rFonts w:asciiTheme="minorHAnsi" w:hAnsiTheme="minorHAnsi" w:cstheme="minorHAnsi"/>
        </w:rPr>
        <w:t xml:space="preserve">. </w:t>
      </w:r>
      <w:r w:rsidR="001972CC" w:rsidRPr="009E49A7">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 xml:space="preserve"> </w:t>
      </w:r>
      <w:r w:rsidR="001F7A32">
        <w:rPr>
          <w:rFonts w:asciiTheme="minorHAnsi" w:hAnsiTheme="minorHAnsi" w:cstheme="minorHAnsi"/>
          <w:szCs w:val="22"/>
        </w:rPr>
        <w:t>36</w:t>
      </w:r>
    </w:p>
    <w:p w14:paraId="3F8A0CBE" w14:textId="77777777" w:rsidR="006171D1" w:rsidRPr="009E49A7" w:rsidRDefault="006171D1" w:rsidP="001972CC">
      <w:pPr>
        <w:tabs>
          <w:tab w:val="right" w:leader="dot" w:pos="8640"/>
          <w:tab w:val="right" w:leader="dot" w:pos="14400"/>
        </w:tabs>
        <w:rPr>
          <w:rFonts w:asciiTheme="minorHAnsi" w:hAnsiTheme="minorHAnsi" w:cstheme="minorHAnsi"/>
          <w:szCs w:val="22"/>
        </w:rPr>
      </w:pPr>
    </w:p>
    <w:p w14:paraId="173ABA47" w14:textId="3D035E6C" w:rsidR="000A4A60" w:rsidRPr="009E49A7" w:rsidRDefault="00056ADD" w:rsidP="001972CC">
      <w:pPr>
        <w:tabs>
          <w:tab w:val="right" w:leader="dot" w:pos="8640"/>
          <w:tab w:val="right" w:leader="dot" w:pos="14400"/>
        </w:tabs>
        <w:rPr>
          <w:rFonts w:asciiTheme="minorHAnsi" w:hAnsiTheme="minorHAnsi" w:cstheme="minorHAnsi"/>
          <w:szCs w:val="22"/>
        </w:rPr>
      </w:pPr>
      <w:r w:rsidRPr="009E49A7">
        <w:rPr>
          <w:rFonts w:asciiTheme="minorHAnsi" w:hAnsiTheme="minorHAnsi" w:cstheme="minorHAnsi"/>
          <w:szCs w:val="22"/>
        </w:rPr>
        <w:t>ATTACHMENT B – REFERENCE QUESTI</w:t>
      </w:r>
      <w:r w:rsidR="00D27E66" w:rsidRPr="009E49A7">
        <w:rPr>
          <w:rFonts w:asciiTheme="minorHAnsi" w:hAnsiTheme="minorHAnsi" w:cstheme="minorHAnsi"/>
          <w:szCs w:val="22"/>
        </w:rPr>
        <w:t>ONNAIRE</w:t>
      </w:r>
      <w:r w:rsidR="001972CC">
        <w:rPr>
          <w:rFonts w:asciiTheme="minorHAnsi" w:hAnsiTheme="minorHAnsi" w:cstheme="minorHAnsi"/>
          <w:szCs w:val="22"/>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1972CC" w:rsidRPr="001972CC">
        <w:rPr>
          <w:rFonts w:asciiTheme="minorHAnsi" w:hAnsiTheme="minorHAnsi" w:cstheme="minorHAnsi"/>
        </w:rPr>
        <w:t xml:space="preserve"> </w:t>
      </w:r>
      <w:r w:rsidR="001972CC">
        <w:rPr>
          <w:rFonts w:asciiTheme="minorHAnsi" w:hAnsiTheme="minorHAnsi" w:cstheme="minorHAnsi"/>
        </w:rPr>
        <w:t>.</w:t>
      </w:r>
      <w:r w:rsidR="00D27E66" w:rsidRPr="009E49A7">
        <w:rPr>
          <w:rFonts w:asciiTheme="minorHAnsi" w:hAnsiTheme="minorHAnsi" w:cstheme="minorHAnsi"/>
          <w:szCs w:val="22"/>
        </w:rPr>
        <w:t xml:space="preserve"> </w:t>
      </w:r>
      <w:r w:rsidR="001F7A32">
        <w:rPr>
          <w:rFonts w:asciiTheme="minorHAnsi" w:hAnsiTheme="minorHAnsi" w:cstheme="minorHAnsi"/>
          <w:szCs w:val="22"/>
        </w:rPr>
        <w:t>37</w:t>
      </w:r>
    </w:p>
    <w:p w14:paraId="4308E765" w14:textId="77777777" w:rsidR="00BE66F3" w:rsidRPr="009E49A7" w:rsidRDefault="00BE66F3" w:rsidP="001972CC">
      <w:pPr>
        <w:tabs>
          <w:tab w:val="right" w:leader="dot" w:pos="8640"/>
        </w:tabs>
        <w:rPr>
          <w:rFonts w:asciiTheme="minorHAnsi" w:hAnsiTheme="minorHAnsi" w:cstheme="minorHAnsi"/>
          <w:b/>
          <w:szCs w:val="22"/>
        </w:rPr>
      </w:pPr>
    </w:p>
    <w:p w14:paraId="2AA64DC9" w14:textId="50F06924" w:rsidR="008352AA" w:rsidRPr="009E49A7" w:rsidRDefault="0071716C" w:rsidP="007D7F2C">
      <w:pPr>
        <w:rPr>
          <w:rFonts w:asciiTheme="minorHAnsi" w:hAnsiTheme="minorHAnsi" w:cstheme="minorHAnsi"/>
          <w:b/>
          <w:szCs w:val="22"/>
        </w:rPr>
      </w:pPr>
      <w:r w:rsidRPr="009E49A7">
        <w:rPr>
          <w:rFonts w:asciiTheme="minorHAnsi" w:hAnsiTheme="minorHAnsi" w:cstheme="minorHAnsi"/>
          <w:b/>
          <w:szCs w:val="22"/>
        </w:rPr>
        <w:t>APPENDICES:</w:t>
      </w:r>
    </w:p>
    <w:p w14:paraId="4902DCE1" w14:textId="77777777" w:rsidR="0071716C" w:rsidRPr="009E49A7" w:rsidRDefault="0071716C" w:rsidP="007D7F2C">
      <w:pPr>
        <w:rPr>
          <w:rFonts w:asciiTheme="minorHAnsi" w:hAnsiTheme="minorHAnsi" w:cstheme="minorHAnsi"/>
          <w:szCs w:val="22"/>
        </w:rPr>
      </w:pPr>
    </w:p>
    <w:p w14:paraId="77D40D38" w14:textId="77777777" w:rsidR="00551AFA" w:rsidRPr="009E49A7" w:rsidRDefault="00551AFA" w:rsidP="00551AFA">
      <w:pPr>
        <w:rPr>
          <w:rFonts w:asciiTheme="minorHAnsi" w:hAnsiTheme="minorHAnsi" w:cstheme="minorHAnsi"/>
          <w:szCs w:val="22"/>
        </w:rPr>
      </w:pPr>
      <w:r w:rsidRPr="009E49A7">
        <w:rPr>
          <w:rFonts w:asciiTheme="minorHAnsi" w:hAnsiTheme="minorHAnsi" w:cstheme="minorHAnsi"/>
          <w:szCs w:val="22"/>
        </w:rPr>
        <w:t>APPENDIX I – TERMS AND CONDITIONS REGARDING COMPLIANCE WITH THE MINORITY BUSINESS COMMITMENT AND WOMEN BUSINESS ENTERPRISE COMMITMENT</w:t>
      </w:r>
    </w:p>
    <w:p w14:paraId="1D0C1C20" w14:textId="77777777" w:rsidR="00551AFA" w:rsidRPr="009E49A7" w:rsidRDefault="00551AFA" w:rsidP="00551AFA">
      <w:pPr>
        <w:rPr>
          <w:rFonts w:asciiTheme="minorHAnsi" w:hAnsiTheme="minorHAnsi" w:cstheme="minorHAnsi"/>
          <w:szCs w:val="22"/>
        </w:rPr>
      </w:pPr>
    </w:p>
    <w:p w14:paraId="749FB7FC" w14:textId="77777777" w:rsidR="00551AFA" w:rsidRPr="009E49A7" w:rsidRDefault="00551AFA" w:rsidP="00551AFA">
      <w:pPr>
        <w:rPr>
          <w:rFonts w:asciiTheme="minorHAnsi" w:hAnsiTheme="minorHAnsi" w:cstheme="minorHAnsi"/>
          <w:szCs w:val="22"/>
        </w:rPr>
      </w:pPr>
      <w:r w:rsidRPr="009E49A7">
        <w:rPr>
          <w:rFonts w:asciiTheme="minorHAnsi" w:hAnsiTheme="minorHAnsi" w:cstheme="minorHAnsi"/>
          <w:szCs w:val="22"/>
        </w:rPr>
        <w:t>APPENDIX II – ETHICS ORIENTATION FOR CONTRACTORS/VENDORS</w:t>
      </w:r>
    </w:p>
    <w:p w14:paraId="2E623FE0" w14:textId="77777777" w:rsidR="00551AFA" w:rsidRPr="009E49A7" w:rsidRDefault="00551AFA" w:rsidP="00551AFA">
      <w:pPr>
        <w:rPr>
          <w:rFonts w:asciiTheme="minorHAnsi" w:hAnsiTheme="minorHAnsi" w:cstheme="minorHAnsi"/>
          <w:szCs w:val="22"/>
        </w:rPr>
      </w:pPr>
    </w:p>
    <w:p w14:paraId="4563FC2C" w14:textId="7558F31A" w:rsidR="00EC7390" w:rsidRPr="009E49A7" w:rsidRDefault="00EC7390" w:rsidP="00EC7390">
      <w:pPr>
        <w:rPr>
          <w:rFonts w:asciiTheme="minorHAnsi" w:hAnsiTheme="minorHAnsi" w:cstheme="minorHAnsi"/>
          <w:szCs w:val="22"/>
        </w:rPr>
      </w:pPr>
      <w:r w:rsidRPr="009E49A7">
        <w:rPr>
          <w:rFonts w:asciiTheme="minorHAnsi" w:hAnsiTheme="minorHAnsi" w:cstheme="minorHAnsi"/>
          <w:szCs w:val="22"/>
        </w:rPr>
        <w:t>APPENDIX I</w:t>
      </w:r>
      <w:r w:rsidR="000C2C7C" w:rsidRPr="009E49A7">
        <w:rPr>
          <w:rFonts w:asciiTheme="minorHAnsi" w:hAnsiTheme="minorHAnsi" w:cstheme="minorHAnsi"/>
          <w:szCs w:val="22"/>
        </w:rPr>
        <w:t>II</w:t>
      </w:r>
      <w:r w:rsidRPr="009E49A7">
        <w:rPr>
          <w:rFonts w:asciiTheme="minorHAnsi" w:hAnsiTheme="minorHAnsi" w:cstheme="minorHAnsi"/>
          <w:szCs w:val="22"/>
        </w:rPr>
        <w:t xml:space="preserve"> - IRS W-9 INSTRUCTIONS AND FORM </w:t>
      </w:r>
    </w:p>
    <w:p w14:paraId="27CE0864" w14:textId="4E85C73A" w:rsidR="007E5221" w:rsidRPr="009E49A7" w:rsidRDefault="007E5221" w:rsidP="009B791F">
      <w:pPr>
        <w:rPr>
          <w:rFonts w:asciiTheme="minorHAnsi" w:hAnsiTheme="minorHAnsi" w:cstheme="minorHAnsi"/>
          <w:szCs w:val="22"/>
        </w:rPr>
      </w:pPr>
    </w:p>
    <w:p w14:paraId="4A1A3DC3" w14:textId="0F699786" w:rsidR="000C2C7C" w:rsidRPr="009E49A7" w:rsidRDefault="000C2C7C" w:rsidP="000C2C7C">
      <w:pPr>
        <w:rPr>
          <w:rFonts w:asciiTheme="minorHAnsi" w:hAnsiTheme="minorHAnsi" w:cstheme="minorHAnsi"/>
          <w:szCs w:val="22"/>
        </w:rPr>
      </w:pPr>
      <w:r w:rsidRPr="009E49A7">
        <w:rPr>
          <w:rFonts w:asciiTheme="minorHAnsi" w:hAnsiTheme="minorHAnsi" w:cstheme="minorHAnsi"/>
          <w:szCs w:val="22"/>
        </w:rPr>
        <w:t>APPENDIX IV – ECONOMIC DISCLOSURE INSTRUCTIONS AND ECONOMIC DISCLOSURE STATEMENT AND AFFIDAVIT (10 pages and must be notarized)</w:t>
      </w:r>
    </w:p>
    <w:p w14:paraId="1442C4DF" w14:textId="466785F1" w:rsidR="000C2C7C" w:rsidRPr="009E49A7" w:rsidRDefault="000C2C7C" w:rsidP="009B791F">
      <w:pPr>
        <w:rPr>
          <w:rFonts w:asciiTheme="minorHAnsi" w:hAnsiTheme="minorHAnsi" w:cstheme="minorHAnsi"/>
          <w:szCs w:val="22"/>
        </w:rPr>
      </w:pPr>
    </w:p>
    <w:p w14:paraId="0C8A392F" w14:textId="3E00AF49" w:rsidR="000C2C7C" w:rsidRDefault="000C2C7C" w:rsidP="009B791F">
      <w:pPr>
        <w:rPr>
          <w:rFonts w:asciiTheme="minorHAnsi" w:hAnsiTheme="minorHAnsi" w:cstheme="minorHAnsi"/>
          <w:szCs w:val="22"/>
        </w:rPr>
      </w:pPr>
      <w:r w:rsidRPr="009E49A7">
        <w:rPr>
          <w:rFonts w:asciiTheme="minorHAnsi" w:hAnsiTheme="minorHAnsi" w:cstheme="minorHAnsi"/>
          <w:szCs w:val="22"/>
        </w:rPr>
        <w:t>APPENDIX V – PROFESSIONAL SERVICES AGREEMENT (do not submit with proposals)</w:t>
      </w:r>
    </w:p>
    <w:p w14:paraId="3B515198" w14:textId="3301650A" w:rsidR="00BC3671" w:rsidRDefault="00BC3671" w:rsidP="009B791F">
      <w:pPr>
        <w:rPr>
          <w:rFonts w:asciiTheme="minorHAnsi" w:hAnsiTheme="minorHAnsi" w:cstheme="minorHAnsi"/>
          <w:szCs w:val="22"/>
        </w:rPr>
      </w:pPr>
    </w:p>
    <w:p w14:paraId="5922ED6F" w14:textId="77777777" w:rsidR="0057088D" w:rsidRPr="0057088D" w:rsidRDefault="0057088D" w:rsidP="0057088D">
      <w:pPr>
        <w:rPr>
          <w:rFonts w:asciiTheme="minorHAnsi" w:hAnsiTheme="minorHAnsi" w:cstheme="minorHAnsi"/>
          <w:szCs w:val="22"/>
        </w:rPr>
      </w:pPr>
      <w:r w:rsidRPr="0057088D">
        <w:rPr>
          <w:rFonts w:asciiTheme="minorHAnsi" w:hAnsiTheme="minorHAnsi" w:cstheme="minorHAnsi"/>
          <w:szCs w:val="22"/>
        </w:rPr>
        <w:t>EXHIBIT I – CITY COLLEGES OF CHICAGO INVESTMENT POLICY (See separate PDF file)</w:t>
      </w:r>
    </w:p>
    <w:p w14:paraId="2BFB9C0F" w14:textId="77777777" w:rsidR="0057088D" w:rsidRPr="0057088D" w:rsidRDefault="0057088D" w:rsidP="0057088D">
      <w:pPr>
        <w:rPr>
          <w:rFonts w:asciiTheme="minorHAnsi" w:hAnsiTheme="minorHAnsi" w:cstheme="minorHAnsi"/>
          <w:szCs w:val="22"/>
        </w:rPr>
      </w:pPr>
    </w:p>
    <w:p w14:paraId="27AC1A77" w14:textId="6E9EB207" w:rsidR="00F55C79" w:rsidRPr="009E49A7" w:rsidRDefault="0057088D" w:rsidP="0057088D">
      <w:pPr>
        <w:rPr>
          <w:rFonts w:asciiTheme="minorHAnsi" w:hAnsiTheme="minorHAnsi" w:cstheme="minorHAnsi"/>
          <w:szCs w:val="22"/>
        </w:rPr>
      </w:pPr>
      <w:r w:rsidRPr="0057088D">
        <w:rPr>
          <w:rFonts w:asciiTheme="minorHAnsi" w:hAnsiTheme="minorHAnsi" w:cstheme="minorHAnsi"/>
          <w:szCs w:val="22"/>
        </w:rPr>
        <w:t>EXHIBIT II – CITY COLLEGES OF CHICAGO INVESTMENT GUIDELINES (See separate PDF file)</w:t>
      </w:r>
    </w:p>
    <w:p w14:paraId="6395F811" w14:textId="64708A62" w:rsidR="000475AA" w:rsidRPr="009E49A7" w:rsidRDefault="000475AA" w:rsidP="009B791F">
      <w:pPr>
        <w:rPr>
          <w:rFonts w:asciiTheme="minorHAnsi" w:hAnsiTheme="minorHAnsi" w:cstheme="minorHAnsi"/>
          <w:b/>
          <w:bCs/>
          <w:szCs w:val="22"/>
        </w:rPr>
      </w:pPr>
    </w:p>
    <w:p w14:paraId="4C79B8A1" w14:textId="0C26AC23" w:rsidR="000475AA" w:rsidRDefault="000475AA" w:rsidP="009B791F">
      <w:pPr>
        <w:rPr>
          <w:b/>
          <w:bCs/>
        </w:rPr>
      </w:pPr>
    </w:p>
    <w:p w14:paraId="42A66533" w14:textId="5BC5076C" w:rsidR="00733123" w:rsidRPr="009E49A7" w:rsidRDefault="00733123" w:rsidP="009B791F">
      <w:pPr>
        <w:rPr>
          <w:b/>
          <w:bCs/>
        </w:rPr>
      </w:pPr>
    </w:p>
    <w:p w14:paraId="672AF120" w14:textId="77777777" w:rsidR="007F0325" w:rsidRPr="009E49A7" w:rsidRDefault="007E5221" w:rsidP="003A361E">
      <w:pPr>
        <w:rPr>
          <w:rFonts w:asciiTheme="minorHAnsi" w:hAnsiTheme="minorHAnsi" w:cstheme="minorHAnsi"/>
          <w:b/>
          <w:szCs w:val="22"/>
          <w:u w:val="single"/>
        </w:rPr>
      </w:pPr>
      <w:r w:rsidRPr="009E49A7">
        <w:br w:type="page"/>
      </w:r>
      <w:r w:rsidR="00074E7D" w:rsidRPr="009E49A7">
        <w:rPr>
          <w:rFonts w:asciiTheme="minorHAnsi" w:hAnsiTheme="minorHAnsi" w:cstheme="minorHAnsi"/>
          <w:b/>
          <w:szCs w:val="22"/>
          <w:u w:val="single"/>
        </w:rPr>
        <w:lastRenderedPageBreak/>
        <w:t>SECTION I - GENERAL INFORMATION</w:t>
      </w:r>
    </w:p>
    <w:p w14:paraId="7571354F" w14:textId="77777777" w:rsidR="007F0325" w:rsidRPr="009E49A7" w:rsidRDefault="007F0325" w:rsidP="00B82B74">
      <w:pPr>
        <w:jc w:val="both"/>
        <w:rPr>
          <w:rFonts w:asciiTheme="minorHAnsi" w:hAnsiTheme="minorHAnsi" w:cstheme="minorHAnsi"/>
          <w:szCs w:val="22"/>
        </w:rPr>
      </w:pPr>
    </w:p>
    <w:p w14:paraId="13170BFE" w14:textId="68CAC4A7" w:rsidR="007F0325" w:rsidRPr="009E49A7" w:rsidRDefault="4D689FF4" w:rsidP="00B82B74">
      <w:pPr>
        <w:jc w:val="both"/>
        <w:rPr>
          <w:rFonts w:asciiTheme="minorHAnsi" w:hAnsiTheme="minorHAnsi" w:cstheme="minorHAnsi"/>
          <w:szCs w:val="22"/>
        </w:rPr>
      </w:pPr>
      <w:r w:rsidRPr="009E49A7">
        <w:rPr>
          <w:rFonts w:asciiTheme="minorHAnsi" w:hAnsiTheme="minorHAnsi" w:cstheme="minorHAnsi"/>
        </w:rPr>
        <w:t xml:space="preserve">City Colleges of Chicago (CCC) consists of seven (7) community colleges which are all located within the city limits of Chicago.  In addition, there are five (5) satellite locations that are affiliated with the colleges.  A seven-member board of trustees, who are appointed by the Mayor of Chicago, governs the system.  The chief administrative officer of the system is the Chancellor, who is appointed by the Board of Trustees.  Each college has its own President, who reports to the Chancellor, and its own administrative staff which is responsible for policy administration in the areas of human resources and staff development, finance, academic affairs, administrative services and information technology.  Each of these areas is headed by a Vice Chancellor that reports to the Chancellor.  </w:t>
      </w:r>
    </w:p>
    <w:p w14:paraId="7633BF26" w14:textId="77777777" w:rsidR="00763727" w:rsidRPr="009E49A7" w:rsidRDefault="00763727" w:rsidP="00B82B74">
      <w:pPr>
        <w:jc w:val="both"/>
        <w:rPr>
          <w:rFonts w:asciiTheme="minorHAnsi" w:hAnsiTheme="minorHAnsi" w:cstheme="minorHAnsi"/>
          <w:szCs w:val="22"/>
        </w:rPr>
      </w:pPr>
    </w:p>
    <w:p w14:paraId="3A3917A1" w14:textId="5997165D" w:rsidR="00847843" w:rsidRPr="009E49A7" w:rsidRDefault="00847843" w:rsidP="00FF3C78">
      <w:pPr>
        <w:jc w:val="both"/>
        <w:rPr>
          <w:rFonts w:asciiTheme="minorHAnsi" w:hAnsiTheme="minorHAnsi" w:cstheme="minorHAnsi"/>
          <w:szCs w:val="22"/>
        </w:rPr>
      </w:pPr>
      <w:r w:rsidRPr="009E49A7">
        <w:rPr>
          <w:rFonts w:asciiTheme="minorHAnsi" w:hAnsiTheme="minorHAnsi" w:cstheme="minorHAnsi"/>
          <w:szCs w:val="22"/>
        </w:rPr>
        <w:t>The RFP and all attachments are available for download from t</w:t>
      </w:r>
      <w:r w:rsidR="00931D63" w:rsidRPr="009E49A7">
        <w:rPr>
          <w:rFonts w:asciiTheme="minorHAnsi" w:hAnsiTheme="minorHAnsi" w:cstheme="minorHAnsi"/>
          <w:szCs w:val="22"/>
        </w:rPr>
        <w:t>he City Colleges of Chicago web</w:t>
      </w:r>
      <w:r w:rsidRPr="009E49A7">
        <w:rPr>
          <w:rFonts w:asciiTheme="minorHAnsi" w:hAnsiTheme="minorHAnsi" w:cstheme="minorHAnsi"/>
          <w:szCs w:val="22"/>
        </w:rPr>
        <w:t>site,</w:t>
      </w:r>
      <w:r w:rsidR="009C05C8" w:rsidRPr="009E49A7">
        <w:rPr>
          <w:rFonts w:asciiTheme="minorHAnsi" w:hAnsiTheme="minorHAnsi" w:cstheme="minorHAnsi"/>
          <w:szCs w:val="22"/>
        </w:rPr>
        <w:t xml:space="preserve"> Procurement Serivces webpage, </w:t>
      </w:r>
      <w:hyperlink r:id="rId15" w:history="1">
        <w:r w:rsidR="009C05C8" w:rsidRPr="009E49A7">
          <w:rPr>
            <w:rStyle w:val="Hyperlink"/>
            <w:rFonts w:asciiTheme="minorHAnsi" w:hAnsiTheme="minorHAnsi" w:cstheme="minorHAnsi"/>
            <w:szCs w:val="22"/>
          </w:rPr>
          <w:t>http://www.ccc.edu/departments/pages/procurement.aspx/</w:t>
        </w:r>
      </w:hyperlink>
      <w:r w:rsidR="009C05C8" w:rsidRPr="009E49A7">
        <w:rPr>
          <w:rFonts w:asciiTheme="minorHAnsi" w:hAnsiTheme="minorHAnsi" w:cstheme="minorHAnsi"/>
          <w:szCs w:val="22"/>
        </w:rPr>
        <w:t xml:space="preserve">, Current Bid Schedule.  </w:t>
      </w:r>
      <w:r w:rsidR="00C450B1" w:rsidRPr="009E49A7">
        <w:rPr>
          <w:rFonts w:asciiTheme="minorHAnsi" w:hAnsiTheme="minorHAnsi" w:cstheme="minorHAnsi"/>
          <w:szCs w:val="22"/>
        </w:rPr>
        <w:t xml:space="preserve">Proposers </w:t>
      </w:r>
      <w:r w:rsidRPr="009E49A7">
        <w:rPr>
          <w:rFonts w:asciiTheme="minorHAnsi" w:hAnsiTheme="minorHAnsi" w:cstheme="minorHAnsi"/>
          <w:szCs w:val="22"/>
        </w:rPr>
        <w:t xml:space="preserve">who download the RFP waive their right to have clarifications and/or addenda sent to them.  Such </w:t>
      </w:r>
      <w:r w:rsidR="00C450B1" w:rsidRPr="009E49A7">
        <w:rPr>
          <w:rFonts w:asciiTheme="minorHAnsi" w:hAnsiTheme="minorHAnsi" w:cstheme="minorHAnsi"/>
          <w:szCs w:val="22"/>
        </w:rPr>
        <w:t>Proposers</w:t>
      </w:r>
      <w:r w:rsidRPr="009E49A7">
        <w:rPr>
          <w:rFonts w:asciiTheme="minorHAnsi" w:hAnsiTheme="minorHAnsi" w:cstheme="minorHAnsi"/>
          <w:szCs w:val="22"/>
        </w:rPr>
        <w:t xml:space="preserve"> are responsible for checking the website for clarifications and/or addenda.  Failure to obtain clarifications and/or addenda from the website shall not relieve such </w:t>
      </w:r>
      <w:r w:rsidR="00C450B1" w:rsidRPr="009E49A7">
        <w:rPr>
          <w:rFonts w:asciiTheme="minorHAnsi" w:hAnsiTheme="minorHAnsi" w:cstheme="minorHAnsi"/>
          <w:szCs w:val="22"/>
        </w:rPr>
        <w:t>Proposers</w:t>
      </w:r>
      <w:r w:rsidRPr="009E49A7">
        <w:rPr>
          <w:rFonts w:asciiTheme="minorHAnsi" w:hAnsiTheme="minorHAnsi" w:cstheme="minorHAnsi"/>
          <w:szCs w:val="22"/>
        </w:rPr>
        <w:t xml:space="preserve"> from being bound by additional terms and conditions in the </w:t>
      </w:r>
      <w:r w:rsidR="00B64432" w:rsidRPr="009E49A7">
        <w:rPr>
          <w:rFonts w:asciiTheme="minorHAnsi" w:hAnsiTheme="minorHAnsi" w:cstheme="minorHAnsi"/>
          <w:szCs w:val="22"/>
        </w:rPr>
        <w:t xml:space="preserve">clarification and/or addenda, if </w:t>
      </w:r>
      <w:r w:rsidRPr="009E49A7">
        <w:rPr>
          <w:rFonts w:asciiTheme="minorHAnsi" w:hAnsiTheme="minorHAnsi" w:cstheme="minorHAnsi"/>
          <w:szCs w:val="22"/>
        </w:rPr>
        <w:t>any, or from considering additional information contained therein in preparing their proposals.  Note that there may be multiple clarifications and/or addenda</w:t>
      </w:r>
      <w:r w:rsidR="00B64432" w:rsidRPr="009E49A7">
        <w:rPr>
          <w:rFonts w:asciiTheme="minorHAnsi" w:hAnsiTheme="minorHAnsi" w:cstheme="minorHAnsi"/>
          <w:szCs w:val="22"/>
        </w:rPr>
        <w:t xml:space="preserve">.  Any harm to a </w:t>
      </w:r>
      <w:r w:rsidR="00A30546" w:rsidRPr="009E49A7">
        <w:rPr>
          <w:rFonts w:asciiTheme="minorHAnsi" w:hAnsiTheme="minorHAnsi" w:cstheme="minorHAnsi"/>
          <w:szCs w:val="22"/>
        </w:rPr>
        <w:t>Proposer</w:t>
      </w:r>
      <w:r w:rsidR="00B64432" w:rsidRPr="009E49A7">
        <w:rPr>
          <w:rFonts w:asciiTheme="minorHAnsi" w:hAnsiTheme="minorHAnsi" w:cstheme="minorHAnsi"/>
          <w:szCs w:val="22"/>
        </w:rPr>
        <w:t xml:space="preserve"> resulting from such failure shall not be valid grounds for protest against award(s) made under this RFP.  Proposals will not be accepted in electronic forms.</w:t>
      </w:r>
    </w:p>
    <w:p w14:paraId="3B4C5B06" w14:textId="77777777" w:rsidR="00EB3F77" w:rsidRPr="009E49A7" w:rsidRDefault="00EB3F77" w:rsidP="00B82B74">
      <w:pPr>
        <w:jc w:val="both"/>
        <w:rPr>
          <w:rFonts w:asciiTheme="minorHAnsi" w:hAnsiTheme="minorHAnsi" w:cstheme="minorHAnsi"/>
          <w:szCs w:val="22"/>
        </w:rPr>
      </w:pPr>
    </w:p>
    <w:p w14:paraId="4A55FF84" w14:textId="77777777" w:rsidR="0064164F" w:rsidRPr="00E63300" w:rsidRDefault="0064164F" w:rsidP="00B82B74">
      <w:pPr>
        <w:ind w:left="1800" w:hanging="1800"/>
        <w:jc w:val="both"/>
        <w:rPr>
          <w:rFonts w:asciiTheme="minorHAnsi" w:hAnsiTheme="minorHAnsi" w:cstheme="minorHAnsi"/>
          <w:b/>
          <w:szCs w:val="22"/>
          <w:u w:val="single"/>
        </w:rPr>
      </w:pPr>
      <w:bookmarkStart w:id="0" w:name="_Toc272938657"/>
      <w:r w:rsidRPr="00E63300">
        <w:rPr>
          <w:rFonts w:asciiTheme="minorHAnsi" w:hAnsiTheme="minorHAnsi" w:cstheme="minorHAnsi"/>
          <w:b/>
          <w:szCs w:val="22"/>
          <w:u w:val="single"/>
        </w:rPr>
        <w:t>SECTION II</w:t>
      </w:r>
      <w:r w:rsidR="00BF5B4F" w:rsidRPr="00E63300">
        <w:rPr>
          <w:rFonts w:asciiTheme="minorHAnsi" w:hAnsiTheme="minorHAnsi" w:cstheme="minorHAnsi"/>
          <w:b/>
          <w:szCs w:val="22"/>
          <w:u w:val="single"/>
        </w:rPr>
        <w:t xml:space="preserve"> - </w:t>
      </w:r>
      <w:r w:rsidRPr="00E63300">
        <w:rPr>
          <w:rFonts w:asciiTheme="minorHAnsi" w:hAnsiTheme="minorHAnsi" w:cstheme="minorHAnsi"/>
          <w:b/>
          <w:szCs w:val="22"/>
          <w:u w:val="single"/>
        </w:rPr>
        <w:t>INTENT</w:t>
      </w:r>
      <w:r w:rsidR="00E25378" w:rsidRPr="00E63300">
        <w:rPr>
          <w:rFonts w:asciiTheme="minorHAnsi" w:hAnsiTheme="minorHAnsi" w:cstheme="minorHAnsi"/>
          <w:b/>
          <w:szCs w:val="22"/>
          <w:u w:val="single"/>
        </w:rPr>
        <w:t xml:space="preserve"> </w:t>
      </w:r>
      <w:r w:rsidRPr="00E63300">
        <w:rPr>
          <w:rFonts w:asciiTheme="minorHAnsi" w:hAnsiTheme="minorHAnsi" w:cstheme="minorHAnsi"/>
          <w:b/>
          <w:szCs w:val="22"/>
          <w:u w:val="single"/>
        </w:rPr>
        <w:t>AND SCOPE OF SERVICES</w:t>
      </w:r>
    </w:p>
    <w:p w14:paraId="2FF66DDE" w14:textId="74CE852A" w:rsidR="009C05C8" w:rsidRPr="00E63300" w:rsidRDefault="009C05C8" w:rsidP="009C05C8">
      <w:pPr>
        <w:jc w:val="both"/>
        <w:rPr>
          <w:rFonts w:asciiTheme="minorHAnsi" w:hAnsiTheme="minorHAnsi" w:cstheme="minorHAnsi"/>
          <w:szCs w:val="22"/>
        </w:rPr>
      </w:pPr>
    </w:p>
    <w:p w14:paraId="1CB4741E" w14:textId="190016EB" w:rsidR="00716315" w:rsidRPr="00716315" w:rsidRDefault="00716315" w:rsidP="00846A28">
      <w:pPr>
        <w:pStyle w:val="BodyText"/>
        <w:numPr>
          <w:ilvl w:val="1"/>
          <w:numId w:val="15"/>
        </w:numPr>
        <w:pBdr>
          <w:top w:val="none" w:sz="0" w:space="0" w:color="auto"/>
        </w:pBdr>
        <w:spacing w:after="200"/>
        <w:rPr>
          <w:szCs w:val="24"/>
        </w:rPr>
      </w:pPr>
      <w:r w:rsidRPr="00716315">
        <w:rPr>
          <w:rFonts w:asciiTheme="minorHAnsi" w:hAnsiTheme="minorHAnsi" w:cstheme="minorHAnsi"/>
          <w:b/>
          <w:sz w:val="22"/>
          <w:szCs w:val="22"/>
          <w:u w:val="single"/>
        </w:rPr>
        <w:t>Intent</w:t>
      </w:r>
    </w:p>
    <w:p w14:paraId="51D75852" w14:textId="77777777" w:rsidR="00716315" w:rsidRPr="00716315" w:rsidRDefault="00716315" w:rsidP="00716315">
      <w:pPr>
        <w:spacing w:after="200"/>
        <w:ind w:left="720"/>
        <w:jc w:val="both"/>
        <w:rPr>
          <w:rFonts w:asciiTheme="minorHAnsi" w:hAnsiTheme="minorHAnsi" w:cstheme="minorHAnsi"/>
          <w:szCs w:val="22"/>
        </w:rPr>
      </w:pPr>
      <w:r w:rsidRPr="00716315">
        <w:rPr>
          <w:rFonts w:asciiTheme="minorHAnsi" w:hAnsiTheme="minorHAnsi" w:cstheme="minorHAnsi"/>
          <w:szCs w:val="22"/>
        </w:rPr>
        <w:t>The purpose of this Request for Proposal (RFP) is to develop and implement a comprehensive Banking Services structure and relationship to achieve optimal results to meet the current and future needs of the CCC.  Our current banking contract with J.P. Morgan expires June 30, 2021.</w:t>
      </w:r>
    </w:p>
    <w:p w14:paraId="4D642F2F" w14:textId="77777777" w:rsidR="00716315" w:rsidRPr="00716315" w:rsidRDefault="00716315" w:rsidP="00716315">
      <w:pPr>
        <w:spacing w:after="200"/>
        <w:ind w:left="720"/>
        <w:jc w:val="both"/>
        <w:rPr>
          <w:rFonts w:asciiTheme="minorHAnsi" w:hAnsiTheme="minorHAnsi" w:cstheme="minorHAnsi"/>
          <w:szCs w:val="22"/>
        </w:rPr>
      </w:pPr>
      <w:r w:rsidRPr="00716315">
        <w:rPr>
          <w:rFonts w:asciiTheme="minorHAnsi" w:hAnsiTheme="minorHAnsi" w:cstheme="minorHAnsi"/>
          <w:szCs w:val="22"/>
        </w:rPr>
        <w:t>It is the intent of the Treasury Department to utilize technology, where possible, in the delivery of banking services to the CCC.  This includes the use of web/internet technology for transaction initiation, balance reporting, document delivery (images), electronic bank statements, electronic account analysis, remote image deposit, electronic vault depository services and more.  Our vision includes minimizing the use of paper wherever practical and permissible within regulatory requirements.</w:t>
      </w:r>
    </w:p>
    <w:p w14:paraId="1772FF69" w14:textId="77777777" w:rsidR="00716315" w:rsidRPr="00716315" w:rsidRDefault="00716315" w:rsidP="00716315">
      <w:pPr>
        <w:spacing w:after="200"/>
        <w:ind w:left="720"/>
        <w:jc w:val="both"/>
        <w:rPr>
          <w:rFonts w:asciiTheme="minorHAnsi" w:hAnsiTheme="minorHAnsi" w:cstheme="minorHAnsi"/>
          <w:szCs w:val="22"/>
        </w:rPr>
      </w:pPr>
      <w:r w:rsidRPr="00716315">
        <w:rPr>
          <w:rFonts w:asciiTheme="minorHAnsi" w:hAnsiTheme="minorHAnsi" w:cstheme="minorHAnsi"/>
          <w:szCs w:val="22"/>
        </w:rPr>
        <w:t>Through the RFP process, the City Colleges seeks to achieve the following:</w:t>
      </w:r>
    </w:p>
    <w:p w14:paraId="31BD10C0" w14:textId="77777777" w:rsidR="00716315" w:rsidRPr="00716315" w:rsidRDefault="00716315" w:rsidP="00846A28">
      <w:pPr>
        <w:numPr>
          <w:ilvl w:val="0"/>
          <w:numId w:val="17"/>
        </w:numPr>
        <w:spacing w:after="200" w:line="276" w:lineRule="auto"/>
        <w:ind w:left="1440"/>
        <w:rPr>
          <w:rFonts w:asciiTheme="minorHAnsi" w:hAnsiTheme="minorHAnsi" w:cstheme="minorHAnsi"/>
          <w:szCs w:val="22"/>
        </w:rPr>
      </w:pPr>
      <w:r w:rsidRPr="00716315">
        <w:rPr>
          <w:rFonts w:asciiTheme="minorHAnsi" w:hAnsiTheme="minorHAnsi" w:cstheme="minorHAnsi"/>
          <w:szCs w:val="22"/>
        </w:rPr>
        <w:t>Build a partnership with the selected customer focused banking team</w:t>
      </w:r>
    </w:p>
    <w:p w14:paraId="3D3852AB" w14:textId="77777777" w:rsidR="00716315" w:rsidRPr="00716315" w:rsidRDefault="00716315" w:rsidP="00846A28">
      <w:pPr>
        <w:numPr>
          <w:ilvl w:val="0"/>
          <w:numId w:val="17"/>
        </w:numPr>
        <w:spacing w:after="200" w:line="276" w:lineRule="auto"/>
        <w:ind w:left="1440"/>
        <w:rPr>
          <w:rFonts w:asciiTheme="minorHAnsi" w:hAnsiTheme="minorHAnsi" w:cstheme="minorHAnsi"/>
          <w:szCs w:val="22"/>
        </w:rPr>
      </w:pPr>
      <w:r w:rsidRPr="00716315">
        <w:rPr>
          <w:rFonts w:asciiTheme="minorHAnsi" w:hAnsiTheme="minorHAnsi" w:cstheme="minorHAnsi"/>
          <w:szCs w:val="22"/>
        </w:rPr>
        <w:t>A banking structure that will allow for change and growth to meet the evolving business and dynamic needs of the district</w:t>
      </w:r>
    </w:p>
    <w:p w14:paraId="34C83773" w14:textId="77777777" w:rsidR="00716315" w:rsidRPr="00716315" w:rsidRDefault="00716315" w:rsidP="00846A28">
      <w:pPr>
        <w:numPr>
          <w:ilvl w:val="0"/>
          <w:numId w:val="16"/>
        </w:numPr>
        <w:spacing w:after="200" w:line="276" w:lineRule="auto"/>
        <w:ind w:left="1440"/>
        <w:rPr>
          <w:rFonts w:asciiTheme="minorHAnsi" w:hAnsiTheme="minorHAnsi" w:cstheme="minorHAnsi"/>
          <w:szCs w:val="22"/>
        </w:rPr>
      </w:pPr>
      <w:r w:rsidRPr="00716315">
        <w:rPr>
          <w:rFonts w:asciiTheme="minorHAnsi" w:hAnsiTheme="minorHAnsi" w:cstheme="minorHAnsi"/>
          <w:szCs w:val="22"/>
        </w:rPr>
        <w:t>Efficient implementation with a focus on process improvements</w:t>
      </w:r>
    </w:p>
    <w:p w14:paraId="0003FBA4" w14:textId="77777777" w:rsidR="00716315" w:rsidRPr="00716315" w:rsidRDefault="00716315" w:rsidP="00846A28">
      <w:pPr>
        <w:numPr>
          <w:ilvl w:val="0"/>
          <w:numId w:val="16"/>
        </w:numPr>
        <w:spacing w:after="200" w:line="276" w:lineRule="auto"/>
        <w:ind w:left="1440"/>
        <w:rPr>
          <w:rFonts w:asciiTheme="minorHAnsi" w:hAnsiTheme="minorHAnsi" w:cstheme="minorHAnsi"/>
          <w:szCs w:val="22"/>
        </w:rPr>
      </w:pPr>
      <w:r w:rsidRPr="00716315">
        <w:rPr>
          <w:rFonts w:asciiTheme="minorHAnsi" w:hAnsiTheme="minorHAnsi" w:cstheme="minorHAnsi"/>
          <w:szCs w:val="22"/>
        </w:rPr>
        <w:t>Enhanced, compliant services and reporting capabilities</w:t>
      </w:r>
    </w:p>
    <w:p w14:paraId="33D97348" w14:textId="77777777" w:rsidR="00716315" w:rsidRPr="00716315" w:rsidRDefault="00716315" w:rsidP="00846A28">
      <w:pPr>
        <w:numPr>
          <w:ilvl w:val="0"/>
          <w:numId w:val="16"/>
        </w:numPr>
        <w:spacing w:after="200" w:line="276" w:lineRule="auto"/>
        <w:ind w:left="1440"/>
        <w:rPr>
          <w:rFonts w:asciiTheme="minorHAnsi" w:hAnsiTheme="minorHAnsi" w:cstheme="minorHAnsi"/>
          <w:szCs w:val="22"/>
        </w:rPr>
      </w:pPr>
      <w:r w:rsidRPr="00716315">
        <w:rPr>
          <w:rFonts w:asciiTheme="minorHAnsi" w:hAnsiTheme="minorHAnsi" w:cstheme="minorHAnsi"/>
          <w:szCs w:val="22"/>
        </w:rPr>
        <w:t>Full partnership in the design, implementation and execution for integrating banking services with CCC’s PeopleSoft suite of applications including, but not limited to, payroll, accounts payable, student financials, accounts receivables, purchasing and account reconciliation.</w:t>
      </w:r>
    </w:p>
    <w:p w14:paraId="1DC3C278" w14:textId="701E563A" w:rsidR="00453AB8" w:rsidRPr="00E63300" w:rsidRDefault="00453AB8" w:rsidP="00453AB8">
      <w:pPr>
        <w:pStyle w:val="xmsonormal"/>
        <w:ind w:left="360"/>
        <w:rPr>
          <w:rFonts w:asciiTheme="minorHAnsi" w:hAnsiTheme="minorHAnsi" w:cstheme="minorHAnsi"/>
        </w:rPr>
      </w:pPr>
    </w:p>
    <w:p w14:paraId="56DEE408" w14:textId="77777777" w:rsidR="00453AB8" w:rsidRDefault="00453AB8" w:rsidP="00453AB8">
      <w:pPr>
        <w:pStyle w:val="xmsonormal"/>
        <w:rPr>
          <w:rFonts w:asciiTheme="minorHAnsi" w:hAnsiTheme="minorHAnsi" w:cstheme="minorHAnsi"/>
          <w:highlight w:val="cyan"/>
        </w:rPr>
      </w:pPr>
    </w:p>
    <w:p w14:paraId="0A9208A1" w14:textId="77777777" w:rsidR="00453AB8" w:rsidRPr="00E8425F" w:rsidRDefault="00453AB8" w:rsidP="00453AB8">
      <w:pPr>
        <w:pStyle w:val="xmsonormal"/>
        <w:rPr>
          <w:rFonts w:asciiTheme="minorHAnsi" w:hAnsiTheme="minorHAnsi" w:cstheme="minorHAnsi"/>
          <w:highlight w:val="cyan"/>
        </w:rPr>
      </w:pPr>
    </w:p>
    <w:p w14:paraId="1CAE6312" w14:textId="77777777" w:rsidR="00B6563C" w:rsidRPr="00B6563C" w:rsidRDefault="00B6563C" w:rsidP="00846A28">
      <w:pPr>
        <w:pStyle w:val="BodyText"/>
        <w:widowControl w:val="0"/>
        <w:numPr>
          <w:ilvl w:val="1"/>
          <w:numId w:val="15"/>
        </w:numPr>
        <w:pBdr>
          <w:top w:val="none" w:sz="0" w:space="0" w:color="auto"/>
        </w:pBdr>
        <w:rPr>
          <w:rFonts w:asciiTheme="minorHAnsi" w:hAnsiTheme="minorHAnsi" w:cstheme="minorHAnsi"/>
          <w:b/>
          <w:sz w:val="22"/>
          <w:szCs w:val="22"/>
          <w:u w:val="single"/>
        </w:rPr>
      </w:pPr>
      <w:bookmarkStart w:id="1" w:name="_Toc57180580"/>
      <w:r w:rsidRPr="00B6563C">
        <w:rPr>
          <w:rFonts w:asciiTheme="minorHAnsi" w:hAnsiTheme="minorHAnsi" w:cstheme="minorHAnsi"/>
          <w:b/>
          <w:sz w:val="22"/>
          <w:szCs w:val="22"/>
          <w:u w:val="single"/>
        </w:rPr>
        <w:t>Scope of Services</w:t>
      </w:r>
    </w:p>
    <w:p w14:paraId="691B5B97" w14:textId="77777777" w:rsidR="00B6563C" w:rsidRPr="00B6563C" w:rsidRDefault="00B6563C" w:rsidP="00B6563C">
      <w:pPr>
        <w:spacing w:before="240" w:line="276" w:lineRule="auto"/>
        <w:ind w:left="720"/>
        <w:jc w:val="both"/>
        <w:rPr>
          <w:rFonts w:asciiTheme="minorHAnsi" w:hAnsiTheme="minorHAnsi" w:cstheme="minorHAnsi"/>
          <w:szCs w:val="22"/>
        </w:rPr>
      </w:pPr>
      <w:r w:rsidRPr="00B6563C">
        <w:rPr>
          <w:rFonts w:asciiTheme="minorHAnsi" w:hAnsiTheme="minorHAnsi" w:cstheme="minorHAnsi"/>
          <w:szCs w:val="22"/>
        </w:rPr>
        <w:t xml:space="preserve">CCC is requesting proposals to assure that the district is receiving the optimum level of services at a competitive price.  The district seeks to maximize its cash availability for investment opportunities through the use of a master operating account, depository accounts and control disbursement accounts.  Beyond CCC current banking structure and operational requirements, banks are encouraged to recommend innovative ideas that would enhance CCC’s ability to perform its banking functions.   </w:t>
      </w:r>
    </w:p>
    <w:p w14:paraId="59959695" w14:textId="77777777" w:rsidR="00B6563C" w:rsidRPr="00B6563C" w:rsidRDefault="00B6563C" w:rsidP="00B6563C">
      <w:pPr>
        <w:spacing w:before="240" w:line="276" w:lineRule="auto"/>
        <w:ind w:firstLine="720"/>
        <w:rPr>
          <w:rFonts w:asciiTheme="minorHAnsi" w:hAnsiTheme="minorHAnsi" w:cstheme="minorHAnsi"/>
          <w:b/>
          <w:sz w:val="24"/>
          <w:szCs w:val="24"/>
          <w:u w:val="single"/>
        </w:rPr>
      </w:pPr>
      <w:r w:rsidRPr="00B6563C">
        <w:rPr>
          <w:rFonts w:asciiTheme="minorHAnsi" w:hAnsiTheme="minorHAnsi" w:cstheme="minorHAnsi"/>
          <w:b/>
          <w:sz w:val="24"/>
          <w:szCs w:val="24"/>
          <w:u w:val="single"/>
        </w:rPr>
        <w:t>Operational and Informational Requirements</w:t>
      </w:r>
    </w:p>
    <w:p w14:paraId="5ABEAD17" w14:textId="77777777" w:rsidR="00B6563C" w:rsidRPr="00B6563C" w:rsidRDefault="00B6563C" w:rsidP="00B6563C">
      <w:pPr>
        <w:spacing w:before="240"/>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Banking Structure and Account Activity</w:t>
      </w:r>
    </w:p>
    <w:p w14:paraId="600338D3" w14:textId="0AED270C"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All banking services requested in this RFP are provided by JP Morgan.  CCC currently maintains 21 bank accounts for the district and manages two CCC Foundation accounts for a total of 23 accounts.  Please refer to </w:t>
      </w:r>
      <w:r w:rsidR="0057088D">
        <w:rPr>
          <w:rFonts w:asciiTheme="minorHAnsi" w:hAnsiTheme="minorHAnsi" w:cstheme="minorHAnsi"/>
          <w:szCs w:val="22"/>
        </w:rPr>
        <w:t xml:space="preserve">Exhibit </w:t>
      </w:r>
      <w:r w:rsidRPr="00B6563C">
        <w:rPr>
          <w:rFonts w:asciiTheme="minorHAnsi" w:hAnsiTheme="minorHAnsi" w:cstheme="minorHAnsi"/>
          <w:szCs w:val="22"/>
        </w:rPr>
        <w:t>I for the flow chart of bank accounts and Bank Account Descriptions.   The banking account structure is as follows:</w:t>
      </w:r>
    </w:p>
    <w:p w14:paraId="76A7DEF3" w14:textId="77777777" w:rsidR="00B6563C" w:rsidRPr="00B6563C" w:rsidRDefault="00B6563C" w:rsidP="00B6563C">
      <w:pPr>
        <w:spacing w:before="240" w:after="240"/>
        <w:ind w:left="720"/>
        <w:rPr>
          <w:rFonts w:asciiTheme="minorHAnsi" w:hAnsiTheme="minorHAnsi" w:cstheme="minorHAnsi"/>
          <w:b/>
          <w:szCs w:val="22"/>
          <w:u w:val="single"/>
        </w:rPr>
      </w:pPr>
      <w:r w:rsidRPr="00B6563C">
        <w:rPr>
          <w:rFonts w:asciiTheme="minorHAnsi" w:hAnsiTheme="minorHAnsi" w:cstheme="minorHAnsi"/>
          <w:b/>
          <w:szCs w:val="22"/>
          <w:u w:val="single"/>
        </w:rPr>
        <w:t>Master Funding Account</w:t>
      </w:r>
    </w:p>
    <w:p w14:paraId="21210A7D" w14:textId="77777777" w:rsidR="00B6563C" w:rsidRPr="00B6563C" w:rsidRDefault="00B6563C" w:rsidP="00B6563C">
      <w:pPr>
        <w:ind w:left="720"/>
        <w:rPr>
          <w:rFonts w:asciiTheme="minorHAnsi" w:hAnsiTheme="minorHAnsi" w:cstheme="minorHAnsi"/>
          <w:szCs w:val="22"/>
        </w:rPr>
      </w:pPr>
      <w:r w:rsidRPr="00B6563C">
        <w:rPr>
          <w:rFonts w:asciiTheme="minorHAnsi" w:hAnsiTheme="minorHAnsi" w:cstheme="minorHAnsi"/>
          <w:szCs w:val="22"/>
        </w:rPr>
        <w:t xml:space="preserve">This account serves as CCC’s master operating account and the funding source for all disbursement accounts.  The master account maintains average balances of $8 million on a daily basis. Balances maintained in this account help to offset service fees. This is a non-interest bearing account. </w:t>
      </w:r>
    </w:p>
    <w:p w14:paraId="0B9C1AC8"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Depository Accounts</w:t>
      </w:r>
    </w:p>
    <w:p w14:paraId="7EBC1510"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CCC maintains 11 Zero Balance Depository accounts for: Harold Washington College, Richard J. Daley College, Kennedy King College, Wilbur Wright College, Olive Harvey College, Malcolm X. College, Harry S. Truman College, Washburne Enterprise, Financial Aid Title IV, Property Tax and the District Office.  Funds deposited into the accounts include tuition payments; various city, state and federal grant payments, credit card payments, E-checks (through the online student services portal), remote deposits, donations, etc.   </w:t>
      </w:r>
    </w:p>
    <w:p w14:paraId="1080FFAD"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Financial Aid Title IV Account</w:t>
      </w:r>
    </w:p>
    <w:p w14:paraId="3FDD42E0"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CCC receives U. S. Department of Education (DOE) funds for various government sponsored grants and tuition assisted programs, e.g., Federal Supplemental Education Opportunity Grant Program (SEOG), Federal Pell Grant Program (PELL), Federal Work Study Program (FWS) and Federal Student Loan Program, CARES Act, etc.  This is a Zero Balance Account and funds are automatically swept to the master funding account at the end of the business day.  However, funds are manually transferred, via the bank’s online system, to the master operating account when funds are needed the same day. </w:t>
      </w:r>
    </w:p>
    <w:p w14:paraId="265B599A"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Property Tax Account</w:t>
      </w:r>
    </w:p>
    <w:p w14:paraId="198934B3"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The district’s share of property taxes collected by the Cook County and DuPage County Treasurer’s Office are directly deposited into the account.  This is a Zero Balance Account and funds are automatically swept to the master funding account at the end of the business day.  However, funds are manually transferred, via the bank’s online system, to the master operating account when funds are needed the same day.</w:t>
      </w:r>
    </w:p>
    <w:p w14:paraId="3FB78301"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 </w:t>
      </w:r>
    </w:p>
    <w:p w14:paraId="7E299E3E" w14:textId="77777777" w:rsidR="00B6563C" w:rsidRPr="00B6563C" w:rsidRDefault="00B6563C" w:rsidP="00B6563C">
      <w:pPr>
        <w:spacing w:before="240"/>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lastRenderedPageBreak/>
        <w:t>Disbursement Accounts</w:t>
      </w:r>
    </w:p>
    <w:p w14:paraId="1DA8AB69" w14:textId="77777777" w:rsidR="00B6563C" w:rsidRPr="00B6563C" w:rsidRDefault="00B6563C" w:rsidP="00B6563C">
      <w:pPr>
        <w:spacing w:before="240"/>
        <w:ind w:left="720"/>
        <w:rPr>
          <w:rFonts w:asciiTheme="minorHAnsi" w:hAnsiTheme="minorHAnsi" w:cstheme="minorHAnsi"/>
          <w:color w:val="000000"/>
          <w:szCs w:val="22"/>
        </w:rPr>
      </w:pPr>
      <w:r w:rsidRPr="00B6563C">
        <w:rPr>
          <w:rFonts w:asciiTheme="minorHAnsi" w:hAnsiTheme="minorHAnsi" w:cstheme="minorHAnsi"/>
          <w:color w:val="000000"/>
          <w:szCs w:val="22"/>
        </w:rPr>
        <w:t>CCC maintains four (4) Disbursement Accounts, three (3) of which are Zero Balance Controlled Disbursement Accounts, with Payee Positive Pay Full Reconciliation Services.  Control disbursement totals are available by 9:00 a.m. via the bank’s online web service. The controlled disbursement accounts include:  (1) Payroll, (2) Accounts Payable and (3) Student Refund.  (4) The Student Activity Account has Payee Positive Pay Services and it is not a controlled disbursement account.</w:t>
      </w:r>
    </w:p>
    <w:p w14:paraId="6AC48A6C" w14:textId="77777777" w:rsidR="00B6563C" w:rsidRPr="00B6563C" w:rsidRDefault="00B6563C" w:rsidP="00B6563C">
      <w:pPr>
        <w:spacing w:before="240"/>
        <w:ind w:left="720"/>
        <w:rPr>
          <w:rFonts w:asciiTheme="minorHAnsi" w:hAnsiTheme="minorHAnsi" w:cstheme="minorHAnsi"/>
          <w:color w:val="000000"/>
          <w:szCs w:val="22"/>
        </w:rPr>
      </w:pPr>
      <w:r w:rsidRPr="00B6563C" w:rsidDel="0079552B">
        <w:rPr>
          <w:rFonts w:asciiTheme="minorHAnsi" w:hAnsiTheme="minorHAnsi" w:cstheme="minorHAnsi"/>
          <w:color w:val="000000"/>
          <w:szCs w:val="22"/>
        </w:rPr>
        <w:t xml:space="preserve"> </w:t>
      </w:r>
    </w:p>
    <w:p w14:paraId="10FF42AE" w14:textId="77777777" w:rsidR="00B6563C" w:rsidRPr="00B6563C" w:rsidRDefault="00B6563C" w:rsidP="00B6563C">
      <w:pPr>
        <w:spacing w:before="240"/>
        <w:ind w:left="720"/>
        <w:rPr>
          <w:rFonts w:asciiTheme="minorHAnsi" w:hAnsiTheme="minorHAnsi" w:cstheme="minorHAnsi"/>
          <w:color w:val="000000"/>
          <w:szCs w:val="22"/>
        </w:rPr>
      </w:pPr>
      <w:r w:rsidRPr="00B6563C">
        <w:rPr>
          <w:rFonts w:asciiTheme="minorHAnsi" w:hAnsiTheme="minorHAnsi" w:cstheme="minorHAnsi"/>
          <w:color w:val="000000"/>
          <w:szCs w:val="22"/>
        </w:rPr>
        <w:t xml:space="preserve">The master operating account is the funding source for the controlled disbursement accounts. </w:t>
      </w:r>
      <w:r w:rsidRPr="00B6563C">
        <w:rPr>
          <w:rFonts w:asciiTheme="minorHAnsi" w:hAnsiTheme="minorHAnsi" w:cstheme="minorHAnsi"/>
          <w:b/>
          <w:color w:val="000000"/>
          <w:szCs w:val="22"/>
        </w:rPr>
        <w:t xml:space="preserve"> </w:t>
      </w:r>
      <w:r w:rsidRPr="00B6563C">
        <w:rPr>
          <w:rFonts w:asciiTheme="minorHAnsi" w:hAnsiTheme="minorHAnsi" w:cstheme="minorHAnsi"/>
          <w:color w:val="000000"/>
          <w:szCs w:val="22"/>
        </w:rPr>
        <w:t>The check printing function is outsourced to the bank. The breakdown of payment transactions transmitted to the bank is as follows:</w:t>
      </w:r>
    </w:p>
    <w:p w14:paraId="2BADC0D7" w14:textId="77777777" w:rsidR="00B6563C" w:rsidRPr="00B6563C" w:rsidRDefault="00B6563C" w:rsidP="00846A28">
      <w:pPr>
        <w:numPr>
          <w:ilvl w:val="0"/>
          <w:numId w:val="48"/>
        </w:numPr>
        <w:spacing w:before="240"/>
        <w:rPr>
          <w:rFonts w:asciiTheme="minorHAnsi" w:hAnsiTheme="minorHAnsi" w:cstheme="minorHAnsi"/>
          <w:color w:val="000000"/>
          <w:szCs w:val="22"/>
        </w:rPr>
      </w:pPr>
      <w:r w:rsidRPr="00B6563C">
        <w:rPr>
          <w:rFonts w:asciiTheme="minorHAnsi" w:hAnsiTheme="minorHAnsi" w:cstheme="minorHAnsi"/>
          <w:color w:val="000000"/>
          <w:szCs w:val="22"/>
        </w:rPr>
        <w:t>86% of payments are ACH transactions sent host-to-host via secure FTP transmission to the bank with less than 1% initiated via the bank’s online fund transfer module;</w:t>
      </w:r>
    </w:p>
    <w:p w14:paraId="43CBB15A" w14:textId="77777777" w:rsidR="00B6563C" w:rsidRPr="00B6563C" w:rsidRDefault="00B6563C" w:rsidP="00846A28">
      <w:pPr>
        <w:numPr>
          <w:ilvl w:val="0"/>
          <w:numId w:val="48"/>
        </w:numPr>
        <w:spacing w:before="240"/>
        <w:rPr>
          <w:rFonts w:asciiTheme="minorHAnsi" w:hAnsiTheme="minorHAnsi" w:cstheme="minorHAnsi"/>
          <w:color w:val="000000"/>
          <w:szCs w:val="22"/>
        </w:rPr>
      </w:pPr>
      <w:r w:rsidRPr="00B6563C">
        <w:rPr>
          <w:rFonts w:asciiTheme="minorHAnsi" w:hAnsiTheme="minorHAnsi" w:cstheme="minorHAnsi"/>
          <w:color w:val="000000"/>
          <w:szCs w:val="22"/>
        </w:rPr>
        <w:t>8% of payments are checks sent via a secure FTP transmission;</w:t>
      </w:r>
    </w:p>
    <w:p w14:paraId="785F9AD7" w14:textId="77777777" w:rsidR="00B6563C" w:rsidRPr="00B6563C" w:rsidRDefault="00B6563C" w:rsidP="00846A28">
      <w:pPr>
        <w:numPr>
          <w:ilvl w:val="0"/>
          <w:numId w:val="48"/>
        </w:numPr>
        <w:spacing w:before="240"/>
        <w:rPr>
          <w:rFonts w:asciiTheme="minorHAnsi" w:hAnsiTheme="minorHAnsi" w:cstheme="minorHAnsi"/>
          <w:color w:val="000000"/>
          <w:szCs w:val="22"/>
        </w:rPr>
      </w:pPr>
      <w:r w:rsidRPr="00B6563C">
        <w:rPr>
          <w:rFonts w:asciiTheme="minorHAnsi" w:hAnsiTheme="minorHAnsi" w:cstheme="minorHAnsi"/>
          <w:color w:val="000000"/>
          <w:szCs w:val="22"/>
        </w:rPr>
        <w:t>Less than 1% of payments are wires initiated through the bank’s online payment module;</w:t>
      </w:r>
    </w:p>
    <w:p w14:paraId="06C41F72" w14:textId="77777777" w:rsidR="00B6563C" w:rsidRPr="00B6563C" w:rsidRDefault="00B6563C" w:rsidP="00846A28">
      <w:pPr>
        <w:numPr>
          <w:ilvl w:val="0"/>
          <w:numId w:val="48"/>
        </w:numPr>
        <w:spacing w:before="240"/>
        <w:rPr>
          <w:rFonts w:asciiTheme="minorHAnsi" w:hAnsiTheme="minorHAnsi" w:cstheme="minorHAnsi"/>
          <w:color w:val="000000"/>
          <w:szCs w:val="22"/>
        </w:rPr>
      </w:pPr>
      <w:r w:rsidRPr="00B6563C">
        <w:rPr>
          <w:rFonts w:asciiTheme="minorHAnsi" w:hAnsiTheme="minorHAnsi" w:cstheme="minorHAnsi"/>
          <w:color w:val="000000"/>
          <w:szCs w:val="22"/>
        </w:rPr>
        <w:t xml:space="preserve">Less than 5% of vendor payments are processed via the virtual credit card.  (Note: The virtual credit card payment services is under separate contract with another bank and is not included as part of this RFP). </w:t>
      </w:r>
    </w:p>
    <w:p w14:paraId="2CF71D46" w14:textId="77777777" w:rsidR="00B6563C" w:rsidRPr="00B6563C" w:rsidRDefault="00B6563C" w:rsidP="00B6563C">
      <w:pPr>
        <w:spacing w:before="240"/>
        <w:ind w:left="555"/>
        <w:rPr>
          <w:rFonts w:asciiTheme="minorHAnsi" w:hAnsiTheme="minorHAnsi" w:cstheme="minorHAnsi"/>
          <w:color w:val="000000"/>
          <w:szCs w:val="22"/>
        </w:rPr>
      </w:pPr>
      <w:r w:rsidRPr="00B6563C">
        <w:rPr>
          <w:rFonts w:asciiTheme="minorHAnsi" w:hAnsiTheme="minorHAnsi" w:cstheme="minorHAnsi"/>
          <w:color w:val="000000"/>
          <w:szCs w:val="22"/>
        </w:rPr>
        <w:t>Positive Pay exception notifications are received by e-mail and check images can be viewed via the bank’s online service.</w:t>
      </w:r>
    </w:p>
    <w:p w14:paraId="1F2ADD80" w14:textId="77777777" w:rsidR="00B6563C" w:rsidRPr="00B6563C" w:rsidRDefault="00B6563C" w:rsidP="00B6563C">
      <w:pPr>
        <w:spacing w:before="240"/>
        <w:ind w:left="555"/>
        <w:rPr>
          <w:rFonts w:asciiTheme="minorHAnsi" w:hAnsiTheme="minorHAnsi" w:cstheme="minorHAnsi"/>
          <w:color w:val="000000"/>
          <w:szCs w:val="22"/>
        </w:rPr>
      </w:pPr>
      <w:r w:rsidRPr="00B6563C">
        <w:rPr>
          <w:rFonts w:asciiTheme="minorHAnsi" w:hAnsiTheme="minorHAnsi" w:cstheme="minorHAnsi"/>
          <w:color w:val="000000"/>
          <w:szCs w:val="22"/>
        </w:rPr>
        <w:t xml:space="preserve">Non-account holder’s check cashing fees are waived at the teller window with proper identification and account for less than 1% of the total number of checks issued on a monthly basis. </w:t>
      </w:r>
    </w:p>
    <w:p w14:paraId="4A802D86" w14:textId="77777777" w:rsidR="00B6563C" w:rsidRPr="00B6563C" w:rsidRDefault="00B6563C" w:rsidP="00B6563C">
      <w:pPr>
        <w:spacing w:before="240"/>
        <w:ind w:left="720"/>
        <w:rPr>
          <w:rFonts w:asciiTheme="minorHAnsi" w:hAnsiTheme="minorHAnsi" w:cstheme="minorHAnsi"/>
          <w:b/>
          <w:color w:val="000000"/>
          <w:szCs w:val="22"/>
          <w:u w:val="single"/>
        </w:rPr>
      </w:pPr>
      <w:r w:rsidRPr="00B6563C">
        <w:rPr>
          <w:rFonts w:asciiTheme="minorHAnsi" w:hAnsiTheme="minorHAnsi" w:cstheme="minorHAnsi"/>
          <w:b/>
          <w:color w:val="000000"/>
          <w:szCs w:val="22"/>
          <w:u w:val="single"/>
        </w:rPr>
        <w:t>CARES Act Account</w:t>
      </w:r>
    </w:p>
    <w:p w14:paraId="325F4619"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The CARES Act Account is a non-interest bearing account that is not currently being used but available to manually transfer funds, when needed. </w:t>
      </w:r>
    </w:p>
    <w:p w14:paraId="0C10ED73" w14:textId="77777777" w:rsidR="00B6563C" w:rsidRPr="00B6563C" w:rsidRDefault="00B6563C" w:rsidP="00B6563C">
      <w:pPr>
        <w:spacing w:before="240"/>
        <w:ind w:left="720"/>
        <w:rPr>
          <w:rFonts w:asciiTheme="minorHAnsi" w:hAnsiTheme="minorHAnsi" w:cstheme="minorHAnsi"/>
          <w:b/>
          <w:color w:val="000000"/>
          <w:szCs w:val="22"/>
          <w:u w:val="single"/>
        </w:rPr>
      </w:pPr>
      <w:r w:rsidRPr="00B6563C">
        <w:rPr>
          <w:rFonts w:asciiTheme="minorHAnsi" w:hAnsiTheme="minorHAnsi" w:cstheme="minorHAnsi"/>
          <w:b/>
          <w:color w:val="000000"/>
          <w:szCs w:val="22"/>
          <w:u w:val="single"/>
        </w:rPr>
        <w:t>403(b) Plan Account</w:t>
      </w:r>
    </w:p>
    <w:p w14:paraId="00720962"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The 403(b) Plan Administrator collects and processes employee annuity contributions through this account.    This is a third party stand-alone checking account with the bank.</w:t>
      </w:r>
    </w:p>
    <w:p w14:paraId="31DE9559"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Student Activity (Agency) Account</w:t>
      </w:r>
    </w:p>
    <w:p w14:paraId="43143945" w14:textId="77777777" w:rsidR="00B6563C" w:rsidRPr="00B6563C" w:rsidRDefault="00B6563C" w:rsidP="00B6563C">
      <w:pPr>
        <w:spacing w:before="240"/>
        <w:ind w:left="720"/>
        <w:rPr>
          <w:rFonts w:asciiTheme="minorHAnsi" w:hAnsiTheme="minorHAnsi" w:cstheme="minorHAnsi"/>
          <w:b/>
          <w:szCs w:val="22"/>
        </w:rPr>
      </w:pPr>
      <w:r w:rsidRPr="00B6563C">
        <w:rPr>
          <w:rFonts w:asciiTheme="minorHAnsi" w:hAnsiTheme="minorHAnsi" w:cstheme="minorHAnsi"/>
          <w:szCs w:val="22"/>
        </w:rPr>
        <w:t>The Student Activity Account designated for the college’s student organizations and various student activities. It is a stand-alone account with Payee Positive Pay/ Full Reconcilement Services.  The check printing function is outsourced to the bank.</w:t>
      </w:r>
    </w:p>
    <w:p w14:paraId="79E5EB69"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Savings Account</w:t>
      </w:r>
    </w:p>
    <w:p w14:paraId="04850D7D" w14:textId="29B8A1FC"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Balances not required for daily operating activity and compensating service requirements are invested or transferred to the Savings Account.   Average monthly balances total approximately $3 million. Balances must be collateralized 102% above the FDIC general deposit insurance rules and in accordance with CCC Investment Guidelines (see attachment).  Please refer to </w:t>
      </w:r>
      <w:r w:rsidR="0057088D">
        <w:rPr>
          <w:rFonts w:asciiTheme="minorHAnsi" w:hAnsiTheme="minorHAnsi" w:cstheme="minorHAnsi"/>
          <w:szCs w:val="22"/>
        </w:rPr>
        <w:t xml:space="preserve">Exhibit </w:t>
      </w:r>
      <w:r w:rsidRPr="00B6563C">
        <w:rPr>
          <w:rFonts w:asciiTheme="minorHAnsi" w:hAnsiTheme="minorHAnsi" w:cstheme="minorHAnsi"/>
          <w:szCs w:val="22"/>
        </w:rPr>
        <w:t>I</w:t>
      </w:r>
      <w:r w:rsidR="0057088D">
        <w:rPr>
          <w:rFonts w:asciiTheme="minorHAnsi" w:hAnsiTheme="minorHAnsi" w:cstheme="minorHAnsi"/>
          <w:szCs w:val="22"/>
        </w:rPr>
        <w:t>I</w:t>
      </w:r>
      <w:r w:rsidRPr="00B6563C">
        <w:rPr>
          <w:rFonts w:asciiTheme="minorHAnsi" w:hAnsiTheme="minorHAnsi" w:cstheme="minorHAnsi"/>
          <w:szCs w:val="22"/>
        </w:rPr>
        <w:t xml:space="preserve">.  </w:t>
      </w:r>
    </w:p>
    <w:p w14:paraId="7F632F13"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lastRenderedPageBreak/>
        <w:t>CCC Foundation Account</w:t>
      </w:r>
    </w:p>
    <w:p w14:paraId="1B11F4B9"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 xml:space="preserve">The Foundation is a separate, not-for-profit 501(c) 3 entity that provides scholarship assistance to students who otherwise would be unlikely to begin or complete their college education.  Contributions come from donors, partners, faculty and staff.  This is a Payee Positive Pay Account with Full Reconcilement Services.  The check printing function is outsourced to the bank and checks are returned to CCC for special handling.  The account maintains average monthly balances of $2.0 million.  </w:t>
      </w:r>
    </w:p>
    <w:p w14:paraId="1AE62AC3" w14:textId="77777777" w:rsidR="00B6563C" w:rsidRPr="00B6563C" w:rsidRDefault="00B6563C" w:rsidP="00B6563C">
      <w:pPr>
        <w:spacing w:before="240"/>
        <w:ind w:left="720"/>
        <w:rPr>
          <w:rFonts w:asciiTheme="minorHAnsi" w:hAnsiTheme="minorHAnsi" w:cstheme="minorHAnsi"/>
          <w:b/>
          <w:szCs w:val="22"/>
          <w:u w:val="single"/>
        </w:rPr>
      </w:pPr>
      <w:r w:rsidRPr="00B6563C">
        <w:rPr>
          <w:rFonts w:asciiTheme="minorHAnsi" w:hAnsiTheme="minorHAnsi" w:cstheme="minorHAnsi"/>
          <w:b/>
          <w:szCs w:val="22"/>
          <w:u w:val="single"/>
        </w:rPr>
        <w:t>CCC Foundation Savings Account</w:t>
      </w:r>
    </w:p>
    <w:p w14:paraId="0B032E3F" w14:textId="77777777" w:rsidR="00B6563C" w:rsidRPr="00B6563C" w:rsidRDefault="00B6563C" w:rsidP="00B6563C">
      <w:pPr>
        <w:spacing w:before="240"/>
        <w:ind w:left="720"/>
        <w:rPr>
          <w:rFonts w:asciiTheme="minorHAnsi" w:hAnsiTheme="minorHAnsi" w:cstheme="minorHAnsi"/>
          <w:szCs w:val="22"/>
        </w:rPr>
      </w:pPr>
      <w:r w:rsidRPr="00B6563C">
        <w:rPr>
          <w:rFonts w:asciiTheme="minorHAnsi" w:hAnsiTheme="minorHAnsi" w:cstheme="minorHAnsi"/>
          <w:szCs w:val="22"/>
        </w:rPr>
        <w:t>Foundation balances not required for daily operating activity and compensating balance requirements are transferred to the Savings Account.  The account maintains average monthly balances of $550,000.</w:t>
      </w:r>
    </w:p>
    <w:p w14:paraId="1411CB3B" w14:textId="77777777" w:rsidR="00B6563C" w:rsidRPr="00B6563C" w:rsidRDefault="00B6563C" w:rsidP="00B6563C">
      <w:pPr>
        <w:spacing w:before="240"/>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Other Banking Services</w:t>
      </w:r>
    </w:p>
    <w:p w14:paraId="09AE4D96" w14:textId="4CC6577F"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Collateral Requirements</w:t>
      </w:r>
      <w:r w:rsidRPr="00B6563C">
        <w:rPr>
          <w:rFonts w:asciiTheme="minorHAnsi" w:hAnsiTheme="minorHAnsi" w:cstheme="minorHAnsi"/>
          <w:b/>
          <w:szCs w:val="22"/>
        </w:rPr>
        <w:t xml:space="preserve">:  </w:t>
      </w:r>
      <w:r w:rsidRPr="00B6563C">
        <w:rPr>
          <w:rFonts w:asciiTheme="minorHAnsi" w:hAnsiTheme="minorHAnsi" w:cstheme="minorHAnsi"/>
          <w:szCs w:val="22"/>
        </w:rPr>
        <w:t xml:space="preserve">Collateral must be maintained at all times to cover demand deposits, above the FDIC insured limit.  CCC requires collateral at a minimum of 102% and marked to market at least once per month.  Responsibility for monitoring the CCC market value will rest with the bank.  Release and Substitution of the collateral will require prior approval by CCC and not be unduly withheld. Please refer to City Colleges’ Investment Guideline in </w:t>
      </w:r>
      <w:r w:rsidR="0057088D">
        <w:rPr>
          <w:rFonts w:asciiTheme="minorHAnsi" w:hAnsiTheme="minorHAnsi" w:cstheme="minorHAnsi"/>
          <w:szCs w:val="22"/>
        </w:rPr>
        <w:t>Exhibit II</w:t>
      </w:r>
      <w:r w:rsidRPr="00B6563C">
        <w:rPr>
          <w:rFonts w:asciiTheme="minorHAnsi" w:hAnsiTheme="minorHAnsi" w:cstheme="minorHAnsi"/>
          <w:szCs w:val="22"/>
        </w:rPr>
        <w:t xml:space="preserve">. </w:t>
      </w:r>
    </w:p>
    <w:p w14:paraId="7EE31AFA"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Check Print Outsource</w:t>
      </w:r>
      <w:r w:rsidRPr="00B6563C">
        <w:rPr>
          <w:rFonts w:asciiTheme="minorHAnsi" w:hAnsiTheme="minorHAnsi" w:cstheme="minorHAnsi"/>
          <w:b/>
          <w:szCs w:val="22"/>
        </w:rPr>
        <w:t xml:space="preserve">:  </w:t>
      </w:r>
      <w:r w:rsidRPr="00B6563C">
        <w:rPr>
          <w:rFonts w:asciiTheme="minorHAnsi" w:hAnsiTheme="minorHAnsi" w:cstheme="minorHAnsi"/>
          <w:szCs w:val="22"/>
        </w:rPr>
        <w:t xml:space="preserve">The check printing function for the Controlled Disbursement Accounts, the Student Activity Account and the CCC Foundation Account is outsourced to the bank.  Checks are printed and mailed to the payee or returned to CCC for additional processing based on the function of the account.  Check print outsourcing is a required CCC service. </w:t>
      </w:r>
    </w:p>
    <w:p w14:paraId="698EDE75"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ACH Debit Blocks</w:t>
      </w:r>
      <w:r w:rsidRPr="00B6563C">
        <w:rPr>
          <w:rFonts w:asciiTheme="minorHAnsi" w:hAnsiTheme="minorHAnsi" w:cstheme="minorHAnsi"/>
          <w:szCs w:val="22"/>
        </w:rPr>
        <w:t xml:space="preserve">:  CCC requires ACH Debit Block services to prevent unauthorized transactions from posting to accounts.  </w:t>
      </w:r>
    </w:p>
    <w:p w14:paraId="28F90F3D"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Remote Image Deposit</w:t>
      </w:r>
      <w:r w:rsidRPr="00B6563C">
        <w:rPr>
          <w:rFonts w:asciiTheme="minorHAnsi" w:hAnsiTheme="minorHAnsi" w:cstheme="minorHAnsi"/>
          <w:szCs w:val="22"/>
        </w:rPr>
        <w:t>:   The Epson TM-S1000 model scanner is used by 12 district locations, whereby checks are scanned and the images transmitted to the bank.   The bank gives provisional credit for use the next business day.</w:t>
      </w:r>
    </w:p>
    <w:p w14:paraId="75CA5DBD"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Vault Deposits/Garda Armored Car Services</w:t>
      </w:r>
      <w:r w:rsidRPr="00B6563C">
        <w:rPr>
          <w:rFonts w:asciiTheme="minorHAnsi" w:hAnsiTheme="minorHAnsi" w:cstheme="minorHAnsi"/>
          <w:szCs w:val="22"/>
        </w:rPr>
        <w:t>:   CCC owns seven (7) Garda/Fire King electronic safes that are installed at each college.   Cash is inserted into the safe and deposited totals are transmitted to the bank and Garda. CCC receives provisional credit for the deposited cash the next business day.  Garda retrieves the cash from the safes on the colleges’ weekly scheduled pick-up day(s).   All deposits including coins are delivered to the bank’s main vault location.  Fire King provides maintenance for the safes. The contract with Garda expires June 30, 2022.</w:t>
      </w:r>
    </w:p>
    <w:p w14:paraId="6F7B1FE8"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Check Collection Services</w:t>
      </w:r>
      <w:r w:rsidRPr="00B6563C">
        <w:rPr>
          <w:rFonts w:asciiTheme="minorHAnsi" w:hAnsiTheme="minorHAnsi" w:cstheme="minorHAnsi"/>
          <w:szCs w:val="22"/>
        </w:rPr>
        <w:t xml:space="preserve">:  CCC requires any deposited item returned for insufficient funds automatically re-deposited a second time without a charge.  Items returned a second time, must be debited against the appropriate account and returned to the depositing location. </w:t>
      </w:r>
    </w:p>
    <w:p w14:paraId="6183F80C"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Coin and Currency Orders</w:t>
      </w:r>
      <w:r w:rsidRPr="00B6563C">
        <w:rPr>
          <w:rFonts w:asciiTheme="minorHAnsi" w:hAnsiTheme="minorHAnsi" w:cstheme="minorHAnsi"/>
          <w:szCs w:val="22"/>
        </w:rPr>
        <w:t xml:space="preserve">:  The bank provides coin/currency as needed via order and branch coin/currency services. </w:t>
      </w:r>
    </w:p>
    <w:p w14:paraId="1ECFCC70"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Deposit Supplies</w:t>
      </w:r>
      <w:r w:rsidRPr="00B6563C">
        <w:rPr>
          <w:rFonts w:asciiTheme="minorHAnsi" w:hAnsiTheme="minorHAnsi" w:cstheme="minorHAnsi"/>
          <w:b/>
          <w:szCs w:val="22"/>
        </w:rPr>
        <w:t>:</w:t>
      </w:r>
      <w:r w:rsidRPr="00B6563C">
        <w:rPr>
          <w:rFonts w:asciiTheme="minorHAnsi" w:hAnsiTheme="minorHAnsi" w:cstheme="minorHAnsi"/>
          <w:szCs w:val="22"/>
        </w:rPr>
        <w:t xml:space="preserve">  Periodic orders for deposit tickets, deposit bags and endorsement stamps will be required for certain satellite and restaurant locations.  The bank places orders through the bank’s supply vendor on behalf of CCC and the cost is charged to the Account Analysis Statement.</w:t>
      </w:r>
    </w:p>
    <w:p w14:paraId="24E2A3A1"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lastRenderedPageBreak/>
        <w:t>In-House Checks</w:t>
      </w:r>
      <w:r w:rsidRPr="00B6563C">
        <w:rPr>
          <w:rFonts w:asciiTheme="minorHAnsi" w:hAnsiTheme="minorHAnsi" w:cstheme="minorHAnsi"/>
          <w:szCs w:val="22"/>
        </w:rPr>
        <w:t xml:space="preserve">:  Occasionally, Accounts Payable, Agency and CCC Foundation checks will have to be printed in-house.  Files will be transmitted to the bank for payee positive pay services. </w:t>
      </w:r>
    </w:p>
    <w:p w14:paraId="25AC2125" w14:textId="77777777" w:rsidR="00B6563C" w:rsidRPr="00B6563C" w:rsidRDefault="00B6563C" w:rsidP="00846A28">
      <w:pPr>
        <w:numPr>
          <w:ilvl w:val="0"/>
          <w:numId w:val="25"/>
        </w:numPr>
        <w:spacing w:before="240"/>
        <w:ind w:left="1440"/>
        <w:rPr>
          <w:rFonts w:asciiTheme="minorHAnsi" w:hAnsiTheme="minorHAnsi" w:cstheme="minorHAnsi"/>
          <w:szCs w:val="22"/>
        </w:rPr>
      </w:pPr>
      <w:r w:rsidRPr="00B6563C">
        <w:rPr>
          <w:rFonts w:asciiTheme="minorHAnsi" w:hAnsiTheme="minorHAnsi" w:cstheme="minorHAnsi"/>
          <w:b/>
          <w:szCs w:val="22"/>
          <w:u w:val="single"/>
        </w:rPr>
        <w:t>Online Banking Services</w:t>
      </w:r>
      <w:r w:rsidRPr="00B6563C">
        <w:rPr>
          <w:rFonts w:asciiTheme="minorHAnsi" w:hAnsiTheme="minorHAnsi" w:cstheme="minorHAnsi"/>
          <w:b/>
          <w:szCs w:val="22"/>
        </w:rPr>
        <w:t xml:space="preserve">:  </w:t>
      </w:r>
      <w:r w:rsidRPr="00B6563C">
        <w:rPr>
          <w:rFonts w:asciiTheme="minorHAnsi" w:hAnsiTheme="minorHAnsi" w:cstheme="minorHAnsi"/>
          <w:szCs w:val="22"/>
        </w:rPr>
        <w:t xml:space="preserve">CCC uses the bank’s online services for determining daily cash balances, controlled disbursement totals, payee positive pay exception items, stop payments check inquiries; income/outgoing ACH and wire transfers, the retrieval of monthly bank and account analysis statements and more.  Users of the services are district-wide.  </w:t>
      </w:r>
    </w:p>
    <w:p w14:paraId="5780511F" w14:textId="77777777" w:rsidR="00B6563C" w:rsidRPr="00B6563C" w:rsidRDefault="00B6563C" w:rsidP="00B6563C">
      <w:pPr>
        <w:pStyle w:val="BodyText"/>
        <w:pBdr>
          <w:top w:val="none" w:sz="0" w:space="0" w:color="auto"/>
        </w:pBdr>
        <w:ind w:left="720"/>
        <w:rPr>
          <w:rFonts w:asciiTheme="minorHAnsi" w:hAnsiTheme="minorHAnsi" w:cstheme="minorHAnsi"/>
          <w:b/>
          <w:szCs w:val="22"/>
          <w:u w:val="single"/>
        </w:rPr>
      </w:pPr>
    </w:p>
    <w:p w14:paraId="70B4F371" w14:textId="77777777" w:rsidR="00B6563C" w:rsidRPr="00B6563C" w:rsidRDefault="00B6563C" w:rsidP="00B6563C">
      <w:pPr>
        <w:pStyle w:val="BodyText"/>
        <w:pBdr>
          <w:top w:val="none" w:sz="0" w:space="0" w:color="auto"/>
        </w:pBdr>
        <w:ind w:left="720"/>
        <w:rPr>
          <w:rFonts w:asciiTheme="minorHAnsi" w:hAnsiTheme="minorHAnsi" w:cstheme="minorHAnsi"/>
          <w:b/>
          <w:szCs w:val="22"/>
          <w:u w:val="single"/>
        </w:rPr>
      </w:pPr>
    </w:p>
    <w:p w14:paraId="17B0AC73" w14:textId="77777777" w:rsidR="009329A6" w:rsidRPr="009E49A7" w:rsidRDefault="00074E7D" w:rsidP="009E49A7">
      <w:pPr>
        <w:pStyle w:val="H1"/>
        <w:jc w:val="both"/>
        <w:rPr>
          <w:rFonts w:asciiTheme="minorHAnsi" w:hAnsiTheme="minorHAnsi" w:cstheme="minorHAnsi"/>
          <w:sz w:val="22"/>
          <w:szCs w:val="22"/>
        </w:rPr>
      </w:pPr>
      <w:bookmarkStart w:id="2" w:name="_Toc272938658"/>
      <w:bookmarkEnd w:id="0"/>
      <w:bookmarkEnd w:id="1"/>
      <w:r w:rsidRPr="009E49A7">
        <w:rPr>
          <w:rFonts w:asciiTheme="minorHAnsi" w:hAnsiTheme="minorHAnsi" w:cstheme="minorHAnsi"/>
          <w:sz w:val="22"/>
          <w:szCs w:val="22"/>
        </w:rPr>
        <w:t>SECTION I</w:t>
      </w:r>
      <w:r w:rsidR="004D6C70" w:rsidRPr="009E49A7">
        <w:rPr>
          <w:rFonts w:asciiTheme="minorHAnsi" w:hAnsiTheme="minorHAnsi" w:cstheme="minorHAnsi"/>
          <w:sz w:val="22"/>
          <w:szCs w:val="22"/>
        </w:rPr>
        <w:t>II</w:t>
      </w:r>
      <w:r w:rsidRPr="009E49A7">
        <w:rPr>
          <w:rFonts w:asciiTheme="minorHAnsi" w:hAnsiTheme="minorHAnsi" w:cstheme="minorHAnsi"/>
          <w:sz w:val="22"/>
          <w:szCs w:val="22"/>
        </w:rPr>
        <w:t xml:space="preserve"> - </w:t>
      </w:r>
      <w:r w:rsidR="009329A6" w:rsidRPr="009E49A7">
        <w:rPr>
          <w:rFonts w:asciiTheme="minorHAnsi" w:hAnsiTheme="minorHAnsi" w:cstheme="minorHAnsi"/>
          <w:sz w:val="22"/>
          <w:szCs w:val="22"/>
        </w:rPr>
        <w:t>SUBMITTAL REQUIREMENTS</w:t>
      </w:r>
      <w:bookmarkEnd w:id="2"/>
    </w:p>
    <w:p w14:paraId="6FD46974" w14:textId="77777777" w:rsidR="009329A6" w:rsidRPr="009E49A7" w:rsidRDefault="009329A6" w:rsidP="009E49A7">
      <w:pPr>
        <w:jc w:val="both"/>
        <w:rPr>
          <w:rFonts w:asciiTheme="minorHAnsi" w:hAnsiTheme="minorHAnsi" w:cstheme="minorHAnsi"/>
          <w:szCs w:val="22"/>
        </w:rPr>
      </w:pPr>
    </w:p>
    <w:p w14:paraId="42DE7164" w14:textId="77777777" w:rsidR="003F7670" w:rsidRPr="009E49A7" w:rsidRDefault="003F7670" w:rsidP="009E49A7">
      <w:pPr>
        <w:jc w:val="both"/>
        <w:rPr>
          <w:rFonts w:asciiTheme="minorHAnsi" w:hAnsiTheme="minorHAnsi" w:cstheme="minorHAnsi"/>
          <w:szCs w:val="22"/>
        </w:rPr>
      </w:pPr>
      <w:r w:rsidRPr="009E49A7">
        <w:rPr>
          <w:rFonts w:asciiTheme="minorHAnsi" w:hAnsiTheme="minorHAnsi" w:cstheme="minorHAnsi"/>
          <w:szCs w:val="22"/>
        </w:rPr>
        <w:t xml:space="preserve">Each Proposer submitting a proposal will be required to present evidence of experience, qualifications, financial responsibility and capacity to perform the requested services.  </w:t>
      </w:r>
      <w:r w:rsidR="00474637" w:rsidRPr="009E49A7">
        <w:rPr>
          <w:rFonts w:asciiTheme="minorHAnsi" w:hAnsiTheme="minorHAnsi" w:cstheme="minorHAnsi"/>
          <w:szCs w:val="22"/>
        </w:rPr>
        <w:t>One</w:t>
      </w:r>
      <w:r w:rsidR="00933543" w:rsidRPr="009E49A7">
        <w:rPr>
          <w:rFonts w:asciiTheme="minorHAnsi" w:hAnsiTheme="minorHAnsi" w:cstheme="minorHAnsi"/>
          <w:szCs w:val="22"/>
        </w:rPr>
        <w:t xml:space="preserve"> </w:t>
      </w:r>
      <w:r w:rsidR="003404CC" w:rsidRPr="009E49A7">
        <w:rPr>
          <w:rFonts w:asciiTheme="minorHAnsi" w:hAnsiTheme="minorHAnsi" w:cstheme="minorHAnsi"/>
          <w:szCs w:val="22"/>
        </w:rPr>
        <w:t>(</w:t>
      </w:r>
      <w:r w:rsidR="00474637" w:rsidRPr="009E49A7">
        <w:rPr>
          <w:rFonts w:asciiTheme="minorHAnsi" w:hAnsiTheme="minorHAnsi" w:cstheme="minorHAnsi"/>
          <w:szCs w:val="22"/>
        </w:rPr>
        <w:t>1</w:t>
      </w:r>
      <w:r w:rsidR="003404CC" w:rsidRPr="009E49A7">
        <w:rPr>
          <w:rFonts w:asciiTheme="minorHAnsi" w:hAnsiTheme="minorHAnsi" w:cstheme="minorHAnsi"/>
          <w:szCs w:val="22"/>
        </w:rPr>
        <w:t xml:space="preserve">) original </w:t>
      </w:r>
      <w:r w:rsidR="0022764C" w:rsidRPr="009E49A7">
        <w:rPr>
          <w:rFonts w:asciiTheme="minorHAnsi" w:hAnsiTheme="minorHAnsi" w:cstheme="minorHAnsi"/>
          <w:szCs w:val="22"/>
        </w:rPr>
        <w:t xml:space="preserve">signature </w:t>
      </w:r>
      <w:r w:rsidR="00D744BE" w:rsidRPr="009E49A7">
        <w:rPr>
          <w:rFonts w:asciiTheme="minorHAnsi" w:hAnsiTheme="minorHAnsi" w:cstheme="minorHAnsi"/>
          <w:szCs w:val="22"/>
        </w:rPr>
        <w:t>hard cop</w:t>
      </w:r>
      <w:r w:rsidR="00474637" w:rsidRPr="009E49A7">
        <w:rPr>
          <w:rFonts w:asciiTheme="minorHAnsi" w:hAnsiTheme="minorHAnsi" w:cstheme="minorHAnsi"/>
          <w:szCs w:val="22"/>
        </w:rPr>
        <w:t>y</w:t>
      </w:r>
      <w:r w:rsidR="00212116" w:rsidRPr="009E49A7">
        <w:rPr>
          <w:rFonts w:asciiTheme="minorHAnsi" w:hAnsiTheme="minorHAnsi" w:cstheme="minorHAnsi"/>
          <w:szCs w:val="22"/>
        </w:rPr>
        <w:t xml:space="preserve"> a</w:t>
      </w:r>
      <w:r w:rsidR="003404CC" w:rsidRPr="009E49A7">
        <w:rPr>
          <w:rFonts w:asciiTheme="minorHAnsi" w:hAnsiTheme="minorHAnsi" w:cstheme="minorHAnsi"/>
          <w:szCs w:val="22"/>
        </w:rPr>
        <w:t xml:space="preserve">nd </w:t>
      </w:r>
      <w:r w:rsidR="00331326" w:rsidRPr="009E49A7">
        <w:rPr>
          <w:rFonts w:asciiTheme="minorHAnsi" w:hAnsiTheme="minorHAnsi" w:cstheme="minorHAnsi"/>
          <w:szCs w:val="22"/>
        </w:rPr>
        <w:t>two</w:t>
      </w:r>
      <w:r w:rsidR="00192799" w:rsidRPr="009E49A7">
        <w:rPr>
          <w:rFonts w:asciiTheme="minorHAnsi" w:hAnsiTheme="minorHAnsi" w:cstheme="minorHAnsi"/>
          <w:szCs w:val="22"/>
        </w:rPr>
        <w:t xml:space="preserve"> </w:t>
      </w:r>
      <w:r w:rsidR="00393444" w:rsidRPr="009E49A7">
        <w:rPr>
          <w:rFonts w:asciiTheme="minorHAnsi" w:hAnsiTheme="minorHAnsi" w:cstheme="minorHAnsi"/>
          <w:szCs w:val="22"/>
        </w:rPr>
        <w:t>(</w:t>
      </w:r>
      <w:r w:rsidR="00331326" w:rsidRPr="009E49A7">
        <w:rPr>
          <w:rFonts w:asciiTheme="minorHAnsi" w:hAnsiTheme="minorHAnsi" w:cstheme="minorHAnsi"/>
          <w:szCs w:val="22"/>
        </w:rPr>
        <w:t>2</w:t>
      </w:r>
      <w:r w:rsidR="003404CC" w:rsidRPr="009E49A7">
        <w:rPr>
          <w:rFonts w:asciiTheme="minorHAnsi" w:hAnsiTheme="minorHAnsi" w:cstheme="minorHAnsi"/>
          <w:szCs w:val="22"/>
        </w:rPr>
        <w:t>)</w:t>
      </w:r>
      <w:r w:rsidR="00D744BE" w:rsidRPr="009E49A7">
        <w:rPr>
          <w:rFonts w:asciiTheme="minorHAnsi" w:hAnsiTheme="minorHAnsi" w:cstheme="minorHAnsi"/>
          <w:szCs w:val="22"/>
        </w:rPr>
        <w:t xml:space="preserve"> </w:t>
      </w:r>
      <w:r w:rsidR="00DE21F7" w:rsidRPr="009E49A7">
        <w:rPr>
          <w:rFonts w:asciiTheme="minorHAnsi" w:hAnsiTheme="minorHAnsi" w:cstheme="minorHAnsi"/>
          <w:szCs w:val="22"/>
        </w:rPr>
        <w:t>USB d</w:t>
      </w:r>
      <w:r w:rsidR="004D02D9" w:rsidRPr="009E49A7">
        <w:rPr>
          <w:rFonts w:asciiTheme="minorHAnsi" w:hAnsiTheme="minorHAnsi" w:cstheme="minorHAnsi"/>
          <w:szCs w:val="22"/>
        </w:rPr>
        <w:t xml:space="preserve">rives </w:t>
      </w:r>
      <w:r w:rsidR="003404CC" w:rsidRPr="009E49A7">
        <w:rPr>
          <w:rFonts w:asciiTheme="minorHAnsi" w:hAnsiTheme="minorHAnsi" w:cstheme="minorHAnsi"/>
          <w:szCs w:val="22"/>
        </w:rPr>
        <w:t xml:space="preserve">are to be submitted </w:t>
      </w:r>
      <w:r w:rsidRPr="009E49A7">
        <w:rPr>
          <w:rFonts w:asciiTheme="minorHAnsi" w:hAnsiTheme="minorHAnsi" w:cstheme="minorHAnsi"/>
          <w:szCs w:val="22"/>
        </w:rPr>
        <w:t>in response to th</w:t>
      </w:r>
      <w:r w:rsidR="003404CC" w:rsidRPr="009E49A7">
        <w:rPr>
          <w:rFonts w:asciiTheme="minorHAnsi" w:hAnsiTheme="minorHAnsi" w:cstheme="minorHAnsi"/>
          <w:szCs w:val="22"/>
        </w:rPr>
        <w:t xml:space="preserve">is </w:t>
      </w:r>
      <w:r w:rsidRPr="009E49A7">
        <w:rPr>
          <w:rFonts w:asciiTheme="minorHAnsi" w:hAnsiTheme="minorHAnsi" w:cstheme="minorHAnsi"/>
          <w:szCs w:val="22"/>
        </w:rPr>
        <w:t>RFP</w:t>
      </w:r>
      <w:r w:rsidR="007E2C96" w:rsidRPr="009E49A7">
        <w:rPr>
          <w:rFonts w:asciiTheme="minorHAnsi" w:hAnsiTheme="minorHAnsi" w:cstheme="minorHAnsi"/>
          <w:szCs w:val="22"/>
        </w:rPr>
        <w:t>, s</w:t>
      </w:r>
      <w:r w:rsidR="003404CC" w:rsidRPr="009E49A7">
        <w:rPr>
          <w:rFonts w:asciiTheme="minorHAnsi" w:hAnsiTheme="minorHAnsi" w:cstheme="minorHAnsi"/>
          <w:szCs w:val="22"/>
        </w:rPr>
        <w:t>ee Page 1</w:t>
      </w:r>
      <w:r w:rsidR="007E2C96" w:rsidRPr="009E49A7">
        <w:rPr>
          <w:rFonts w:asciiTheme="minorHAnsi" w:hAnsiTheme="minorHAnsi" w:cstheme="minorHAnsi"/>
          <w:szCs w:val="22"/>
        </w:rPr>
        <w:t xml:space="preserve">. </w:t>
      </w:r>
      <w:r w:rsidR="009C38BC" w:rsidRPr="009E49A7">
        <w:rPr>
          <w:rFonts w:asciiTheme="minorHAnsi" w:hAnsiTheme="minorHAnsi" w:cstheme="minorHAnsi"/>
          <w:szCs w:val="22"/>
        </w:rPr>
        <w:t xml:space="preserve">All </w:t>
      </w:r>
      <w:r w:rsidR="00DE21F7" w:rsidRPr="009E49A7">
        <w:rPr>
          <w:rFonts w:asciiTheme="minorHAnsi" w:hAnsiTheme="minorHAnsi" w:cstheme="minorHAnsi"/>
          <w:szCs w:val="22"/>
        </w:rPr>
        <w:t>USB</w:t>
      </w:r>
      <w:r w:rsidR="004955E6" w:rsidRPr="009E49A7">
        <w:rPr>
          <w:rFonts w:asciiTheme="minorHAnsi" w:hAnsiTheme="minorHAnsi" w:cstheme="minorHAnsi"/>
          <w:szCs w:val="22"/>
        </w:rPr>
        <w:t xml:space="preserve">s </w:t>
      </w:r>
      <w:r w:rsidR="009C38BC" w:rsidRPr="009E49A7">
        <w:rPr>
          <w:rFonts w:asciiTheme="minorHAnsi" w:hAnsiTheme="minorHAnsi" w:cstheme="minorHAnsi"/>
          <w:szCs w:val="22"/>
        </w:rPr>
        <w:t>shall include your entire pr</w:t>
      </w:r>
      <w:r w:rsidR="00D86612" w:rsidRPr="009E49A7">
        <w:rPr>
          <w:rFonts w:asciiTheme="minorHAnsi" w:hAnsiTheme="minorHAnsi" w:cstheme="minorHAnsi"/>
          <w:szCs w:val="22"/>
        </w:rPr>
        <w:t xml:space="preserve">oposal </w:t>
      </w:r>
      <w:r w:rsidR="006A4E20" w:rsidRPr="009E49A7">
        <w:rPr>
          <w:rFonts w:asciiTheme="minorHAnsi" w:hAnsiTheme="minorHAnsi" w:cstheme="minorHAnsi"/>
          <w:szCs w:val="22"/>
        </w:rPr>
        <w:t>response</w:t>
      </w:r>
      <w:r w:rsidR="00F94DBD" w:rsidRPr="009E49A7">
        <w:rPr>
          <w:rFonts w:asciiTheme="minorHAnsi" w:hAnsiTheme="minorHAnsi" w:cstheme="minorHAnsi"/>
          <w:szCs w:val="22"/>
        </w:rPr>
        <w:t xml:space="preserve"> in</w:t>
      </w:r>
      <w:r w:rsidR="00212116" w:rsidRPr="009E49A7">
        <w:rPr>
          <w:rFonts w:asciiTheme="minorHAnsi" w:hAnsiTheme="minorHAnsi" w:cstheme="minorHAnsi"/>
          <w:szCs w:val="22"/>
        </w:rPr>
        <w:t xml:space="preserve"> one (1)</w:t>
      </w:r>
      <w:r w:rsidR="00F94DBD" w:rsidRPr="009E49A7">
        <w:rPr>
          <w:rFonts w:asciiTheme="minorHAnsi" w:hAnsiTheme="minorHAnsi" w:cstheme="minorHAnsi"/>
          <w:szCs w:val="22"/>
        </w:rPr>
        <w:t xml:space="preserve"> pdf </w:t>
      </w:r>
      <w:r w:rsidR="00C46DE4" w:rsidRPr="009E49A7">
        <w:rPr>
          <w:rFonts w:asciiTheme="minorHAnsi" w:hAnsiTheme="minorHAnsi" w:cstheme="minorHAnsi"/>
          <w:szCs w:val="22"/>
        </w:rPr>
        <w:t>file;</w:t>
      </w:r>
      <w:r w:rsidR="00212116" w:rsidRPr="009E49A7">
        <w:rPr>
          <w:rFonts w:asciiTheme="minorHAnsi" w:hAnsiTheme="minorHAnsi" w:cstheme="minorHAnsi"/>
          <w:szCs w:val="22"/>
        </w:rPr>
        <w:t xml:space="preserve"> financial information may be submitted as an additional pdf file</w:t>
      </w:r>
      <w:r w:rsidR="00DE21F7" w:rsidRPr="009E49A7">
        <w:rPr>
          <w:rFonts w:asciiTheme="minorHAnsi" w:hAnsiTheme="minorHAnsi" w:cstheme="minorHAnsi"/>
          <w:szCs w:val="22"/>
        </w:rPr>
        <w:t xml:space="preserve"> </w:t>
      </w:r>
      <w:r w:rsidR="004955E6" w:rsidRPr="009E49A7">
        <w:rPr>
          <w:rFonts w:asciiTheme="minorHAnsi" w:hAnsiTheme="minorHAnsi" w:cstheme="minorHAnsi"/>
          <w:szCs w:val="22"/>
        </w:rPr>
        <w:t xml:space="preserve">included </w:t>
      </w:r>
      <w:r w:rsidR="00DE21F7" w:rsidRPr="009E49A7">
        <w:rPr>
          <w:rFonts w:asciiTheme="minorHAnsi" w:hAnsiTheme="minorHAnsi" w:cstheme="minorHAnsi"/>
          <w:szCs w:val="22"/>
        </w:rPr>
        <w:t xml:space="preserve">on the </w:t>
      </w:r>
      <w:r w:rsidR="004955E6" w:rsidRPr="009E49A7">
        <w:rPr>
          <w:rFonts w:asciiTheme="minorHAnsi" w:hAnsiTheme="minorHAnsi" w:cstheme="minorHAnsi"/>
          <w:szCs w:val="22"/>
        </w:rPr>
        <w:t>USBs</w:t>
      </w:r>
      <w:r w:rsidR="00192799" w:rsidRPr="009E49A7">
        <w:rPr>
          <w:rFonts w:asciiTheme="minorHAnsi" w:hAnsiTheme="minorHAnsi" w:cstheme="minorHAnsi"/>
          <w:szCs w:val="22"/>
        </w:rPr>
        <w:t>.</w:t>
      </w:r>
    </w:p>
    <w:p w14:paraId="6AB0D2AE" w14:textId="77777777" w:rsidR="007E2C96" w:rsidRPr="009E49A7" w:rsidRDefault="007E2C96" w:rsidP="009E49A7">
      <w:pPr>
        <w:jc w:val="both"/>
        <w:rPr>
          <w:rFonts w:asciiTheme="minorHAnsi" w:hAnsiTheme="minorHAnsi" w:cstheme="minorHAnsi"/>
          <w:szCs w:val="22"/>
        </w:rPr>
      </w:pPr>
    </w:p>
    <w:p w14:paraId="1C8F56BF" w14:textId="77777777" w:rsidR="00847843" w:rsidRPr="009E49A7" w:rsidRDefault="00847843" w:rsidP="009E49A7">
      <w:pPr>
        <w:jc w:val="both"/>
        <w:rPr>
          <w:rFonts w:asciiTheme="minorHAnsi" w:hAnsiTheme="minorHAnsi" w:cstheme="minorHAnsi"/>
          <w:szCs w:val="22"/>
        </w:rPr>
      </w:pPr>
      <w:r w:rsidRPr="009E49A7">
        <w:rPr>
          <w:rFonts w:asciiTheme="minorHAnsi" w:hAnsiTheme="minorHAnsi" w:cstheme="minorHAnsi"/>
          <w:szCs w:val="22"/>
        </w:rPr>
        <w:t xml:space="preserve">Discussions may be conducted with </w:t>
      </w:r>
      <w:r w:rsidR="00C450B1" w:rsidRPr="009E49A7">
        <w:rPr>
          <w:rFonts w:asciiTheme="minorHAnsi" w:hAnsiTheme="minorHAnsi" w:cstheme="minorHAnsi"/>
          <w:szCs w:val="22"/>
        </w:rPr>
        <w:t>Proposers</w:t>
      </w:r>
      <w:r w:rsidRPr="009E49A7">
        <w:rPr>
          <w:rFonts w:asciiTheme="minorHAnsi" w:hAnsiTheme="minorHAnsi" w:cstheme="minorHAnsi"/>
          <w:szCs w:val="22"/>
        </w:rPr>
        <w:t xml:space="preserve"> who submit responses determined to have a reasonable possibility of being selected.  All </w:t>
      </w:r>
      <w:r w:rsidR="00C450B1" w:rsidRPr="009E49A7">
        <w:rPr>
          <w:rFonts w:asciiTheme="minorHAnsi" w:hAnsiTheme="minorHAnsi" w:cstheme="minorHAnsi"/>
          <w:szCs w:val="22"/>
        </w:rPr>
        <w:t>Proposers</w:t>
      </w:r>
      <w:r w:rsidRPr="009E49A7">
        <w:rPr>
          <w:rFonts w:asciiTheme="minorHAnsi" w:hAnsiTheme="minorHAnsi" w:cstheme="minorHAnsi"/>
          <w:szCs w:val="22"/>
        </w:rPr>
        <w:t xml:space="preserve"> shall be accorded fair and equ</w:t>
      </w:r>
      <w:r w:rsidR="00B64432" w:rsidRPr="009E49A7">
        <w:rPr>
          <w:rFonts w:asciiTheme="minorHAnsi" w:hAnsiTheme="minorHAnsi" w:cstheme="minorHAnsi"/>
          <w:szCs w:val="22"/>
        </w:rPr>
        <w:t>al treatment with respect to the</w:t>
      </w:r>
      <w:r w:rsidRPr="009E49A7">
        <w:rPr>
          <w:rFonts w:asciiTheme="minorHAnsi" w:hAnsiTheme="minorHAnsi" w:cstheme="minorHAnsi"/>
          <w:szCs w:val="22"/>
        </w:rPr>
        <w:t xml:space="preserve"> RFP process.  </w:t>
      </w:r>
      <w:r w:rsidRPr="009E49A7">
        <w:rPr>
          <w:rFonts w:asciiTheme="minorHAnsi" w:hAnsiTheme="minorHAnsi" w:cstheme="minorHAnsi"/>
          <w:b/>
          <w:szCs w:val="22"/>
        </w:rPr>
        <w:t>RESPONSES MAY BE DEEMED NON-RESPONSIVE AND WILL NOT BE FURTHER CONSIDERED FOR FAILING TO SUBMIT A RESPONSE AND/OR DOCUMENTATION THAT ADDRESSES EACH AND EVERY PARAGRAPH CITED IN THIS SECTION.</w:t>
      </w:r>
    </w:p>
    <w:p w14:paraId="41FFA8B1" w14:textId="77777777" w:rsidR="006F25BC" w:rsidRPr="009E49A7" w:rsidRDefault="006F25BC" w:rsidP="009E49A7">
      <w:pPr>
        <w:jc w:val="both"/>
        <w:rPr>
          <w:rFonts w:asciiTheme="minorHAnsi" w:hAnsiTheme="minorHAnsi" w:cstheme="minorHAnsi"/>
          <w:szCs w:val="22"/>
        </w:rPr>
      </w:pPr>
    </w:p>
    <w:p w14:paraId="07F756D6" w14:textId="77777777" w:rsidR="00B64432" w:rsidRPr="009E49A7" w:rsidRDefault="00B64432" w:rsidP="009E49A7">
      <w:pPr>
        <w:numPr>
          <w:ilvl w:val="0"/>
          <w:numId w:val="7"/>
        </w:numPr>
        <w:tabs>
          <w:tab w:val="clear" w:pos="1080"/>
          <w:tab w:val="num" w:pos="720"/>
        </w:tabs>
        <w:ind w:left="720" w:hanging="360"/>
        <w:jc w:val="both"/>
        <w:rPr>
          <w:rFonts w:asciiTheme="minorHAnsi" w:hAnsiTheme="minorHAnsi" w:cstheme="minorHAnsi"/>
          <w:b/>
          <w:szCs w:val="22"/>
          <w:u w:val="single"/>
        </w:rPr>
      </w:pPr>
      <w:r w:rsidRPr="009E49A7">
        <w:rPr>
          <w:rFonts w:asciiTheme="minorHAnsi" w:hAnsiTheme="minorHAnsi" w:cstheme="minorHAnsi"/>
          <w:b/>
          <w:szCs w:val="22"/>
          <w:u w:val="single"/>
        </w:rPr>
        <w:t>Format of Response</w:t>
      </w:r>
    </w:p>
    <w:p w14:paraId="36CAFCA0" w14:textId="7C18D1CC" w:rsidR="007E2C96" w:rsidRDefault="00B64432" w:rsidP="009E49A7">
      <w:pPr>
        <w:ind w:left="720"/>
        <w:jc w:val="both"/>
        <w:rPr>
          <w:rFonts w:asciiTheme="minorHAnsi" w:hAnsiTheme="minorHAnsi" w:cstheme="minorHAnsi"/>
          <w:szCs w:val="22"/>
        </w:rPr>
      </w:pPr>
      <w:r w:rsidRPr="009E49A7">
        <w:rPr>
          <w:rFonts w:asciiTheme="minorHAnsi" w:hAnsiTheme="minorHAnsi" w:cstheme="minorHAnsi"/>
          <w:szCs w:val="22"/>
        </w:rPr>
        <w:t xml:space="preserve">All </w:t>
      </w:r>
      <w:r w:rsidR="007E2C96" w:rsidRPr="009E49A7">
        <w:rPr>
          <w:rFonts w:asciiTheme="minorHAnsi" w:hAnsiTheme="minorHAnsi" w:cstheme="minorHAnsi"/>
          <w:szCs w:val="22"/>
        </w:rPr>
        <w:t xml:space="preserve">original </w:t>
      </w:r>
      <w:r w:rsidRPr="009E49A7">
        <w:rPr>
          <w:rFonts w:asciiTheme="minorHAnsi" w:hAnsiTheme="minorHAnsi" w:cstheme="minorHAnsi"/>
          <w:szCs w:val="22"/>
        </w:rPr>
        <w:t>response</w:t>
      </w:r>
      <w:r w:rsidR="000B5CA6" w:rsidRPr="009E49A7">
        <w:rPr>
          <w:rFonts w:asciiTheme="minorHAnsi" w:hAnsiTheme="minorHAnsi" w:cstheme="minorHAnsi"/>
          <w:szCs w:val="22"/>
        </w:rPr>
        <w:t>(</w:t>
      </w:r>
      <w:r w:rsidRPr="009E49A7">
        <w:rPr>
          <w:rFonts w:asciiTheme="minorHAnsi" w:hAnsiTheme="minorHAnsi" w:cstheme="minorHAnsi"/>
          <w:szCs w:val="22"/>
        </w:rPr>
        <w:t>s</w:t>
      </w:r>
      <w:r w:rsidR="000B5CA6" w:rsidRPr="009E49A7">
        <w:rPr>
          <w:rFonts w:asciiTheme="minorHAnsi" w:hAnsiTheme="minorHAnsi" w:cstheme="minorHAnsi"/>
          <w:szCs w:val="22"/>
        </w:rPr>
        <w:t>)</w:t>
      </w:r>
      <w:r w:rsidRPr="009E49A7">
        <w:rPr>
          <w:rFonts w:asciiTheme="minorHAnsi" w:hAnsiTheme="minorHAnsi" w:cstheme="minorHAnsi"/>
          <w:szCs w:val="22"/>
        </w:rPr>
        <w:t xml:space="preserve"> must be submitted with pages numbered with section dividers for each item listed below. Each </w:t>
      </w:r>
      <w:r w:rsidR="007E2C96" w:rsidRPr="009E49A7">
        <w:rPr>
          <w:rFonts w:asciiTheme="minorHAnsi" w:hAnsiTheme="minorHAnsi" w:cstheme="minorHAnsi"/>
          <w:szCs w:val="22"/>
        </w:rPr>
        <w:t xml:space="preserve">original signature </w:t>
      </w:r>
      <w:r w:rsidRPr="009E49A7">
        <w:rPr>
          <w:rFonts w:asciiTheme="minorHAnsi" w:hAnsiTheme="minorHAnsi" w:cstheme="minorHAnsi"/>
          <w:szCs w:val="22"/>
        </w:rPr>
        <w:t xml:space="preserve">response shall be submitted on standard 8 ½” x 11” plain white copy paper with material printed on one </w:t>
      </w:r>
      <w:r w:rsidR="00212116" w:rsidRPr="009E49A7">
        <w:rPr>
          <w:rFonts w:asciiTheme="minorHAnsi" w:hAnsiTheme="minorHAnsi" w:cstheme="minorHAnsi"/>
          <w:szCs w:val="22"/>
        </w:rPr>
        <w:t xml:space="preserve">(1) </w:t>
      </w:r>
      <w:r w:rsidRPr="009E49A7">
        <w:rPr>
          <w:rFonts w:asciiTheme="minorHAnsi" w:hAnsiTheme="minorHAnsi" w:cstheme="minorHAnsi"/>
          <w:szCs w:val="22"/>
        </w:rPr>
        <w:t>side only.</w:t>
      </w:r>
      <w:r w:rsidR="003B5A84" w:rsidRPr="009E49A7">
        <w:rPr>
          <w:rFonts w:asciiTheme="minorHAnsi" w:hAnsiTheme="minorHAnsi" w:cstheme="minorHAnsi"/>
          <w:szCs w:val="22"/>
        </w:rPr>
        <w:t xml:space="preserve">  </w:t>
      </w:r>
      <w:r w:rsidRPr="009E49A7">
        <w:rPr>
          <w:rFonts w:asciiTheme="minorHAnsi" w:hAnsiTheme="minorHAnsi" w:cstheme="minorHAnsi"/>
          <w:szCs w:val="22"/>
        </w:rPr>
        <w:t>Expensive papers and sp</w:t>
      </w:r>
      <w:r w:rsidR="000B5CA6" w:rsidRPr="009E49A7">
        <w:rPr>
          <w:rFonts w:asciiTheme="minorHAnsi" w:hAnsiTheme="minorHAnsi" w:cstheme="minorHAnsi"/>
          <w:szCs w:val="22"/>
        </w:rPr>
        <w:t xml:space="preserve">ecial </w:t>
      </w:r>
      <w:r w:rsidRPr="009E49A7">
        <w:rPr>
          <w:rFonts w:asciiTheme="minorHAnsi" w:hAnsiTheme="minorHAnsi" w:cstheme="minorHAnsi"/>
          <w:szCs w:val="22"/>
        </w:rPr>
        <w:t>bindings</w:t>
      </w:r>
      <w:r w:rsidR="000B5CA6" w:rsidRPr="009E49A7">
        <w:rPr>
          <w:rFonts w:asciiTheme="minorHAnsi" w:hAnsiTheme="minorHAnsi" w:cstheme="minorHAnsi"/>
          <w:szCs w:val="22"/>
        </w:rPr>
        <w:t xml:space="preserve"> (</w:t>
      </w:r>
      <w:r w:rsidR="00571084" w:rsidRPr="009E49A7">
        <w:rPr>
          <w:rFonts w:asciiTheme="minorHAnsi" w:hAnsiTheme="minorHAnsi" w:cstheme="minorHAnsi"/>
          <w:b/>
          <w:szCs w:val="22"/>
          <w:u w:val="single"/>
        </w:rPr>
        <w:t xml:space="preserve">Absolutely no </w:t>
      </w:r>
      <w:r w:rsidR="000B5CA6" w:rsidRPr="009E49A7">
        <w:rPr>
          <w:rFonts w:asciiTheme="minorHAnsi" w:hAnsiTheme="minorHAnsi" w:cstheme="minorHAnsi"/>
          <w:b/>
          <w:szCs w:val="22"/>
          <w:u w:val="single"/>
        </w:rPr>
        <w:t>spiral</w:t>
      </w:r>
      <w:r w:rsidR="00212116" w:rsidRPr="009E49A7">
        <w:rPr>
          <w:rFonts w:asciiTheme="minorHAnsi" w:hAnsiTheme="minorHAnsi" w:cstheme="minorHAnsi"/>
          <w:b/>
          <w:szCs w:val="22"/>
          <w:u w:val="single"/>
        </w:rPr>
        <w:t xml:space="preserve"> </w:t>
      </w:r>
      <w:r w:rsidR="00571084" w:rsidRPr="009E49A7">
        <w:rPr>
          <w:rFonts w:asciiTheme="minorHAnsi" w:hAnsiTheme="minorHAnsi" w:cstheme="minorHAnsi"/>
          <w:b/>
          <w:szCs w:val="22"/>
          <w:u w:val="single"/>
        </w:rPr>
        <w:t>binding</w:t>
      </w:r>
      <w:r w:rsidR="002345AE" w:rsidRPr="009E49A7">
        <w:rPr>
          <w:rFonts w:asciiTheme="minorHAnsi" w:hAnsiTheme="minorHAnsi" w:cstheme="minorHAnsi"/>
          <w:b/>
          <w:szCs w:val="22"/>
          <w:u w:val="single"/>
        </w:rPr>
        <w:t>s</w:t>
      </w:r>
      <w:r w:rsidR="00571084" w:rsidRPr="009E49A7">
        <w:rPr>
          <w:rFonts w:asciiTheme="minorHAnsi" w:hAnsiTheme="minorHAnsi" w:cstheme="minorHAnsi"/>
          <w:b/>
          <w:szCs w:val="22"/>
          <w:u w:val="single"/>
        </w:rPr>
        <w:t xml:space="preserve"> nor </w:t>
      </w:r>
      <w:r w:rsidR="00212116" w:rsidRPr="009E49A7">
        <w:rPr>
          <w:rFonts w:asciiTheme="minorHAnsi" w:hAnsiTheme="minorHAnsi" w:cstheme="minorHAnsi"/>
          <w:b/>
          <w:szCs w:val="22"/>
          <w:u w:val="single"/>
        </w:rPr>
        <w:t>machine</w:t>
      </w:r>
      <w:r w:rsidR="000B5CA6" w:rsidRPr="009E49A7">
        <w:rPr>
          <w:rFonts w:asciiTheme="minorHAnsi" w:hAnsiTheme="minorHAnsi" w:cstheme="minorHAnsi"/>
          <w:b/>
          <w:szCs w:val="22"/>
          <w:u w:val="single"/>
        </w:rPr>
        <w:t xml:space="preserve"> bindings</w:t>
      </w:r>
      <w:r w:rsidR="000B5CA6" w:rsidRPr="009E49A7">
        <w:rPr>
          <w:rFonts w:asciiTheme="minorHAnsi" w:hAnsiTheme="minorHAnsi" w:cstheme="minorHAnsi"/>
          <w:szCs w:val="22"/>
        </w:rPr>
        <w:t xml:space="preserve">) </w:t>
      </w:r>
      <w:r w:rsidRPr="009E49A7">
        <w:rPr>
          <w:rFonts w:asciiTheme="minorHAnsi" w:hAnsiTheme="minorHAnsi" w:cstheme="minorHAnsi"/>
          <w:szCs w:val="22"/>
        </w:rPr>
        <w:t xml:space="preserve">are discouraged since no materials will be returned to the </w:t>
      </w:r>
      <w:r w:rsidR="00A30546" w:rsidRPr="009E49A7">
        <w:rPr>
          <w:rFonts w:asciiTheme="minorHAnsi" w:hAnsiTheme="minorHAnsi" w:cstheme="minorHAnsi"/>
          <w:szCs w:val="22"/>
        </w:rPr>
        <w:t>Proposer</w:t>
      </w:r>
      <w:r w:rsidRPr="009E49A7">
        <w:rPr>
          <w:rFonts w:asciiTheme="minorHAnsi" w:hAnsiTheme="minorHAnsi" w:cstheme="minorHAnsi"/>
          <w:szCs w:val="22"/>
        </w:rPr>
        <w:t>.</w:t>
      </w:r>
      <w:r w:rsidR="007E2C96" w:rsidRPr="009E49A7">
        <w:rPr>
          <w:rFonts w:asciiTheme="minorHAnsi" w:hAnsiTheme="minorHAnsi" w:cstheme="minorHAnsi"/>
          <w:szCs w:val="22"/>
        </w:rPr>
        <w:t xml:space="preserve"> </w:t>
      </w:r>
      <w:r w:rsidR="002B3183" w:rsidRPr="009E49A7">
        <w:rPr>
          <w:rFonts w:asciiTheme="minorHAnsi" w:hAnsiTheme="minorHAnsi" w:cstheme="minorHAnsi"/>
          <w:szCs w:val="22"/>
        </w:rPr>
        <w:t xml:space="preserve">The USB </w:t>
      </w:r>
      <w:r w:rsidR="004D02D9" w:rsidRPr="009E49A7">
        <w:rPr>
          <w:rFonts w:asciiTheme="minorHAnsi" w:hAnsiTheme="minorHAnsi" w:cstheme="minorHAnsi"/>
          <w:szCs w:val="22"/>
        </w:rPr>
        <w:t>drive</w:t>
      </w:r>
      <w:r w:rsidR="009C38BC" w:rsidRPr="009E49A7">
        <w:rPr>
          <w:rFonts w:asciiTheme="minorHAnsi" w:hAnsiTheme="minorHAnsi" w:cstheme="minorHAnsi"/>
          <w:szCs w:val="22"/>
        </w:rPr>
        <w:t>s</w:t>
      </w:r>
      <w:r w:rsidR="00D30EDC" w:rsidRPr="009E49A7">
        <w:rPr>
          <w:rFonts w:asciiTheme="minorHAnsi" w:hAnsiTheme="minorHAnsi" w:cstheme="minorHAnsi"/>
          <w:szCs w:val="22"/>
        </w:rPr>
        <w:t xml:space="preserve"> (</w:t>
      </w:r>
      <w:r w:rsidR="00331326" w:rsidRPr="009E49A7">
        <w:rPr>
          <w:rFonts w:asciiTheme="minorHAnsi" w:hAnsiTheme="minorHAnsi" w:cstheme="minorHAnsi"/>
          <w:szCs w:val="22"/>
        </w:rPr>
        <w:t>2</w:t>
      </w:r>
      <w:r w:rsidR="00D30EDC" w:rsidRPr="009E49A7">
        <w:rPr>
          <w:rFonts w:asciiTheme="minorHAnsi" w:hAnsiTheme="minorHAnsi" w:cstheme="minorHAnsi"/>
          <w:szCs w:val="22"/>
        </w:rPr>
        <w:t xml:space="preserve"> each)</w:t>
      </w:r>
      <w:r w:rsidR="009C38BC" w:rsidRPr="009E49A7">
        <w:rPr>
          <w:rFonts w:asciiTheme="minorHAnsi" w:hAnsiTheme="minorHAnsi" w:cstheme="minorHAnsi"/>
          <w:szCs w:val="22"/>
        </w:rPr>
        <w:t xml:space="preserve"> </w:t>
      </w:r>
      <w:r w:rsidR="007E2C96" w:rsidRPr="009E49A7">
        <w:rPr>
          <w:rFonts w:asciiTheme="minorHAnsi" w:hAnsiTheme="minorHAnsi" w:cstheme="minorHAnsi"/>
          <w:szCs w:val="22"/>
        </w:rPr>
        <w:t xml:space="preserve">shall </w:t>
      </w:r>
      <w:r w:rsidR="009C38BC" w:rsidRPr="009E49A7">
        <w:rPr>
          <w:rFonts w:asciiTheme="minorHAnsi" w:hAnsiTheme="minorHAnsi" w:cstheme="minorHAnsi"/>
          <w:szCs w:val="22"/>
        </w:rPr>
        <w:t>include your entire proposal response s</w:t>
      </w:r>
      <w:r w:rsidR="007E2C96" w:rsidRPr="009E49A7">
        <w:rPr>
          <w:rFonts w:asciiTheme="minorHAnsi" w:hAnsiTheme="minorHAnsi" w:cstheme="minorHAnsi"/>
          <w:szCs w:val="22"/>
        </w:rPr>
        <w:t xml:space="preserve">ubmitted in </w:t>
      </w:r>
      <w:r w:rsidR="00212116" w:rsidRPr="009E49A7">
        <w:rPr>
          <w:rFonts w:asciiTheme="minorHAnsi" w:hAnsiTheme="minorHAnsi" w:cstheme="minorHAnsi"/>
          <w:szCs w:val="22"/>
        </w:rPr>
        <w:t xml:space="preserve">a </w:t>
      </w:r>
      <w:r w:rsidR="007E2C96" w:rsidRPr="009E49A7">
        <w:rPr>
          <w:rFonts w:asciiTheme="minorHAnsi" w:hAnsiTheme="minorHAnsi" w:cstheme="minorHAnsi"/>
          <w:szCs w:val="22"/>
        </w:rPr>
        <w:t xml:space="preserve">pdf </w:t>
      </w:r>
      <w:r w:rsidR="003B5A84" w:rsidRPr="009E49A7">
        <w:rPr>
          <w:rFonts w:asciiTheme="minorHAnsi" w:hAnsiTheme="minorHAnsi" w:cstheme="minorHAnsi"/>
          <w:szCs w:val="22"/>
        </w:rPr>
        <w:t xml:space="preserve">file </w:t>
      </w:r>
      <w:r w:rsidR="007E2C96" w:rsidRPr="009E49A7">
        <w:rPr>
          <w:rFonts w:asciiTheme="minorHAnsi" w:hAnsiTheme="minorHAnsi" w:cstheme="minorHAnsi"/>
          <w:szCs w:val="22"/>
        </w:rPr>
        <w:t>format and each</w:t>
      </w:r>
      <w:r w:rsidR="007E2C96" w:rsidRPr="00625AD7">
        <w:rPr>
          <w:rFonts w:asciiTheme="minorHAnsi" w:hAnsiTheme="minorHAnsi" w:cstheme="minorHAnsi"/>
          <w:szCs w:val="22"/>
        </w:rPr>
        <w:t xml:space="preserve"> </w:t>
      </w:r>
      <w:r w:rsidR="004D02D9" w:rsidRPr="00625AD7">
        <w:rPr>
          <w:rFonts w:asciiTheme="minorHAnsi" w:hAnsiTheme="minorHAnsi" w:cstheme="minorHAnsi"/>
          <w:szCs w:val="22"/>
        </w:rPr>
        <w:t xml:space="preserve">drive </w:t>
      </w:r>
      <w:r w:rsidR="007E2C96" w:rsidRPr="00625AD7">
        <w:rPr>
          <w:rFonts w:asciiTheme="minorHAnsi" w:hAnsiTheme="minorHAnsi" w:cstheme="minorHAnsi"/>
          <w:szCs w:val="22"/>
        </w:rPr>
        <w:t>shall indicate Responder’s name, RF</w:t>
      </w:r>
      <w:r w:rsidR="003255E7" w:rsidRPr="00625AD7">
        <w:rPr>
          <w:rFonts w:asciiTheme="minorHAnsi" w:hAnsiTheme="minorHAnsi" w:cstheme="minorHAnsi"/>
          <w:szCs w:val="22"/>
        </w:rPr>
        <w:t>P</w:t>
      </w:r>
      <w:r w:rsidR="007E2C96" w:rsidRPr="00625AD7">
        <w:rPr>
          <w:rFonts w:asciiTheme="minorHAnsi" w:hAnsiTheme="minorHAnsi" w:cstheme="minorHAnsi"/>
          <w:szCs w:val="22"/>
        </w:rPr>
        <w:t xml:space="preserve"> number and name enclosed in individual sleeves/cases.</w:t>
      </w:r>
      <w:r w:rsidR="00A86811" w:rsidRPr="00625AD7">
        <w:rPr>
          <w:rFonts w:asciiTheme="minorHAnsi" w:hAnsiTheme="minorHAnsi" w:cstheme="minorHAnsi"/>
          <w:szCs w:val="22"/>
        </w:rPr>
        <w:t xml:space="preserve"> Re-typing of any forms required to be submitted with proposal responses is prohibited.</w:t>
      </w:r>
    </w:p>
    <w:p w14:paraId="5F358BAC" w14:textId="243C3C66" w:rsidR="003772C2" w:rsidRDefault="003772C2" w:rsidP="00B82B74">
      <w:pPr>
        <w:ind w:left="720"/>
        <w:jc w:val="both"/>
        <w:rPr>
          <w:rFonts w:asciiTheme="minorHAnsi" w:hAnsiTheme="minorHAnsi" w:cstheme="minorHAnsi"/>
          <w:szCs w:val="22"/>
        </w:rPr>
      </w:pPr>
    </w:p>
    <w:p w14:paraId="532E0577" w14:textId="77777777" w:rsidR="00710D96" w:rsidRPr="00625AD7" w:rsidRDefault="00710D96" w:rsidP="00B82B74">
      <w:pPr>
        <w:numPr>
          <w:ilvl w:val="0"/>
          <w:numId w:val="7"/>
        </w:numPr>
        <w:tabs>
          <w:tab w:val="clear" w:pos="1080"/>
          <w:tab w:val="num" w:pos="720"/>
        </w:tabs>
        <w:ind w:left="720" w:hanging="360"/>
        <w:jc w:val="both"/>
        <w:rPr>
          <w:rFonts w:asciiTheme="minorHAnsi" w:hAnsiTheme="minorHAnsi" w:cstheme="minorHAnsi"/>
          <w:b/>
          <w:szCs w:val="22"/>
          <w:u w:val="single"/>
        </w:rPr>
      </w:pPr>
      <w:r w:rsidRPr="00625AD7">
        <w:rPr>
          <w:rFonts w:asciiTheme="minorHAnsi" w:hAnsiTheme="minorHAnsi" w:cstheme="minorHAnsi"/>
          <w:b/>
          <w:szCs w:val="22"/>
          <w:u w:val="single"/>
        </w:rPr>
        <w:t>Contents of Response</w:t>
      </w:r>
    </w:p>
    <w:p w14:paraId="279479DA" w14:textId="77777777" w:rsidR="00710D96" w:rsidRPr="00625AD7" w:rsidRDefault="00710D96" w:rsidP="00B82B74">
      <w:pPr>
        <w:ind w:left="360"/>
        <w:jc w:val="both"/>
        <w:rPr>
          <w:rFonts w:asciiTheme="minorHAnsi" w:hAnsiTheme="minorHAnsi" w:cstheme="minorHAnsi"/>
          <w:szCs w:val="22"/>
        </w:rPr>
      </w:pPr>
    </w:p>
    <w:p w14:paraId="236F46CC" w14:textId="5267F5B4" w:rsidR="003E3FB7" w:rsidRPr="00625AD7" w:rsidRDefault="003E3FB7" w:rsidP="003632F9">
      <w:pPr>
        <w:numPr>
          <w:ilvl w:val="2"/>
          <w:numId w:val="7"/>
        </w:numPr>
        <w:tabs>
          <w:tab w:val="clear" w:pos="2340"/>
          <w:tab w:val="num" w:pos="1080"/>
        </w:tabs>
        <w:ind w:left="1080"/>
        <w:jc w:val="both"/>
        <w:rPr>
          <w:rFonts w:asciiTheme="minorHAnsi" w:hAnsiTheme="minorHAnsi" w:cstheme="minorHAnsi"/>
          <w:b/>
          <w:szCs w:val="22"/>
          <w:u w:val="single"/>
        </w:rPr>
      </w:pPr>
      <w:r w:rsidRPr="00625AD7">
        <w:rPr>
          <w:rFonts w:asciiTheme="minorHAnsi" w:hAnsiTheme="minorHAnsi" w:cstheme="minorHAnsi"/>
          <w:b/>
          <w:szCs w:val="22"/>
          <w:u w:val="single"/>
        </w:rPr>
        <w:t>Table of Contents:</w:t>
      </w:r>
    </w:p>
    <w:p w14:paraId="71C96F4A" w14:textId="2B031D03" w:rsidR="009E49A7" w:rsidRPr="003772C2" w:rsidRDefault="00F77020" w:rsidP="002F2E39">
      <w:pPr>
        <w:ind w:left="1080"/>
        <w:jc w:val="both"/>
        <w:rPr>
          <w:rFonts w:asciiTheme="minorHAnsi" w:hAnsiTheme="minorHAnsi" w:cstheme="minorHAnsi"/>
          <w:szCs w:val="22"/>
        </w:rPr>
      </w:pPr>
      <w:r w:rsidRPr="00625AD7">
        <w:rPr>
          <w:rFonts w:asciiTheme="minorHAnsi" w:hAnsiTheme="minorHAnsi" w:cstheme="minorHAnsi"/>
          <w:szCs w:val="22"/>
        </w:rPr>
        <w:t>Provide a table of contents indicating the corresponding page number for each section of the RFP listed below</w:t>
      </w:r>
      <w:r w:rsidR="00215433" w:rsidRPr="001972CC">
        <w:rPr>
          <w:rFonts w:asciiTheme="minorHAnsi" w:hAnsiTheme="minorHAnsi" w:cstheme="minorHAnsi"/>
          <w:szCs w:val="22"/>
        </w:rPr>
        <w:t>.</w:t>
      </w:r>
      <w:r w:rsidR="009E49A7" w:rsidRPr="001972CC">
        <w:rPr>
          <w:rFonts w:asciiTheme="minorHAnsi" w:hAnsiTheme="minorHAnsi" w:cstheme="minorHAnsi"/>
          <w:szCs w:val="22"/>
        </w:rPr>
        <w:t xml:space="preserve">  To provide uniformity and to facilitate comparison of proposals, all information submitted must be noted in the same sequence as its appearance in this RFP. CCC reserves the right to waive minor variances or irregularities.</w:t>
      </w:r>
    </w:p>
    <w:p w14:paraId="1985FC94" w14:textId="77777777" w:rsidR="00215433" w:rsidRPr="00625AD7" w:rsidRDefault="00215433" w:rsidP="003E3FB7">
      <w:pPr>
        <w:ind w:left="1080"/>
        <w:jc w:val="both"/>
        <w:rPr>
          <w:rFonts w:asciiTheme="minorHAnsi" w:hAnsiTheme="minorHAnsi" w:cstheme="minorHAnsi"/>
          <w:szCs w:val="22"/>
        </w:rPr>
      </w:pPr>
    </w:p>
    <w:p w14:paraId="06136EF3" w14:textId="1FC6A9DD" w:rsidR="00FD0297" w:rsidRPr="00625AD7" w:rsidRDefault="00710D96" w:rsidP="00B82B74">
      <w:pPr>
        <w:numPr>
          <w:ilvl w:val="2"/>
          <w:numId w:val="7"/>
        </w:numPr>
        <w:tabs>
          <w:tab w:val="clear" w:pos="2340"/>
          <w:tab w:val="num" w:pos="1080"/>
        </w:tabs>
        <w:ind w:left="1080"/>
        <w:jc w:val="both"/>
        <w:rPr>
          <w:rFonts w:asciiTheme="minorHAnsi" w:hAnsiTheme="minorHAnsi" w:cstheme="minorHAnsi"/>
          <w:b/>
          <w:szCs w:val="22"/>
          <w:u w:val="single"/>
        </w:rPr>
      </w:pPr>
      <w:r w:rsidRPr="00625AD7">
        <w:rPr>
          <w:rFonts w:asciiTheme="minorHAnsi" w:hAnsiTheme="minorHAnsi" w:cstheme="minorHAnsi"/>
          <w:b/>
          <w:szCs w:val="22"/>
          <w:u w:val="single"/>
        </w:rPr>
        <w:t xml:space="preserve">Cover Letter: </w:t>
      </w:r>
    </w:p>
    <w:p w14:paraId="32941015" w14:textId="77777777" w:rsidR="00FD0297" w:rsidRPr="00625AD7" w:rsidRDefault="00710D96" w:rsidP="00D90590">
      <w:pPr>
        <w:tabs>
          <w:tab w:val="num" w:pos="1080"/>
        </w:tabs>
        <w:ind w:left="1080"/>
        <w:jc w:val="both"/>
        <w:rPr>
          <w:rFonts w:asciiTheme="minorHAnsi" w:hAnsiTheme="minorHAnsi" w:cstheme="minorHAnsi"/>
          <w:szCs w:val="22"/>
        </w:rPr>
      </w:pPr>
      <w:r w:rsidRPr="00625AD7">
        <w:rPr>
          <w:rFonts w:asciiTheme="minorHAnsi" w:hAnsiTheme="minorHAnsi" w:cstheme="minorHAnsi"/>
          <w:szCs w:val="22"/>
        </w:rPr>
        <w:t xml:space="preserve">The </w:t>
      </w:r>
      <w:r w:rsidR="004525D2" w:rsidRPr="00625AD7">
        <w:rPr>
          <w:rFonts w:asciiTheme="minorHAnsi" w:hAnsiTheme="minorHAnsi" w:cstheme="minorHAnsi"/>
          <w:szCs w:val="22"/>
        </w:rPr>
        <w:t>c</w:t>
      </w:r>
      <w:r w:rsidRPr="00625AD7">
        <w:rPr>
          <w:rFonts w:asciiTheme="minorHAnsi" w:hAnsiTheme="minorHAnsi" w:cstheme="minorHAnsi"/>
          <w:szCs w:val="22"/>
        </w:rPr>
        <w:t xml:space="preserve">over </w:t>
      </w:r>
      <w:r w:rsidR="004525D2" w:rsidRPr="00625AD7">
        <w:rPr>
          <w:rFonts w:asciiTheme="minorHAnsi" w:hAnsiTheme="minorHAnsi" w:cstheme="minorHAnsi"/>
          <w:szCs w:val="22"/>
        </w:rPr>
        <w:t>l</w:t>
      </w:r>
      <w:r w:rsidRPr="00625AD7">
        <w:rPr>
          <w:rFonts w:asciiTheme="minorHAnsi" w:hAnsiTheme="minorHAnsi" w:cstheme="minorHAnsi"/>
          <w:szCs w:val="22"/>
        </w:rPr>
        <w:t xml:space="preserve">etter must </w:t>
      </w:r>
      <w:r w:rsidR="004525D2" w:rsidRPr="00625AD7">
        <w:rPr>
          <w:rFonts w:asciiTheme="minorHAnsi" w:hAnsiTheme="minorHAnsi" w:cstheme="minorHAnsi"/>
          <w:szCs w:val="22"/>
        </w:rPr>
        <w:t xml:space="preserve">be submitted on the Proposer’s letterhead, signed by </w:t>
      </w:r>
      <w:r w:rsidR="00FD0297" w:rsidRPr="00625AD7">
        <w:rPr>
          <w:rFonts w:asciiTheme="minorHAnsi" w:hAnsiTheme="minorHAnsi" w:cstheme="minorHAnsi"/>
          <w:szCs w:val="22"/>
        </w:rPr>
        <w:t xml:space="preserve">a principal and the joint venture partner, if applicable.  The cover letter must contain a plan explaining how services will be </w:t>
      </w:r>
      <w:r w:rsidR="00C46DE4" w:rsidRPr="00625AD7">
        <w:rPr>
          <w:rFonts w:asciiTheme="minorHAnsi" w:hAnsiTheme="minorHAnsi" w:cstheme="minorHAnsi"/>
          <w:szCs w:val="22"/>
        </w:rPr>
        <w:t>performed;</w:t>
      </w:r>
      <w:r w:rsidR="00FD0297" w:rsidRPr="00625AD7">
        <w:rPr>
          <w:rFonts w:asciiTheme="minorHAnsi" w:hAnsiTheme="minorHAnsi" w:cstheme="minorHAnsi"/>
          <w:szCs w:val="22"/>
        </w:rPr>
        <w:t xml:space="preserve"> </w:t>
      </w:r>
      <w:r w:rsidR="00A16FF5" w:rsidRPr="00625AD7">
        <w:rPr>
          <w:rFonts w:asciiTheme="minorHAnsi" w:hAnsiTheme="minorHAnsi" w:cstheme="minorHAnsi"/>
          <w:szCs w:val="22"/>
        </w:rPr>
        <w:t>a commitment to provide the services described in the Scope of Services of this RFP and indicates</w:t>
      </w:r>
      <w:r w:rsidR="009B1631" w:rsidRPr="00625AD7">
        <w:rPr>
          <w:rFonts w:asciiTheme="minorHAnsi" w:hAnsiTheme="minorHAnsi" w:cstheme="minorHAnsi"/>
          <w:szCs w:val="22"/>
        </w:rPr>
        <w:t xml:space="preserve"> </w:t>
      </w:r>
      <w:r w:rsidR="00FD0297" w:rsidRPr="00625AD7">
        <w:rPr>
          <w:rFonts w:asciiTheme="minorHAnsi" w:hAnsiTheme="minorHAnsi" w:cstheme="minorHAnsi"/>
          <w:szCs w:val="22"/>
        </w:rPr>
        <w:t>that the offer is good for one hundred</w:t>
      </w:r>
      <w:r w:rsidR="005E66F3" w:rsidRPr="00625AD7">
        <w:rPr>
          <w:rFonts w:asciiTheme="minorHAnsi" w:hAnsiTheme="minorHAnsi" w:cstheme="minorHAnsi"/>
          <w:szCs w:val="22"/>
        </w:rPr>
        <w:t>-</w:t>
      </w:r>
      <w:r w:rsidR="00647149" w:rsidRPr="00625AD7">
        <w:rPr>
          <w:rFonts w:asciiTheme="minorHAnsi" w:hAnsiTheme="minorHAnsi" w:cstheme="minorHAnsi"/>
          <w:szCs w:val="22"/>
        </w:rPr>
        <w:t>eighty</w:t>
      </w:r>
      <w:r w:rsidR="00FD0297" w:rsidRPr="00625AD7">
        <w:rPr>
          <w:rFonts w:asciiTheme="minorHAnsi" w:hAnsiTheme="minorHAnsi" w:cstheme="minorHAnsi"/>
          <w:szCs w:val="22"/>
        </w:rPr>
        <w:t xml:space="preserve"> (1</w:t>
      </w:r>
      <w:r w:rsidR="00647149" w:rsidRPr="00625AD7">
        <w:rPr>
          <w:rFonts w:asciiTheme="minorHAnsi" w:hAnsiTheme="minorHAnsi" w:cstheme="minorHAnsi"/>
          <w:szCs w:val="22"/>
        </w:rPr>
        <w:t>8</w:t>
      </w:r>
      <w:r w:rsidR="00FD0297" w:rsidRPr="00625AD7">
        <w:rPr>
          <w:rFonts w:asciiTheme="minorHAnsi" w:hAnsiTheme="minorHAnsi" w:cstheme="minorHAnsi"/>
          <w:szCs w:val="22"/>
        </w:rPr>
        <w:t>0) days from submittal of proposal.</w:t>
      </w:r>
    </w:p>
    <w:p w14:paraId="7539CB1F" w14:textId="77777777" w:rsidR="00643F27" w:rsidRPr="00625AD7" w:rsidRDefault="00643F27" w:rsidP="00B438C1">
      <w:pPr>
        <w:tabs>
          <w:tab w:val="num" w:pos="1080"/>
        </w:tabs>
        <w:jc w:val="both"/>
        <w:rPr>
          <w:rFonts w:asciiTheme="minorHAnsi" w:hAnsiTheme="minorHAnsi" w:cstheme="minorHAnsi"/>
          <w:szCs w:val="22"/>
        </w:rPr>
      </w:pPr>
    </w:p>
    <w:p w14:paraId="453247C4" w14:textId="77777777" w:rsidR="00FD0297" w:rsidRPr="00625AD7" w:rsidRDefault="00FD0297" w:rsidP="002F2E39">
      <w:pPr>
        <w:numPr>
          <w:ilvl w:val="2"/>
          <w:numId w:val="7"/>
        </w:numPr>
        <w:tabs>
          <w:tab w:val="clear" w:pos="2340"/>
          <w:tab w:val="num" w:pos="1080"/>
        </w:tabs>
        <w:ind w:left="1080"/>
        <w:jc w:val="both"/>
        <w:rPr>
          <w:rFonts w:asciiTheme="minorHAnsi" w:hAnsiTheme="minorHAnsi" w:cstheme="minorHAnsi"/>
          <w:b/>
          <w:szCs w:val="22"/>
          <w:u w:val="single"/>
        </w:rPr>
      </w:pPr>
      <w:r w:rsidRPr="00625AD7">
        <w:rPr>
          <w:rFonts w:asciiTheme="minorHAnsi" w:hAnsiTheme="minorHAnsi" w:cstheme="minorHAnsi"/>
          <w:b/>
          <w:szCs w:val="22"/>
          <w:u w:val="single"/>
        </w:rPr>
        <w:t>Executive Summary</w:t>
      </w:r>
      <w:r w:rsidR="00663A54" w:rsidRPr="00625AD7">
        <w:rPr>
          <w:rFonts w:asciiTheme="minorHAnsi" w:hAnsiTheme="minorHAnsi" w:cstheme="minorHAnsi"/>
          <w:b/>
          <w:szCs w:val="22"/>
          <w:u w:val="single"/>
        </w:rPr>
        <w:t xml:space="preserve"> and Executive Summary Sheet</w:t>
      </w:r>
    </w:p>
    <w:p w14:paraId="34F80C6F" w14:textId="77777777" w:rsidR="00110689" w:rsidRPr="00625AD7" w:rsidRDefault="00FD0297" w:rsidP="00B82B74">
      <w:pPr>
        <w:ind w:left="1080"/>
        <w:jc w:val="both"/>
        <w:rPr>
          <w:rFonts w:asciiTheme="minorHAnsi" w:hAnsiTheme="minorHAnsi" w:cstheme="minorHAnsi"/>
          <w:szCs w:val="22"/>
        </w:rPr>
      </w:pPr>
      <w:r w:rsidRPr="00625AD7">
        <w:rPr>
          <w:rFonts w:asciiTheme="minorHAnsi" w:hAnsiTheme="minorHAnsi" w:cstheme="minorHAnsi"/>
          <w:szCs w:val="22"/>
        </w:rPr>
        <w:t>An</w:t>
      </w:r>
      <w:r w:rsidR="00AE64CE" w:rsidRPr="00625AD7">
        <w:rPr>
          <w:rFonts w:asciiTheme="minorHAnsi" w:hAnsiTheme="minorHAnsi" w:cstheme="minorHAnsi"/>
          <w:szCs w:val="22"/>
        </w:rPr>
        <w:t xml:space="preserve"> </w:t>
      </w:r>
      <w:r w:rsidR="00110689" w:rsidRPr="00625AD7">
        <w:rPr>
          <w:rFonts w:asciiTheme="minorHAnsi" w:hAnsiTheme="minorHAnsi" w:cstheme="minorHAnsi"/>
          <w:szCs w:val="22"/>
        </w:rPr>
        <w:t>Executive Summary which shall include a brief statement of understanding the scope of services to be provided, a brief description of the firm, the services offered and the name of the Proposer and the location of the Proposer’s principal place of business.  Proposer shall include the Executive Summary Form (</w:t>
      </w:r>
      <w:r w:rsidR="00FB6EC1" w:rsidRPr="00625AD7">
        <w:rPr>
          <w:rFonts w:asciiTheme="minorHAnsi" w:hAnsiTheme="minorHAnsi" w:cstheme="minorHAnsi"/>
          <w:szCs w:val="22"/>
        </w:rPr>
        <w:t xml:space="preserve">see </w:t>
      </w:r>
      <w:r w:rsidR="00110689" w:rsidRPr="00625AD7">
        <w:rPr>
          <w:rFonts w:asciiTheme="minorHAnsi" w:hAnsiTheme="minorHAnsi" w:cstheme="minorHAnsi"/>
          <w:szCs w:val="22"/>
        </w:rPr>
        <w:t>Section V</w:t>
      </w:r>
      <w:r w:rsidR="00964523" w:rsidRPr="00625AD7">
        <w:rPr>
          <w:rFonts w:asciiTheme="minorHAnsi" w:hAnsiTheme="minorHAnsi" w:cstheme="minorHAnsi"/>
          <w:szCs w:val="22"/>
        </w:rPr>
        <w:t>I</w:t>
      </w:r>
      <w:r w:rsidR="00110689" w:rsidRPr="00625AD7">
        <w:rPr>
          <w:rFonts w:asciiTheme="minorHAnsi" w:hAnsiTheme="minorHAnsi" w:cstheme="minorHAnsi"/>
          <w:szCs w:val="22"/>
        </w:rPr>
        <w:t>I).</w:t>
      </w:r>
    </w:p>
    <w:p w14:paraId="2B01DD2F" w14:textId="77777777" w:rsidR="00110689" w:rsidRPr="00625AD7" w:rsidRDefault="00110689" w:rsidP="00B82B74">
      <w:pPr>
        <w:ind w:left="1080"/>
        <w:jc w:val="both"/>
        <w:rPr>
          <w:rFonts w:asciiTheme="minorHAnsi" w:hAnsiTheme="minorHAnsi" w:cstheme="minorHAnsi"/>
          <w:szCs w:val="22"/>
        </w:rPr>
      </w:pPr>
    </w:p>
    <w:p w14:paraId="018F2C45" w14:textId="25E4A08C" w:rsidR="004525D2" w:rsidRPr="00625AD7" w:rsidRDefault="004525D2" w:rsidP="002F2E39">
      <w:pPr>
        <w:numPr>
          <w:ilvl w:val="2"/>
          <w:numId w:val="7"/>
        </w:numPr>
        <w:tabs>
          <w:tab w:val="clear" w:pos="2340"/>
          <w:tab w:val="num" w:pos="1080"/>
        </w:tabs>
        <w:ind w:left="1080"/>
        <w:jc w:val="both"/>
        <w:rPr>
          <w:rFonts w:asciiTheme="minorHAnsi" w:hAnsiTheme="minorHAnsi" w:cstheme="minorHAnsi"/>
          <w:szCs w:val="22"/>
        </w:rPr>
      </w:pPr>
      <w:r w:rsidRPr="00625AD7">
        <w:rPr>
          <w:rFonts w:asciiTheme="minorHAnsi" w:hAnsiTheme="minorHAnsi" w:cstheme="minorHAnsi"/>
          <w:b/>
          <w:szCs w:val="22"/>
          <w:u w:val="single"/>
        </w:rPr>
        <w:lastRenderedPageBreak/>
        <w:t>Joint Ventures:</w:t>
      </w:r>
      <w:r w:rsidRPr="00625AD7">
        <w:rPr>
          <w:rFonts w:asciiTheme="minorHAnsi" w:hAnsiTheme="minorHAnsi" w:cstheme="minorHAnsi"/>
          <w:szCs w:val="22"/>
        </w:rPr>
        <w:t xml:space="preserve">  A firm may propose both as a joint venture and independently as a single </w:t>
      </w:r>
      <w:r w:rsidR="00A30546" w:rsidRPr="00625AD7">
        <w:rPr>
          <w:rFonts w:asciiTheme="minorHAnsi" w:hAnsiTheme="minorHAnsi" w:cstheme="minorHAnsi"/>
          <w:szCs w:val="22"/>
        </w:rPr>
        <w:t>Proposer</w:t>
      </w:r>
      <w:r w:rsidRPr="00625AD7">
        <w:rPr>
          <w:rFonts w:asciiTheme="minorHAnsi" w:hAnsiTheme="minorHAnsi" w:cstheme="minorHAnsi"/>
          <w:szCs w:val="22"/>
        </w:rPr>
        <w:t xml:space="preserve">.  If a joint venture response is rejected, no firm which has participated in the joint response </w:t>
      </w:r>
      <w:r w:rsidR="0039517C" w:rsidRPr="00625AD7">
        <w:rPr>
          <w:rFonts w:asciiTheme="minorHAnsi" w:hAnsiTheme="minorHAnsi" w:cstheme="minorHAnsi"/>
          <w:szCs w:val="22"/>
        </w:rPr>
        <w:t xml:space="preserve">can be considered to provide services unless it has separately submitted a response.  Similarly, two (2) or more firms may submit responses as a prime </w:t>
      </w:r>
      <w:r w:rsidR="00861E64" w:rsidRPr="00625AD7">
        <w:rPr>
          <w:rFonts w:asciiTheme="minorHAnsi" w:hAnsiTheme="minorHAnsi" w:cstheme="minorHAnsi"/>
          <w:szCs w:val="22"/>
        </w:rPr>
        <w:t xml:space="preserve">proposer </w:t>
      </w:r>
      <w:r w:rsidR="0039517C" w:rsidRPr="00625AD7">
        <w:rPr>
          <w:rFonts w:asciiTheme="minorHAnsi" w:hAnsiTheme="minorHAnsi" w:cstheme="minorHAnsi"/>
          <w:szCs w:val="22"/>
        </w:rPr>
        <w:t>and subcontractor(s) relationship.  In the event of such an arrangement, the CCC</w:t>
      </w:r>
      <w:r w:rsidR="006F7A8D" w:rsidRPr="00625AD7">
        <w:rPr>
          <w:rFonts w:asciiTheme="minorHAnsi" w:hAnsiTheme="minorHAnsi" w:cstheme="minorHAnsi"/>
          <w:szCs w:val="22"/>
        </w:rPr>
        <w:t xml:space="preserve"> </w:t>
      </w:r>
      <w:r w:rsidR="0039517C" w:rsidRPr="00625AD7">
        <w:rPr>
          <w:rFonts w:asciiTheme="minorHAnsi" w:hAnsiTheme="minorHAnsi" w:cstheme="minorHAnsi"/>
          <w:szCs w:val="22"/>
        </w:rPr>
        <w:t xml:space="preserve">reserves the right to reject any subcontractor and accept only the prime </w:t>
      </w:r>
      <w:r w:rsidR="00861E64" w:rsidRPr="00625AD7">
        <w:rPr>
          <w:rFonts w:asciiTheme="minorHAnsi" w:hAnsiTheme="minorHAnsi" w:cstheme="minorHAnsi"/>
          <w:szCs w:val="22"/>
        </w:rPr>
        <w:t>proposer</w:t>
      </w:r>
      <w:r w:rsidR="0039517C" w:rsidRPr="00625AD7">
        <w:rPr>
          <w:rFonts w:asciiTheme="minorHAnsi" w:hAnsiTheme="minorHAnsi" w:cstheme="minorHAnsi"/>
          <w:szCs w:val="22"/>
        </w:rPr>
        <w:t xml:space="preserve">. </w:t>
      </w:r>
      <w:r w:rsidR="006F7A8D" w:rsidRPr="00625AD7">
        <w:rPr>
          <w:rFonts w:asciiTheme="minorHAnsi" w:hAnsiTheme="minorHAnsi" w:cstheme="minorHAnsi"/>
          <w:szCs w:val="22"/>
        </w:rPr>
        <w:t xml:space="preserve">CCC </w:t>
      </w:r>
      <w:r w:rsidR="0039517C" w:rsidRPr="00625AD7">
        <w:rPr>
          <w:rFonts w:asciiTheme="minorHAnsi" w:hAnsiTheme="minorHAnsi" w:cstheme="minorHAnsi"/>
          <w:szCs w:val="22"/>
        </w:rPr>
        <w:t xml:space="preserve">will not accept a subcontractor and reject the primary </w:t>
      </w:r>
      <w:r w:rsidR="00861E64" w:rsidRPr="00625AD7">
        <w:rPr>
          <w:rFonts w:asciiTheme="minorHAnsi" w:hAnsiTheme="minorHAnsi" w:cstheme="minorHAnsi"/>
          <w:szCs w:val="22"/>
        </w:rPr>
        <w:t>proposer</w:t>
      </w:r>
      <w:r w:rsidR="0039517C" w:rsidRPr="00625AD7">
        <w:rPr>
          <w:rFonts w:asciiTheme="minorHAnsi" w:hAnsiTheme="minorHAnsi" w:cstheme="minorHAnsi"/>
          <w:szCs w:val="22"/>
        </w:rPr>
        <w:t xml:space="preserve">. </w:t>
      </w:r>
      <w:r w:rsidR="009B0007" w:rsidRPr="00625AD7">
        <w:rPr>
          <w:rFonts w:asciiTheme="minorHAnsi" w:hAnsiTheme="minorHAnsi" w:cstheme="minorHAnsi"/>
          <w:szCs w:val="22"/>
        </w:rPr>
        <w:t xml:space="preserve">If a subcontractor wishes to be considered separately for a portion of the services, such firm should submit a separate submittal in response to this RFP.  </w:t>
      </w:r>
      <w:r w:rsidR="0039517C" w:rsidRPr="00625AD7">
        <w:rPr>
          <w:rFonts w:asciiTheme="minorHAnsi" w:hAnsiTheme="minorHAnsi" w:cstheme="minorHAnsi"/>
          <w:szCs w:val="22"/>
        </w:rPr>
        <w:t>A copy of the executed Joint Venture Agreement, if applicable, must be submitted as well as the Federal Identification Number as a joint venture.</w:t>
      </w:r>
    </w:p>
    <w:p w14:paraId="4EEFD501" w14:textId="77777777" w:rsidR="003468D5" w:rsidRPr="00625AD7" w:rsidRDefault="003468D5" w:rsidP="003468D5">
      <w:pPr>
        <w:ind w:left="1080"/>
        <w:jc w:val="both"/>
        <w:rPr>
          <w:rFonts w:asciiTheme="minorHAnsi" w:hAnsiTheme="minorHAnsi" w:cstheme="minorHAnsi"/>
          <w:szCs w:val="22"/>
        </w:rPr>
      </w:pPr>
    </w:p>
    <w:p w14:paraId="7759FEB4" w14:textId="77777777" w:rsidR="003468D5" w:rsidRPr="00846A28" w:rsidRDefault="003468D5" w:rsidP="002A7D8C">
      <w:pPr>
        <w:numPr>
          <w:ilvl w:val="2"/>
          <w:numId w:val="7"/>
        </w:numPr>
        <w:tabs>
          <w:tab w:val="clear" w:pos="2340"/>
          <w:tab w:val="num" w:pos="1080"/>
        </w:tabs>
        <w:ind w:left="1080"/>
        <w:jc w:val="both"/>
        <w:rPr>
          <w:rFonts w:asciiTheme="minorHAnsi" w:hAnsiTheme="minorHAnsi" w:cstheme="minorHAnsi"/>
          <w:szCs w:val="22"/>
        </w:rPr>
      </w:pPr>
      <w:r w:rsidRPr="00846A28">
        <w:rPr>
          <w:rFonts w:asciiTheme="minorHAnsi" w:hAnsiTheme="minorHAnsi" w:cstheme="minorHAnsi"/>
          <w:b/>
          <w:szCs w:val="22"/>
          <w:u w:val="single"/>
        </w:rPr>
        <w:t>Experience and Statements of Qualifications:</w:t>
      </w:r>
    </w:p>
    <w:p w14:paraId="5AE4449D" w14:textId="073057C7" w:rsidR="007A11C1" w:rsidRPr="007A11C1" w:rsidRDefault="007A11C1" w:rsidP="00846A28">
      <w:pPr>
        <w:pStyle w:val="ListParagraph"/>
        <w:numPr>
          <w:ilvl w:val="0"/>
          <w:numId w:val="13"/>
        </w:numPr>
        <w:rPr>
          <w:rFonts w:asciiTheme="minorHAnsi" w:hAnsiTheme="minorHAnsi" w:cstheme="minorHAnsi"/>
          <w:szCs w:val="22"/>
        </w:rPr>
      </w:pPr>
      <w:r w:rsidRPr="007A11C1">
        <w:rPr>
          <w:rFonts w:asciiTheme="minorHAnsi" w:hAnsiTheme="minorHAnsi" w:cstheme="minorHAnsi"/>
          <w:szCs w:val="22"/>
        </w:rPr>
        <w:t>Proposer must provide information on the company’s background, including the number of years in business, main office location and a list of services provided.</w:t>
      </w:r>
    </w:p>
    <w:p w14:paraId="64A424E3" w14:textId="77777777" w:rsidR="007A11C1" w:rsidRPr="007A11C1" w:rsidRDefault="007A11C1" w:rsidP="007A11C1">
      <w:pPr>
        <w:pStyle w:val="ListParagraph"/>
        <w:ind w:left="1440"/>
        <w:rPr>
          <w:rFonts w:asciiTheme="minorHAnsi" w:hAnsiTheme="minorHAnsi" w:cstheme="minorHAnsi"/>
          <w:szCs w:val="22"/>
        </w:rPr>
      </w:pPr>
    </w:p>
    <w:p w14:paraId="58B5B614" w14:textId="61B24FF9" w:rsidR="00553AC3" w:rsidRPr="007A11C1" w:rsidRDefault="007A11C1" w:rsidP="00846A28">
      <w:pPr>
        <w:numPr>
          <w:ilvl w:val="0"/>
          <w:numId w:val="13"/>
        </w:numPr>
        <w:tabs>
          <w:tab w:val="left" w:pos="1170"/>
        </w:tabs>
        <w:jc w:val="both"/>
        <w:rPr>
          <w:rFonts w:asciiTheme="minorHAnsi" w:hAnsiTheme="minorHAnsi" w:cstheme="minorHAnsi"/>
          <w:szCs w:val="22"/>
        </w:rPr>
      </w:pPr>
      <w:r w:rsidRPr="007A11C1">
        <w:rPr>
          <w:rFonts w:asciiTheme="minorHAnsi" w:hAnsiTheme="minorHAnsi" w:cstheme="minorHAnsi"/>
          <w:szCs w:val="22"/>
        </w:rPr>
        <w:t>Proposer must provide information on services similar in nature and scope as requested in Section II, Scope of Services, including company’s name, contact person, telephone and fax numbers and email address; provide information for similar services for any educational institutions or government agencies. Proposer must submit company contacts.  Provide the name, title, street address, city, state, zip code, telephone and fax numbers and email address for (a) primary contact person for this project and (b) the individual(s) authorized to negotiate a contract with the City Colleges of Chicago.</w:t>
      </w:r>
      <w:r w:rsidR="00553AC3" w:rsidRPr="007A11C1">
        <w:rPr>
          <w:rFonts w:asciiTheme="minorHAnsi" w:hAnsiTheme="minorHAnsi" w:cstheme="minorHAnsi"/>
          <w:szCs w:val="22"/>
        </w:rPr>
        <w:t xml:space="preserve"> </w:t>
      </w:r>
    </w:p>
    <w:p w14:paraId="29ECC3A3" w14:textId="77777777" w:rsidR="007A11C1" w:rsidRPr="007A11C1" w:rsidRDefault="007A11C1" w:rsidP="007A11C1">
      <w:pPr>
        <w:tabs>
          <w:tab w:val="left" w:pos="1170"/>
        </w:tabs>
        <w:ind w:left="1080"/>
        <w:jc w:val="both"/>
        <w:rPr>
          <w:rFonts w:asciiTheme="minorHAnsi" w:hAnsiTheme="minorHAnsi" w:cstheme="minorHAnsi"/>
          <w:szCs w:val="22"/>
        </w:rPr>
      </w:pPr>
    </w:p>
    <w:p w14:paraId="549A3F02" w14:textId="0086E246" w:rsidR="00FC2887" w:rsidRPr="007A11C1" w:rsidRDefault="007A11C1" w:rsidP="00846A28">
      <w:pPr>
        <w:pStyle w:val="ListParagraph"/>
        <w:numPr>
          <w:ilvl w:val="0"/>
          <w:numId w:val="13"/>
        </w:numPr>
        <w:jc w:val="both"/>
        <w:rPr>
          <w:rFonts w:asciiTheme="minorHAnsi" w:hAnsiTheme="minorHAnsi" w:cstheme="minorHAnsi"/>
          <w:szCs w:val="22"/>
        </w:rPr>
      </w:pPr>
      <w:r w:rsidRPr="007A11C1">
        <w:rPr>
          <w:rFonts w:asciiTheme="minorHAnsi" w:hAnsiTheme="minorHAnsi" w:cstheme="minorHAnsi"/>
          <w:szCs w:val="22"/>
        </w:rPr>
        <w:t>Detailed information on the Proposer’s ability to meet the Scope of Services of this RFP.  This should include the services that your firm would be able to provide and how the services will be executed.</w:t>
      </w:r>
      <w:r w:rsidR="00FC2887" w:rsidRPr="007A11C1">
        <w:rPr>
          <w:rFonts w:asciiTheme="minorHAnsi" w:hAnsiTheme="minorHAnsi" w:cstheme="minorHAnsi"/>
          <w:szCs w:val="22"/>
        </w:rPr>
        <w:t xml:space="preserve"> </w:t>
      </w:r>
    </w:p>
    <w:p w14:paraId="03BD5C6F" w14:textId="77777777" w:rsidR="00DE4DA7" w:rsidRPr="007A11C1" w:rsidRDefault="00DE4DA7" w:rsidP="00E63300">
      <w:pPr>
        <w:pStyle w:val="ListParagraph"/>
        <w:ind w:left="1440"/>
        <w:jc w:val="both"/>
        <w:rPr>
          <w:rFonts w:asciiTheme="minorHAnsi" w:hAnsiTheme="minorHAnsi" w:cstheme="minorHAnsi"/>
          <w:strike/>
          <w:szCs w:val="22"/>
        </w:rPr>
      </w:pPr>
    </w:p>
    <w:p w14:paraId="6945B87E" w14:textId="11C90D8E" w:rsidR="008842D7" w:rsidRPr="007A11C1" w:rsidRDefault="007A11C1" w:rsidP="00846A28">
      <w:pPr>
        <w:pStyle w:val="ListParagraph"/>
        <w:numPr>
          <w:ilvl w:val="0"/>
          <w:numId w:val="13"/>
        </w:numPr>
        <w:jc w:val="both"/>
        <w:rPr>
          <w:rFonts w:asciiTheme="minorHAnsi" w:hAnsiTheme="minorHAnsi" w:cstheme="minorHAnsi"/>
          <w:szCs w:val="22"/>
        </w:rPr>
      </w:pPr>
      <w:r w:rsidRPr="007A11C1">
        <w:rPr>
          <w:rFonts w:asciiTheme="minorHAnsi" w:hAnsiTheme="minorHAnsi" w:cstheme="minorHAnsi"/>
          <w:szCs w:val="22"/>
        </w:rPr>
        <w:t>Provide an organizational staffing plan chart for the personnel who will perform services as stated in Section II, Scope of Services, including resumes and educational background.</w:t>
      </w:r>
    </w:p>
    <w:p w14:paraId="6919BB7A" w14:textId="77777777" w:rsidR="007A11C1" w:rsidRPr="007A11C1" w:rsidRDefault="007A11C1" w:rsidP="007A11C1">
      <w:pPr>
        <w:pStyle w:val="ListParagraph"/>
        <w:ind w:left="1440"/>
        <w:jc w:val="both"/>
        <w:rPr>
          <w:rFonts w:asciiTheme="minorHAnsi" w:hAnsiTheme="minorHAnsi" w:cstheme="minorHAnsi"/>
          <w:szCs w:val="22"/>
        </w:rPr>
      </w:pPr>
    </w:p>
    <w:p w14:paraId="228CDA14" w14:textId="737861E8" w:rsidR="00FA22E6" w:rsidRDefault="007A11C1" w:rsidP="00846A28">
      <w:pPr>
        <w:pStyle w:val="ListParagraph"/>
        <w:numPr>
          <w:ilvl w:val="0"/>
          <w:numId w:val="13"/>
        </w:numPr>
        <w:jc w:val="both"/>
        <w:rPr>
          <w:rFonts w:asciiTheme="minorHAnsi" w:hAnsiTheme="minorHAnsi" w:cstheme="minorHAnsi"/>
          <w:szCs w:val="22"/>
        </w:rPr>
      </w:pPr>
      <w:r w:rsidRPr="007A11C1">
        <w:rPr>
          <w:rFonts w:asciiTheme="minorHAnsi" w:hAnsiTheme="minorHAnsi" w:cstheme="minorHAnsi"/>
          <w:szCs w:val="22"/>
        </w:rPr>
        <w:t>Demonstrate a capacity to provide/perform services- Respondent must provide a summary of current and future projects, commitment and include projected completion dates.  Describe how any uncompleted projects and/ or contractual commitments to other clients will affect your ability to deliver services, capacity to perform within CCC’s timeline and affect dedicated resources committed to CCC’s program.  Identify what percentage of the services will be performed utilizing your own workforce, equipment and facilities. What percentage of the work will be subcontracted?</w:t>
      </w:r>
    </w:p>
    <w:p w14:paraId="04DE55C3" w14:textId="621DA664" w:rsidR="001F74E5" w:rsidRPr="007A11C1" w:rsidRDefault="00F9656F" w:rsidP="007A11C1">
      <w:pPr>
        <w:ind w:left="360"/>
        <w:rPr>
          <w:rFonts w:ascii="Calibri" w:hAnsi="Calibri" w:cs="Calibri"/>
          <w:highlight w:val="yellow"/>
        </w:rPr>
      </w:pPr>
      <w:r>
        <w:rPr>
          <w:rFonts w:ascii="Calibri" w:hAnsi="Calibri" w:cs="Calibri"/>
          <w:highlight w:val="yellow"/>
        </w:rPr>
        <w:br/>
      </w:r>
    </w:p>
    <w:p w14:paraId="161FCFF9" w14:textId="67DDC980" w:rsidR="00C23BD9" w:rsidRPr="007A11C1" w:rsidRDefault="00012FD7" w:rsidP="007A11C1">
      <w:pPr>
        <w:ind w:left="720" w:hanging="360"/>
        <w:rPr>
          <w:rFonts w:asciiTheme="minorHAnsi" w:hAnsiTheme="minorHAnsi" w:cstheme="minorHAnsi"/>
          <w:b/>
          <w:bCs/>
          <w:szCs w:val="22"/>
        </w:rPr>
      </w:pPr>
      <w:r w:rsidRPr="00846A28">
        <w:rPr>
          <w:rFonts w:asciiTheme="minorHAnsi" w:hAnsiTheme="minorHAnsi" w:cstheme="minorHAnsi"/>
          <w:b/>
          <w:bCs/>
          <w:szCs w:val="22"/>
        </w:rPr>
        <w:t xml:space="preserve">6. </w:t>
      </w:r>
      <w:r w:rsidR="00487BAB" w:rsidRPr="00846A28">
        <w:rPr>
          <w:rFonts w:asciiTheme="minorHAnsi" w:hAnsiTheme="minorHAnsi" w:cstheme="minorHAnsi"/>
          <w:b/>
          <w:bCs/>
          <w:szCs w:val="22"/>
        </w:rPr>
        <w:t xml:space="preserve"> </w:t>
      </w:r>
      <w:r w:rsidR="0013550B" w:rsidRPr="00846A28">
        <w:rPr>
          <w:rFonts w:asciiTheme="minorHAnsi" w:hAnsiTheme="minorHAnsi" w:cstheme="minorHAnsi"/>
          <w:b/>
          <w:bCs/>
          <w:szCs w:val="22"/>
        </w:rPr>
        <w:tab/>
      </w:r>
      <w:r w:rsidR="00487BAB" w:rsidRPr="00846A28">
        <w:rPr>
          <w:rFonts w:asciiTheme="minorHAnsi" w:hAnsiTheme="minorHAnsi" w:cstheme="minorHAnsi"/>
          <w:b/>
          <w:bCs/>
          <w:szCs w:val="22"/>
          <w:u w:val="single"/>
        </w:rPr>
        <w:t xml:space="preserve">Implementation </w:t>
      </w:r>
      <w:r w:rsidRPr="00846A28">
        <w:rPr>
          <w:rFonts w:asciiTheme="minorHAnsi" w:hAnsiTheme="minorHAnsi" w:cstheme="minorHAnsi"/>
          <w:b/>
          <w:bCs/>
          <w:szCs w:val="22"/>
          <w:u w:val="single"/>
        </w:rPr>
        <w:t>Plan</w:t>
      </w:r>
      <w:r w:rsidR="00487BAB" w:rsidRPr="00846A28">
        <w:rPr>
          <w:rFonts w:asciiTheme="minorHAnsi" w:hAnsiTheme="minorHAnsi" w:cstheme="minorHAnsi"/>
          <w:b/>
          <w:bCs/>
          <w:szCs w:val="22"/>
          <w:u w:val="single"/>
        </w:rPr>
        <w:t xml:space="preserve"> and Sample Plan</w:t>
      </w:r>
      <w:r w:rsidR="004F72F8" w:rsidRPr="00846A28">
        <w:rPr>
          <w:rFonts w:asciiTheme="minorHAnsi" w:hAnsiTheme="minorHAnsi" w:cstheme="minorHAnsi"/>
          <w:b/>
          <w:bCs/>
          <w:szCs w:val="22"/>
          <w:u w:val="single"/>
        </w:rPr>
        <w:t xml:space="preserve"> and Avail</w:t>
      </w:r>
      <w:r w:rsidR="00624C91" w:rsidRPr="00846A28">
        <w:rPr>
          <w:rFonts w:asciiTheme="minorHAnsi" w:hAnsiTheme="minorHAnsi" w:cstheme="minorHAnsi"/>
          <w:b/>
          <w:bCs/>
          <w:szCs w:val="22"/>
          <w:u w:val="single"/>
        </w:rPr>
        <w:t>ability</w:t>
      </w:r>
    </w:p>
    <w:p w14:paraId="5DE6095E" w14:textId="4960D151" w:rsidR="0013550B" w:rsidRPr="00644229" w:rsidRDefault="00644229" w:rsidP="00644229">
      <w:pPr>
        <w:ind w:left="1152"/>
        <w:rPr>
          <w:rFonts w:ascii="Calibri" w:hAnsi="Calibri" w:cs="Calibri"/>
          <w:highlight w:val="yellow"/>
        </w:rPr>
      </w:pPr>
      <w:r w:rsidRPr="00644229">
        <w:rPr>
          <w:rFonts w:asciiTheme="minorHAnsi" w:hAnsiTheme="minorHAnsi" w:cstheme="minorHAnsi"/>
          <w:szCs w:val="22"/>
        </w:rPr>
        <w:t>Respondents shall provide a comprehensive and detailed plan for im</w:t>
      </w:r>
      <w:r>
        <w:rPr>
          <w:rFonts w:asciiTheme="minorHAnsi" w:hAnsiTheme="minorHAnsi" w:cstheme="minorHAnsi"/>
          <w:szCs w:val="22"/>
        </w:rPr>
        <w:t xml:space="preserve">plementing services outlined in </w:t>
      </w:r>
      <w:r w:rsidRPr="00644229">
        <w:rPr>
          <w:rFonts w:asciiTheme="minorHAnsi" w:hAnsiTheme="minorHAnsi" w:cstheme="minorHAnsi"/>
          <w:szCs w:val="22"/>
        </w:rPr>
        <w:t>the scope of services for this RFP.  Each Respondent will be evaluated on its overall strategy, methodology, timetable and approach to service delivery and meeting CCC’s requirements.</w:t>
      </w:r>
      <w:r w:rsidR="004D02FE" w:rsidRPr="000B01D0">
        <w:rPr>
          <w:rFonts w:ascii="Calibri" w:hAnsi="Calibri" w:cs="Calibri"/>
          <w:highlight w:val="yellow"/>
        </w:rPr>
        <w:t xml:space="preserve"> </w:t>
      </w:r>
      <w:r w:rsidRPr="00644229">
        <w:t xml:space="preserve"> </w:t>
      </w:r>
      <w:r w:rsidRPr="00644229">
        <w:rPr>
          <w:rFonts w:ascii="Calibri" w:hAnsi="Calibri" w:cs="Calibri"/>
        </w:rPr>
        <w:t>Approach to implementing Services - The plan must address your approach to implementing and managing the services described in this RFP.  Describe your policies and procedures for implementing services for clients. Implementation Plan should include a timeline outlining all activities from date of award to start of the Banking Services.</w:t>
      </w:r>
      <w:r>
        <w:rPr>
          <w:rFonts w:ascii="Calibri" w:hAnsi="Calibri" w:cs="Calibri"/>
          <w:highlight w:val="yellow"/>
        </w:rPr>
        <w:t xml:space="preserve"> </w:t>
      </w:r>
    </w:p>
    <w:p w14:paraId="16E188F6" w14:textId="77777777" w:rsidR="0013550B" w:rsidRDefault="0013550B" w:rsidP="0013550B">
      <w:pPr>
        <w:ind w:left="360"/>
        <w:rPr>
          <w:rFonts w:asciiTheme="minorHAnsi" w:hAnsiTheme="minorHAnsi" w:cstheme="minorHAnsi"/>
          <w:b/>
        </w:rPr>
      </w:pPr>
    </w:p>
    <w:p w14:paraId="6A165370" w14:textId="14C9EE14" w:rsidR="0013550B" w:rsidRDefault="0013550B" w:rsidP="0013550B">
      <w:pPr>
        <w:ind w:left="360"/>
        <w:rPr>
          <w:rFonts w:asciiTheme="minorHAnsi" w:hAnsiTheme="minorHAnsi" w:cstheme="minorHAnsi"/>
          <w:b/>
          <w:u w:val="single"/>
        </w:rPr>
      </w:pPr>
      <w:r w:rsidRPr="0013550B">
        <w:rPr>
          <w:rFonts w:asciiTheme="minorHAnsi" w:hAnsiTheme="minorHAnsi" w:cstheme="minorHAnsi"/>
          <w:b/>
        </w:rPr>
        <w:t>7.</w:t>
      </w:r>
      <w:r>
        <w:rPr>
          <w:rFonts w:asciiTheme="minorHAnsi" w:hAnsiTheme="minorHAnsi" w:cstheme="minorHAnsi"/>
          <w:b/>
        </w:rPr>
        <w:t xml:space="preserve"> </w:t>
      </w:r>
      <w:r w:rsidR="00B1334A">
        <w:rPr>
          <w:rFonts w:asciiTheme="minorHAnsi" w:hAnsiTheme="minorHAnsi" w:cstheme="minorHAnsi"/>
          <w:b/>
        </w:rPr>
        <w:t xml:space="preserve">   </w:t>
      </w:r>
      <w:r w:rsidR="00B1334A">
        <w:rPr>
          <w:rFonts w:asciiTheme="minorHAnsi" w:hAnsiTheme="minorHAnsi" w:cstheme="minorHAnsi"/>
          <w:b/>
          <w:u w:val="single"/>
        </w:rPr>
        <w:t>Interrogatories</w:t>
      </w:r>
      <w:r w:rsidR="004B5B88">
        <w:rPr>
          <w:rFonts w:asciiTheme="minorHAnsi" w:hAnsiTheme="minorHAnsi" w:cstheme="minorHAnsi"/>
          <w:b/>
          <w:u w:val="single"/>
        </w:rPr>
        <w:t xml:space="preserve"> </w:t>
      </w:r>
      <w:r w:rsidR="004B5B88" w:rsidRPr="004B5B88">
        <w:rPr>
          <w:rFonts w:asciiTheme="minorHAnsi" w:hAnsiTheme="minorHAnsi" w:cstheme="minorHAnsi"/>
          <w:b/>
          <w:u w:val="single"/>
        </w:rPr>
        <w:t>(Note: Proposers must r</w:t>
      </w:r>
      <w:r w:rsidR="004B5B88">
        <w:rPr>
          <w:rFonts w:asciiTheme="minorHAnsi" w:hAnsiTheme="minorHAnsi" w:cstheme="minorHAnsi"/>
          <w:b/>
          <w:u w:val="single"/>
        </w:rPr>
        <w:t xml:space="preserve">espond to all questions or be </w:t>
      </w:r>
      <w:r w:rsidR="004B5B88" w:rsidRPr="004B5B88">
        <w:rPr>
          <w:rFonts w:asciiTheme="minorHAnsi" w:hAnsiTheme="minorHAnsi" w:cstheme="minorHAnsi"/>
          <w:b/>
          <w:u w:val="single"/>
        </w:rPr>
        <w:t>deemed non-responsive)</w:t>
      </w:r>
    </w:p>
    <w:p w14:paraId="2C55A48F" w14:textId="77777777" w:rsidR="004B5B88" w:rsidRDefault="00B1334A" w:rsidP="004B5B88">
      <w:pPr>
        <w:ind w:left="1080"/>
        <w:rPr>
          <w:rFonts w:asciiTheme="minorHAnsi" w:hAnsiTheme="minorHAnsi" w:cstheme="minorHAnsi"/>
          <w:b/>
        </w:rPr>
      </w:pPr>
      <w:r>
        <w:rPr>
          <w:rFonts w:asciiTheme="minorHAnsi" w:hAnsiTheme="minorHAnsi" w:cstheme="minorHAnsi"/>
          <w:b/>
        </w:rPr>
        <w:tab/>
      </w:r>
    </w:p>
    <w:p w14:paraId="3EB65BAE" w14:textId="33F07F6F" w:rsidR="004B5B88" w:rsidRPr="004B5B88" w:rsidRDefault="004B5B88" w:rsidP="004B5B88">
      <w:pPr>
        <w:ind w:left="1080"/>
        <w:rPr>
          <w:rFonts w:asciiTheme="minorHAnsi" w:hAnsiTheme="minorHAnsi" w:cstheme="minorHAnsi"/>
          <w:b/>
          <w:szCs w:val="22"/>
          <w:u w:val="single"/>
        </w:rPr>
      </w:pPr>
      <w:r w:rsidRPr="004B5B88">
        <w:rPr>
          <w:rFonts w:asciiTheme="minorHAnsi" w:hAnsiTheme="minorHAnsi" w:cstheme="minorHAnsi"/>
          <w:b/>
          <w:szCs w:val="22"/>
          <w:u w:val="single"/>
        </w:rPr>
        <w:t>Depository Services</w:t>
      </w:r>
    </w:p>
    <w:p w14:paraId="74E7F5D4" w14:textId="77777777" w:rsidR="004B5B88" w:rsidRPr="00B6563C" w:rsidRDefault="004B5B88" w:rsidP="004B5B88">
      <w:pPr>
        <w:ind w:left="1080"/>
        <w:rPr>
          <w:rFonts w:asciiTheme="minorHAnsi" w:hAnsiTheme="minorHAnsi" w:cstheme="minorHAnsi"/>
          <w:b/>
          <w:sz w:val="24"/>
          <w:szCs w:val="24"/>
        </w:rPr>
      </w:pPr>
    </w:p>
    <w:p w14:paraId="01CEBB22" w14:textId="77777777" w:rsidR="004B5B88" w:rsidRPr="00B6563C" w:rsidRDefault="004B5B88" w:rsidP="004B5B88">
      <w:pPr>
        <w:ind w:left="1005"/>
        <w:rPr>
          <w:rFonts w:asciiTheme="minorHAnsi" w:hAnsiTheme="minorHAnsi" w:cstheme="minorHAnsi"/>
          <w:szCs w:val="22"/>
        </w:rPr>
      </w:pPr>
      <w:r w:rsidRPr="00B6563C">
        <w:rPr>
          <w:rFonts w:asciiTheme="minorHAnsi" w:hAnsiTheme="minorHAnsi" w:cstheme="minorHAnsi"/>
          <w:szCs w:val="22"/>
        </w:rPr>
        <w:t>What is the cut-off time to ensure same day ledger credit?</w:t>
      </w:r>
    </w:p>
    <w:p w14:paraId="72EDB73A" w14:textId="77777777" w:rsidR="004B5B88" w:rsidRPr="00B6563C" w:rsidRDefault="004B5B88" w:rsidP="00846A28">
      <w:pPr>
        <w:numPr>
          <w:ilvl w:val="0"/>
          <w:numId w:val="1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 you provide the deposit bags and/or deposit slips and is there a fee?  If there is a cost, can the fee be charged to the account analysis?</w:t>
      </w:r>
    </w:p>
    <w:p w14:paraId="249B2EE6" w14:textId="77777777" w:rsidR="004B5B88" w:rsidRPr="00B6563C" w:rsidRDefault="004B5B88" w:rsidP="00846A28">
      <w:pPr>
        <w:numPr>
          <w:ilvl w:val="0"/>
          <w:numId w:val="1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the deposit slips contain an auxiliary MICR field for a sequentially numbered deposit ID Code or user defined Location Code?</w:t>
      </w:r>
    </w:p>
    <w:p w14:paraId="7062FDA7" w14:textId="77777777" w:rsidR="004B5B88" w:rsidRPr="00B6563C" w:rsidRDefault="004B5B88" w:rsidP="00846A28">
      <w:pPr>
        <w:numPr>
          <w:ilvl w:val="0"/>
          <w:numId w:val="1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 you accept loose and/or rolled coin for deposit at vault and branch locations?  Is there an additional fee for depositing loose or rolled coin?</w:t>
      </w:r>
    </w:p>
    <w:p w14:paraId="20A9D02E" w14:textId="77777777" w:rsidR="004B5B88" w:rsidRPr="00B6563C" w:rsidRDefault="004B5B88" w:rsidP="00846A28">
      <w:pPr>
        <w:numPr>
          <w:ilvl w:val="0"/>
          <w:numId w:val="1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 you give immediate availability for on-us items?</w:t>
      </w:r>
    </w:p>
    <w:p w14:paraId="2DA42664" w14:textId="77777777" w:rsidR="004B5B88" w:rsidRPr="00B6563C" w:rsidRDefault="004B5B88" w:rsidP="00846A28">
      <w:pPr>
        <w:numPr>
          <w:ilvl w:val="0"/>
          <w:numId w:val="18"/>
        </w:numPr>
        <w:spacing w:line="276" w:lineRule="auto"/>
        <w:ind w:left="1800"/>
        <w:rPr>
          <w:rFonts w:asciiTheme="minorHAnsi" w:hAnsiTheme="minorHAnsi" w:cstheme="minorHAnsi"/>
          <w:szCs w:val="22"/>
        </w:rPr>
      </w:pPr>
      <w:r w:rsidRPr="00B6563C">
        <w:rPr>
          <w:rFonts w:asciiTheme="minorHAnsi" w:hAnsiTheme="minorHAnsi" w:cstheme="minorHAnsi"/>
          <w:szCs w:val="22"/>
        </w:rPr>
        <w:t>Does your bank charge a fee of any kind for a specific deposit threshold?</w:t>
      </w:r>
    </w:p>
    <w:p w14:paraId="0D618E37" w14:textId="77777777" w:rsidR="004B5B88" w:rsidRPr="00B6563C" w:rsidRDefault="004B5B88" w:rsidP="004B5B88">
      <w:pPr>
        <w:ind w:left="1080"/>
        <w:rPr>
          <w:rFonts w:asciiTheme="minorHAnsi" w:hAnsiTheme="minorHAnsi" w:cstheme="minorHAnsi"/>
          <w:b/>
          <w:szCs w:val="22"/>
        </w:rPr>
      </w:pPr>
    </w:p>
    <w:p w14:paraId="72999D2F"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Remote Image Deposit</w:t>
      </w:r>
    </w:p>
    <w:p w14:paraId="0A2FFFAD" w14:textId="77777777" w:rsidR="004B5B88" w:rsidRPr="00B6563C" w:rsidRDefault="004B5B88" w:rsidP="004B5B88">
      <w:pPr>
        <w:ind w:left="1080"/>
        <w:rPr>
          <w:rFonts w:asciiTheme="minorHAnsi" w:hAnsiTheme="minorHAnsi" w:cstheme="minorHAnsi"/>
          <w:szCs w:val="22"/>
        </w:rPr>
      </w:pPr>
    </w:p>
    <w:p w14:paraId="6E703D07" w14:textId="77777777" w:rsidR="004B5B88" w:rsidRPr="00B6563C" w:rsidRDefault="004B5B88" w:rsidP="00846A28">
      <w:pPr>
        <w:numPr>
          <w:ilvl w:val="0"/>
          <w:numId w:val="19"/>
        </w:numPr>
        <w:spacing w:line="276" w:lineRule="auto"/>
        <w:ind w:left="1800"/>
        <w:rPr>
          <w:rFonts w:asciiTheme="minorHAnsi" w:hAnsiTheme="minorHAnsi" w:cstheme="minorHAnsi"/>
          <w:szCs w:val="22"/>
        </w:rPr>
      </w:pPr>
      <w:r w:rsidRPr="00B6563C">
        <w:rPr>
          <w:rFonts w:asciiTheme="minorHAnsi" w:hAnsiTheme="minorHAnsi" w:cstheme="minorHAnsi"/>
          <w:szCs w:val="22"/>
        </w:rPr>
        <w:t>Does your bank offer remote imaging deposit service?  Briefly explain this service.</w:t>
      </w:r>
    </w:p>
    <w:p w14:paraId="62E223B0" w14:textId="77777777" w:rsidR="004B5B88" w:rsidRPr="00B6563C" w:rsidRDefault="004B5B88" w:rsidP="004B5B88">
      <w:pPr>
        <w:ind w:left="1080"/>
        <w:rPr>
          <w:rFonts w:asciiTheme="minorHAnsi" w:hAnsiTheme="minorHAnsi" w:cstheme="minorHAnsi"/>
          <w:szCs w:val="22"/>
        </w:rPr>
      </w:pPr>
    </w:p>
    <w:p w14:paraId="187FF161" w14:textId="77777777" w:rsidR="004B5B88" w:rsidRPr="00B6563C" w:rsidRDefault="004B5B88" w:rsidP="00846A28">
      <w:pPr>
        <w:numPr>
          <w:ilvl w:val="0"/>
          <w:numId w:val="1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CCC uses an Epson TM-S100 to scan checks and transmit the images to the bank.   Is this model compatible with your bank?   If yes, can your bank re-program the scanners and what is the cost?  Can multiple depository accounts be utilized, e.g. Kennedy King College Sub Account: Dawson Technical Institute?  If not, please list the cost to purchase new scanners on the Pricing Proposal.      </w:t>
      </w:r>
    </w:p>
    <w:p w14:paraId="7F5BD2ED" w14:textId="77777777" w:rsidR="004B5B88" w:rsidRPr="00B6563C" w:rsidRDefault="004B5B88" w:rsidP="00846A28">
      <w:pPr>
        <w:numPr>
          <w:ilvl w:val="0"/>
          <w:numId w:val="1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specific locations and user entitlements be defined and reflected on daily deposit report?</w:t>
      </w:r>
    </w:p>
    <w:p w14:paraId="00B7D340" w14:textId="77777777" w:rsidR="004B5B88" w:rsidRPr="00B6563C" w:rsidRDefault="004B5B88" w:rsidP="00846A28">
      <w:pPr>
        <w:numPr>
          <w:ilvl w:val="0"/>
          <w:numId w:val="19"/>
        </w:numPr>
        <w:spacing w:line="276" w:lineRule="auto"/>
        <w:ind w:left="1800"/>
        <w:rPr>
          <w:rFonts w:asciiTheme="minorHAnsi" w:hAnsiTheme="minorHAnsi" w:cstheme="minorHAnsi"/>
          <w:szCs w:val="22"/>
        </w:rPr>
      </w:pPr>
      <w:r w:rsidRPr="00B6563C">
        <w:rPr>
          <w:rFonts w:asciiTheme="minorHAnsi" w:hAnsiTheme="minorHAnsi" w:cstheme="minorHAnsi"/>
          <w:szCs w:val="22"/>
        </w:rPr>
        <w:t>What reporting capabilities are available?  What is the retention of batch processing and where does the information reside?</w:t>
      </w:r>
    </w:p>
    <w:p w14:paraId="272FE930" w14:textId="77777777" w:rsidR="004B5B88" w:rsidRPr="00B6563C" w:rsidRDefault="004B5B88" w:rsidP="004B5B88">
      <w:pPr>
        <w:ind w:left="1080"/>
        <w:rPr>
          <w:rFonts w:asciiTheme="minorHAnsi" w:hAnsiTheme="minorHAnsi" w:cstheme="minorHAnsi"/>
          <w:szCs w:val="22"/>
        </w:rPr>
      </w:pPr>
    </w:p>
    <w:p w14:paraId="74118CFC"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Deposit Verification</w:t>
      </w:r>
    </w:p>
    <w:p w14:paraId="605A8DE1" w14:textId="77777777" w:rsidR="004B5B88" w:rsidRPr="00B6563C" w:rsidRDefault="004B5B88" w:rsidP="004B5B88">
      <w:pPr>
        <w:ind w:left="1080"/>
        <w:rPr>
          <w:rFonts w:asciiTheme="minorHAnsi" w:hAnsiTheme="minorHAnsi" w:cstheme="minorHAnsi"/>
          <w:szCs w:val="22"/>
        </w:rPr>
      </w:pPr>
    </w:p>
    <w:p w14:paraId="0D01C962" w14:textId="77777777" w:rsidR="004B5B88" w:rsidRPr="00B6563C" w:rsidRDefault="004B5B88" w:rsidP="00846A28">
      <w:pPr>
        <w:numPr>
          <w:ilvl w:val="0"/>
          <w:numId w:val="2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How and when will your bank return validated deposit receipts to us?  </w:t>
      </w:r>
    </w:p>
    <w:p w14:paraId="18976382" w14:textId="77777777" w:rsidR="004B5B88" w:rsidRPr="00B6563C" w:rsidRDefault="004B5B88" w:rsidP="00846A28">
      <w:pPr>
        <w:numPr>
          <w:ilvl w:val="0"/>
          <w:numId w:val="2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If provisional credit is given when does verification take place?</w:t>
      </w:r>
    </w:p>
    <w:p w14:paraId="02D140D5" w14:textId="77777777" w:rsidR="004B5B88" w:rsidRPr="00B6563C" w:rsidRDefault="004B5B88" w:rsidP="00846A28">
      <w:pPr>
        <w:numPr>
          <w:ilvl w:val="0"/>
          <w:numId w:val="2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the bank identify and adjust all discrepancies?  In what timeframe?</w:t>
      </w:r>
    </w:p>
    <w:p w14:paraId="30B0CD3F" w14:textId="77777777" w:rsidR="004B5B88" w:rsidRPr="00B6563C" w:rsidRDefault="004B5B88" w:rsidP="00846A28">
      <w:pPr>
        <w:numPr>
          <w:ilvl w:val="0"/>
          <w:numId w:val="2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What is the standard procedure for reporting deposit adjustments? </w:t>
      </w:r>
    </w:p>
    <w:p w14:paraId="09BEC7A1" w14:textId="77777777" w:rsidR="004B5B88" w:rsidRPr="00B6563C" w:rsidRDefault="004B5B88" w:rsidP="00846A28">
      <w:pPr>
        <w:numPr>
          <w:ilvl w:val="0"/>
          <w:numId w:val="2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When counterfeit bills are discovered, what is your notification and adjustment process?</w:t>
      </w:r>
    </w:p>
    <w:p w14:paraId="76FD1884"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Vault Services</w:t>
      </w:r>
    </w:p>
    <w:p w14:paraId="66A28686" w14:textId="77777777" w:rsidR="004B5B88" w:rsidRPr="00B6563C" w:rsidRDefault="004B5B88" w:rsidP="004B5B88">
      <w:pPr>
        <w:ind w:left="1080"/>
        <w:rPr>
          <w:rFonts w:asciiTheme="minorHAnsi" w:hAnsiTheme="minorHAnsi" w:cstheme="minorHAnsi"/>
          <w:b/>
          <w:szCs w:val="22"/>
        </w:rPr>
      </w:pPr>
    </w:p>
    <w:p w14:paraId="040FA537" w14:textId="77777777" w:rsidR="004B5B88" w:rsidRPr="00B6563C" w:rsidRDefault="004B5B88" w:rsidP="00846A28">
      <w:pPr>
        <w:numPr>
          <w:ilvl w:val="0"/>
          <w:numId w:val="2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City Colleges owns Garda/Fire King electronic safes that are installed at each of the seven colleges.  Cash is deposited throughout the day and deposit totals are transmitted at the end of the day to the bank.  The bank gives provisional credit to CCC for use the next business day.  Once a week Garda Armored Services will pick-up the cash from the safes.  </w:t>
      </w:r>
      <w:r w:rsidRPr="00B6563C">
        <w:rPr>
          <w:rFonts w:asciiTheme="minorHAnsi" w:hAnsiTheme="minorHAnsi" w:cstheme="minorHAnsi"/>
          <w:szCs w:val="22"/>
        </w:rPr>
        <w:lastRenderedPageBreak/>
        <w:t>Does your bank offer this service?  If so, please describe including compatibility with the Fire King safes.</w:t>
      </w:r>
    </w:p>
    <w:p w14:paraId="6741DCFC" w14:textId="77777777" w:rsidR="004B5B88" w:rsidRPr="00B6563C" w:rsidRDefault="004B5B88" w:rsidP="00846A28">
      <w:pPr>
        <w:numPr>
          <w:ilvl w:val="0"/>
          <w:numId w:val="2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If the cash is not delivered, how long before the financial institution reversed the provisional credit received for the deposit.</w:t>
      </w:r>
    </w:p>
    <w:p w14:paraId="64C79D9D" w14:textId="77777777" w:rsidR="004B5B88" w:rsidRPr="00B6563C" w:rsidRDefault="004B5B88" w:rsidP="00846A28">
      <w:pPr>
        <w:numPr>
          <w:ilvl w:val="0"/>
          <w:numId w:val="2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an agreement between your bank, Garda, and City Colleges be required?  If so, include a sample contract.</w:t>
      </w:r>
    </w:p>
    <w:p w14:paraId="58F689B8"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Coin/Currency Orders</w:t>
      </w:r>
    </w:p>
    <w:p w14:paraId="050E3116" w14:textId="77777777" w:rsidR="004B5B88" w:rsidRPr="00B6563C" w:rsidRDefault="004B5B88" w:rsidP="004B5B88">
      <w:pPr>
        <w:ind w:left="1080"/>
        <w:rPr>
          <w:rFonts w:asciiTheme="minorHAnsi" w:hAnsiTheme="minorHAnsi" w:cstheme="minorHAnsi"/>
          <w:szCs w:val="22"/>
        </w:rPr>
      </w:pPr>
    </w:p>
    <w:p w14:paraId="0C7DD949" w14:textId="77777777" w:rsidR="004B5B88" w:rsidRPr="00B6563C" w:rsidRDefault="004B5B88" w:rsidP="00846A28">
      <w:pPr>
        <w:numPr>
          <w:ilvl w:val="0"/>
          <w:numId w:val="2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have a standing and/or automated vault service for change/currency orders?  Describe the ordering procedures, cut-off times and other features of this service.</w:t>
      </w:r>
    </w:p>
    <w:p w14:paraId="53057326" w14:textId="77777777" w:rsidR="004B5B88" w:rsidRPr="00B6563C" w:rsidRDefault="004B5B88" w:rsidP="00846A28">
      <w:pPr>
        <w:numPr>
          <w:ilvl w:val="0"/>
          <w:numId w:val="2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much advance notice is required for coin and currency orders?</w:t>
      </w:r>
    </w:p>
    <w:p w14:paraId="131F6A66" w14:textId="77777777" w:rsidR="004B5B88" w:rsidRPr="00B6563C" w:rsidRDefault="004B5B88" w:rsidP="00846A28">
      <w:pPr>
        <w:numPr>
          <w:ilvl w:val="0"/>
          <w:numId w:val="2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there minimum purchase requirements (e.g., standard straps of currency and full boxes of coin)?</w:t>
      </w:r>
    </w:p>
    <w:p w14:paraId="37418C9E" w14:textId="77777777" w:rsidR="004B5B88" w:rsidRPr="00B6563C" w:rsidRDefault="004B5B88" w:rsidP="00846A28">
      <w:pPr>
        <w:numPr>
          <w:ilvl w:val="0"/>
          <w:numId w:val="2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Is a discount offered for purchasing standard amounts?</w:t>
      </w:r>
    </w:p>
    <w:p w14:paraId="68BC60C3"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Return Item Processing</w:t>
      </w:r>
    </w:p>
    <w:p w14:paraId="1DD9111A" w14:textId="77777777" w:rsidR="004B5B88" w:rsidRPr="00B6563C" w:rsidRDefault="004B5B88" w:rsidP="004B5B88">
      <w:pPr>
        <w:ind w:left="1080"/>
        <w:rPr>
          <w:rFonts w:asciiTheme="minorHAnsi" w:hAnsiTheme="minorHAnsi" w:cstheme="minorHAnsi"/>
          <w:szCs w:val="22"/>
        </w:rPr>
      </w:pPr>
    </w:p>
    <w:p w14:paraId="2B71DA61" w14:textId="77777777" w:rsidR="004B5B88" w:rsidRPr="00B6563C" w:rsidRDefault="004B5B88" w:rsidP="00846A28">
      <w:pPr>
        <w:numPr>
          <w:ilvl w:val="0"/>
          <w:numId w:val="2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are customers notified of returned items?</w:t>
      </w:r>
    </w:p>
    <w:p w14:paraId="49D37D1A" w14:textId="77777777" w:rsidR="004B5B88" w:rsidRPr="00B6563C" w:rsidRDefault="004B5B88" w:rsidP="00846A28">
      <w:pPr>
        <w:numPr>
          <w:ilvl w:val="0"/>
          <w:numId w:val="2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returned items be automatically re-deposited? How many times?</w:t>
      </w:r>
    </w:p>
    <w:p w14:paraId="51731B52" w14:textId="77777777" w:rsidR="004B5B88" w:rsidRPr="00B6563C" w:rsidRDefault="004B5B88" w:rsidP="00846A28">
      <w:pPr>
        <w:numPr>
          <w:ilvl w:val="0"/>
          <w:numId w:val="2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copies of all re-deposited return items be provided to the depositing location?  What timeframe?</w:t>
      </w:r>
    </w:p>
    <w:p w14:paraId="47EC0091" w14:textId="77777777" w:rsidR="004B5B88" w:rsidRPr="00B6563C" w:rsidRDefault="004B5B88" w:rsidP="004B5B88">
      <w:pPr>
        <w:ind w:left="1080"/>
        <w:rPr>
          <w:rFonts w:asciiTheme="minorHAnsi" w:hAnsiTheme="minorHAnsi" w:cstheme="minorHAnsi"/>
          <w:b/>
          <w:szCs w:val="22"/>
        </w:rPr>
      </w:pPr>
    </w:p>
    <w:p w14:paraId="43DE841B"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Deposit Reporting</w:t>
      </w:r>
    </w:p>
    <w:p w14:paraId="4A7ED9F2" w14:textId="77777777" w:rsidR="004B5B88" w:rsidRPr="00B6563C" w:rsidRDefault="004B5B88" w:rsidP="004B5B88">
      <w:pPr>
        <w:ind w:left="1080"/>
        <w:rPr>
          <w:rFonts w:asciiTheme="minorHAnsi" w:hAnsiTheme="minorHAnsi" w:cstheme="minorHAnsi"/>
          <w:b/>
          <w:szCs w:val="22"/>
        </w:rPr>
      </w:pPr>
    </w:p>
    <w:p w14:paraId="7F7C0675"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type of deposit reporting services do you provide for consolidated account customers?</w:t>
      </w:r>
    </w:p>
    <w:p w14:paraId="5410A5C6"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you provide online reports of deposit detail activity?  What time each day is the data available?</w:t>
      </w:r>
    </w:p>
    <w:p w14:paraId="1DB46CBB"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multiple users simultaneously access the information?  If so, can individual user access be restricted to select information?</w:t>
      </w:r>
    </w:p>
    <w:p w14:paraId="2DBC0692"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the file be downloaded in PeopleSoft/excel format or other popular software packages on the market?  Provide specifications for your file format.</w:t>
      </w:r>
    </w:p>
    <w:p w14:paraId="2154D134"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Does the bank offer a Deposit Reconciliation report service for consolidated deposit accounts?   </w:t>
      </w:r>
    </w:p>
    <w:p w14:paraId="4DEA7A47" w14:textId="77777777" w:rsidR="004B5B88" w:rsidRPr="00B6563C" w:rsidRDefault="004B5B88" w:rsidP="00846A28">
      <w:pPr>
        <w:numPr>
          <w:ilvl w:val="0"/>
          <w:numId w:val="2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bank’s cut-off for statements?  How soon after the cut-off is the statement available?</w:t>
      </w:r>
    </w:p>
    <w:p w14:paraId="3761CD16"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lastRenderedPageBreak/>
        <w:t>Account Reporting</w:t>
      </w:r>
    </w:p>
    <w:p w14:paraId="3E058FEC" w14:textId="77777777" w:rsidR="004B5B88" w:rsidRPr="00B6563C" w:rsidRDefault="004B5B88" w:rsidP="004B5B88">
      <w:pPr>
        <w:ind w:left="1080"/>
        <w:rPr>
          <w:rFonts w:asciiTheme="minorHAnsi" w:hAnsiTheme="minorHAnsi" w:cstheme="minorHAnsi"/>
          <w:b/>
          <w:szCs w:val="22"/>
        </w:rPr>
      </w:pPr>
    </w:p>
    <w:p w14:paraId="766F1CC9" w14:textId="77777777" w:rsidR="004B5B88" w:rsidRPr="00B6563C" w:rsidRDefault="004B5B88" w:rsidP="00846A28">
      <w:pPr>
        <w:numPr>
          <w:ilvl w:val="0"/>
          <w:numId w:val="2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time each day can account information be retrieved, e.g., available balances, controlled disbursements totals, etc., available?</w:t>
      </w:r>
    </w:p>
    <w:p w14:paraId="1FB032DF" w14:textId="77777777" w:rsidR="004B5B88" w:rsidRPr="00B6563C" w:rsidRDefault="004B5B88" w:rsidP="00846A28">
      <w:pPr>
        <w:numPr>
          <w:ilvl w:val="0"/>
          <w:numId w:val="2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List retention period for transactional data stored on the reporting system and available for CCC access?  If information is archived, what is the cost and timeframe for retrieval?</w:t>
      </w:r>
    </w:p>
    <w:p w14:paraId="459C658F"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 xml:space="preserve">Image Processing </w:t>
      </w:r>
    </w:p>
    <w:p w14:paraId="1BF102E8" w14:textId="77777777" w:rsidR="004B5B88" w:rsidRPr="00B6563C" w:rsidRDefault="004B5B88" w:rsidP="004B5B88">
      <w:pPr>
        <w:ind w:left="1080"/>
        <w:rPr>
          <w:rFonts w:asciiTheme="minorHAnsi" w:hAnsiTheme="minorHAnsi" w:cstheme="minorHAnsi"/>
          <w:b/>
          <w:szCs w:val="22"/>
        </w:rPr>
      </w:pPr>
    </w:p>
    <w:p w14:paraId="08093D99" w14:textId="77777777" w:rsidR="004B5B88" w:rsidRPr="00B6563C" w:rsidRDefault="004B5B88" w:rsidP="00846A28">
      <w:pPr>
        <w:numPr>
          <w:ilvl w:val="0"/>
          <w:numId w:val="2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bank’s current image processing capabilities.</w:t>
      </w:r>
    </w:p>
    <w:p w14:paraId="658CDCB7" w14:textId="77777777" w:rsidR="004B5B88" w:rsidRPr="00B6563C" w:rsidRDefault="004B5B88" w:rsidP="00846A28">
      <w:pPr>
        <w:numPr>
          <w:ilvl w:val="0"/>
          <w:numId w:val="2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return and adjustment images available?</w:t>
      </w:r>
    </w:p>
    <w:p w14:paraId="67FC32EB" w14:textId="77777777" w:rsidR="004B5B88" w:rsidRPr="00B6563C" w:rsidRDefault="004B5B88" w:rsidP="00846A28">
      <w:pPr>
        <w:numPr>
          <w:ilvl w:val="0"/>
          <w:numId w:val="27"/>
        </w:numPr>
        <w:spacing w:line="276" w:lineRule="auto"/>
        <w:ind w:left="1800"/>
        <w:rPr>
          <w:rFonts w:asciiTheme="minorHAnsi" w:hAnsiTheme="minorHAnsi" w:cstheme="minorHAnsi"/>
          <w:szCs w:val="22"/>
        </w:rPr>
      </w:pPr>
      <w:r w:rsidRPr="00B6563C">
        <w:rPr>
          <w:rFonts w:asciiTheme="minorHAnsi" w:hAnsiTheme="minorHAnsi" w:cstheme="minorHAnsi"/>
          <w:szCs w:val="22"/>
        </w:rPr>
        <w:t>Include information on any other cash management services currently provided or planned that may benefit CCC.</w:t>
      </w:r>
    </w:p>
    <w:p w14:paraId="513A446D" w14:textId="77777777" w:rsidR="004B5B88" w:rsidRPr="00B6563C" w:rsidRDefault="004B5B88" w:rsidP="004B5B88">
      <w:pPr>
        <w:ind w:left="1080"/>
        <w:rPr>
          <w:rFonts w:asciiTheme="minorHAnsi" w:hAnsiTheme="minorHAnsi" w:cstheme="minorHAnsi"/>
          <w:szCs w:val="22"/>
        </w:rPr>
      </w:pPr>
      <w:r w:rsidRPr="00B6563C">
        <w:rPr>
          <w:rFonts w:asciiTheme="minorHAnsi" w:hAnsiTheme="minorHAnsi" w:cstheme="minorHAnsi"/>
          <w:szCs w:val="22"/>
        </w:rPr>
        <w:t xml:space="preserve"> </w:t>
      </w:r>
    </w:p>
    <w:p w14:paraId="435FE862" w14:textId="77777777" w:rsidR="004B5B88" w:rsidRPr="00B6563C" w:rsidRDefault="004B5B88" w:rsidP="004B5B88">
      <w:pPr>
        <w:ind w:left="1080"/>
        <w:rPr>
          <w:rFonts w:asciiTheme="minorHAnsi" w:hAnsiTheme="minorHAnsi" w:cstheme="minorHAnsi"/>
          <w:b/>
          <w:sz w:val="24"/>
          <w:szCs w:val="24"/>
          <w:u w:val="single"/>
        </w:rPr>
      </w:pPr>
      <w:r w:rsidRPr="00B6563C">
        <w:rPr>
          <w:rFonts w:asciiTheme="minorHAnsi" w:hAnsiTheme="minorHAnsi" w:cstheme="minorHAnsi"/>
          <w:b/>
          <w:sz w:val="24"/>
          <w:szCs w:val="24"/>
          <w:u w:val="single"/>
        </w:rPr>
        <w:t>Disbursement Services</w:t>
      </w:r>
    </w:p>
    <w:p w14:paraId="5162C8D3" w14:textId="77777777" w:rsidR="004B5B88" w:rsidRPr="00B6563C" w:rsidRDefault="004B5B88" w:rsidP="004B5B88">
      <w:pPr>
        <w:ind w:left="1080"/>
        <w:rPr>
          <w:rFonts w:asciiTheme="minorHAnsi" w:hAnsiTheme="minorHAnsi" w:cstheme="minorHAnsi"/>
          <w:sz w:val="24"/>
          <w:szCs w:val="24"/>
        </w:rPr>
      </w:pPr>
    </w:p>
    <w:p w14:paraId="55BF1C98" w14:textId="77777777" w:rsidR="004B5B88" w:rsidRPr="00B6563C" w:rsidRDefault="004B5B88" w:rsidP="004B5B88">
      <w:pPr>
        <w:ind w:left="1080"/>
        <w:rPr>
          <w:rFonts w:asciiTheme="minorHAnsi" w:hAnsiTheme="minorHAnsi" w:cstheme="minorHAnsi"/>
          <w:b/>
          <w:szCs w:val="22"/>
        </w:rPr>
      </w:pPr>
      <w:r w:rsidRPr="00B6563C">
        <w:rPr>
          <w:rFonts w:asciiTheme="minorHAnsi" w:hAnsiTheme="minorHAnsi" w:cstheme="minorHAnsi"/>
          <w:b/>
          <w:szCs w:val="22"/>
        </w:rPr>
        <w:t>General</w:t>
      </w:r>
    </w:p>
    <w:p w14:paraId="1FB8DA2C" w14:textId="77777777" w:rsidR="004B5B88" w:rsidRPr="00B6563C" w:rsidRDefault="004B5B88" w:rsidP="004B5B88">
      <w:pPr>
        <w:ind w:left="1080"/>
        <w:rPr>
          <w:rFonts w:asciiTheme="minorHAnsi" w:hAnsiTheme="minorHAnsi" w:cstheme="minorHAnsi"/>
          <w:szCs w:val="22"/>
        </w:rPr>
      </w:pPr>
    </w:p>
    <w:p w14:paraId="1196937E"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Describe your methods for accepting Same Day Settlements.</w:t>
      </w:r>
    </w:p>
    <w:p w14:paraId="58A50384"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Can multiple files be submitted daily?</w:t>
      </w:r>
    </w:p>
    <w:p w14:paraId="4D84C860"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 xml:space="preserve">Does the bank offer check print outsourcing services?  Is this function performed by the bank or a third party?  What is the standard check processing time?  If an expedited check is needed how quickly can it be delivered to CCC?  Include all costs, including third party cost on Cost Proposal.  </w:t>
      </w:r>
    </w:p>
    <w:p w14:paraId="7A07FA84"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Can you process express checks within 24 hours if CCC provides the file by 8am?</w:t>
      </w:r>
    </w:p>
    <w:p w14:paraId="1F228C85"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When check printing services are provided, will we receive an email notification with the details?  If yes, will the email notification indicate the check disbursement account name or last 4 digits of the account number?</w:t>
      </w:r>
    </w:p>
    <w:p w14:paraId="0B7599D2"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 xml:space="preserve">What is the average timeline to implement check print outsourcing services?  Would there be a cost to CCC to implement the service?  If so, please describe the service and include all costs in the attached Cost Proposal.   </w:t>
      </w:r>
    </w:p>
    <w:p w14:paraId="399AB60D"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 xml:space="preserve">During the terms of the contract with the selected bank, check facsimile signature(s) may have to be updated.  Would there be a charge to update the signatures, and if so, would the charge be a flat fee or by account? Currently the Controlled Disbursement Accounts and Student Activity Account have the same authorized signers.  </w:t>
      </w:r>
      <w:r w:rsidRPr="00B6563C">
        <w:rPr>
          <w:rFonts w:asciiTheme="minorHAnsi" w:hAnsiTheme="minorHAnsi" w:cstheme="minorHAnsi"/>
          <w:b/>
          <w:szCs w:val="22"/>
        </w:rPr>
        <w:t>The CCC Foundation Account has separate authorized check signers.</w:t>
      </w:r>
      <w:r w:rsidRPr="00B6563C">
        <w:rPr>
          <w:rFonts w:asciiTheme="minorHAnsi" w:hAnsiTheme="minorHAnsi" w:cstheme="minorHAnsi"/>
          <w:szCs w:val="22"/>
        </w:rPr>
        <w:t xml:space="preserve">    Please include fees on the Cost Proposal.  </w:t>
      </w:r>
    </w:p>
    <w:p w14:paraId="7F46E35D" w14:textId="77777777" w:rsidR="004B5B88" w:rsidRPr="00B6563C" w:rsidRDefault="004B5B88" w:rsidP="00846A28">
      <w:pPr>
        <w:numPr>
          <w:ilvl w:val="0"/>
          <w:numId w:val="28"/>
        </w:numPr>
        <w:spacing w:after="200" w:line="276" w:lineRule="auto"/>
        <w:ind w:left="1800"/>
        <w:jc w:val="both"/>
        <w:rPr>
          <w:rFonts w:asciiTheme="minorHAnsi" w:hAnsiTheme="minorHAnsi" w:cstheme="minorHAnsi"/>
          <w:szCs w:val="22"/>
        </w:rPr>
      </w:pPr>
      <w:r w:rsidRPr="00B6563C">
        <w:rPr>
          <w:rFonts w:asciiTheme="minorHAnsi" w:hAnsiTheme="minorHAnsi" w:cstheme="minorHAnsi"/>
          <w:szCs w:val="22"/>
        </w:rPr>
        <w:t>Does the bank have an established maximum dollar value limit that may not be exceeded by an individual check?  If yes, what is the maximum amount and would there be any restrictions?</w:t>
      </w:r>
    </w:p>
    <w:p w14:paraId="5D8D7466"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lastRenderedPageBreak/>
        <w:t>Controlled Disbursement Accounts</w:t>
      </w:r>
    </w:p>
    <w:p w14:paraId="16B75296" w14:textId="77777777" w:rsidR="004B5B88" w:rsidRPr="00B6563C" w:rsidRDefault="004B5B88" w:rsidP="004B5B88">
      <w:pPr>
        <w:ind w:left="720"/>
        <w:rPr>
          <w:rFonts w:asciiTheme="minorHAnsi" w:hAnsiTheme="minorHAnsi" w:cstheme="minorHAnsi"/>
          <w:szCs w:val="22"/>
        </w:rPr>
      </w:pPr>
    </w:p>
    <w:p w14:paraId="11E7FCB1" w14:textId="77777777" w:rsidR="004B5B88" w:rsidRPr="00B6563C" w:rsidRDefault="004B5B88" w:rsidP="00846A28">
      <w:pPr>
        <w:numPr>
          <w:ilvl w:val="0"/>
          <w:numId w:val="2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What is the published time to notify customers of their daily clearings?  </w:t>
      </w:r>
    </w:p>
    <w:p w14:paraId="0BD5CE9F" w14:textId="77777777" w:rsidR="004B5B88" w:rsidRPr="00B6563C" w:rsidRDefault="004B5B88" w:rsidP="00846A28">
      <w:pPr>
        <w:numPr>
          <w:ilvl w:val="0"/>
          <w:numId w:val="2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many notifications are made?  (Note: Minimum of one (1) notification is required).  If more than one, what percent of the dollars and items are included in each notification?</w:t>
      </w:r>
    </w:p>
    <w:p w14:paraId="246465B5" w14:textId="77777777" w:rsidR="004B5B88" w:rsidRPr="00B6563C" w:rsidRDefault="004B5B88" w:rsidP="00846A28">
      <w:pPr>
        <w:numPr>
          <w:ilvl w:val="0"/>
          <w:numId w:val="2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will CCC be notified if the daily notification will be delayed?</w:t>
      </w:r>
    </w:p>
    <w:p w14:paraId="3A9E9038" w14:textId="77777777" w:rsidR="004B5B88" w:rsidRPr="00B6563C" w:rsidRDefault="004B5B88" w:rsidP="00846A28">
      <w:pPr>
        <w:numPr>
          <w:ilvl w:val="0"/>
          <w:numId w:val="2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is late presentment checks handled?  If CCC is unable to fund the controlled disbursement account will there be an overdraft fee charge?  How is it calculated?</w:t>
      </w:r>
    </w:p>
    <w:p w14:paraId="700F8869" w14:textId="77777777" w:rsidR="004B5B88" w:rsidRPr="00B6563C" w:rsidRDefault="004B5B88" w:rsidP="004B5B88">
      <w:pPr>
        <w:ind w:left="720"/>
        <w:rPr>
          <w:rFonts w:asciiTheme="minorHAnsi" w:hAnsiTheme="minorHAnsi" w:cstheme="minorHAnsi"/>
          <w:b/>
          <w:sz w:val="24"/>
          <w:szCs w:val="24"/>
        </w:rPr>
      </w:pPr>
      <w:r w:rsidRPr="00B6563C">
        <w:rPr>
          <w:rFonts w:asciiTheme="minorHAnsi" w:hAnsiTheme="minorHAnsi" w:cstheme="minorHAnsi"/>
          <w:b/>
          <w:sz w:val="24"/>
          <w:szCs w:val="24"/>
        </w:rPr>
        <w:t>Funding Methods</w:t>
      </w:r>
    </w:p>
    <w:p w14:paraId="1EF11CB5" w14:textId="77777777" w:rsidR="004B5B88" w:rsidRPr="00B6563C" w:rsidRDefault="004B5B88" w:rsidP="004B5B88">
      <w:pPr>
        <w:ind w:left="720"/>
        <w:rPr>
          <w:rFonts w:asciiTheme="minorHAnsi" w:hAnsiTheme="minorHAnsi" w:cstheme="minorHAnsi"/>
          <w:szCs w:val="22"/>
        </w:rPr>
      </w:pPr>
    </w:p>
    <w:p w14:paraId="22E70946" w14:textId="77777777" w:rsidR="004B5B88" w:rsidRPr="00B6563C" w:rsidRDefault="004B5B88" w:rsidP="00846A28">
      <w:pPr>
        <w:numPr>
          <w:ilvl w:val="0"/>
          <w:numId w:val="3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will be CCC funding options and identify the requirements and restrictions of each?</w:t>
      </w:r>
    </w:p>
    <w:p w14:paraId="145B7AC7" w14:textId="77777777" w:rsidR="004B5B88" w:rsidRPr="00B6563C" w:rsidRDefault="004B5B88" w:rsidP="00846A28">
      <w:pPr>
        <w:numPr>
          <w:ilvl w:val="0"/>
          <w:numId w:val="3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bank’s cut-off time for receiving a funding wire?</w:t>
      </w:r>
    </w:p>
    <w:p w14:paraId="1481EE8D" w14:textId="77777777" w:rsidR="004B5B88" w:rsidRPr="00B6563C" w:rsidRDefault="004B5B88" w:rsidP="00846A28">
      <w:pPr>
        <w:numPr>
          <w:ilvl w:val="0"/>
          <w:numId w:val="3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a separate account need to be maintained for funding purposes?</w:t>
      </w:r>
    </w:p>
    <w:p w14:paraId="57A94AEC" w14:textId="77777777" w:rsidR="004B5B88" w:rsidRPr="00B6563C" w:rsidRDefault="004B5B88" w:rsidP="00846A28">
      <w:pPr>
        <w:numPr>
          <w:ilvl w:val="0"/>
          <w:numId w:val="3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Is interest assessed on overdrafts and how is that rate calculated?</w:t>
      </w:r>
    </w:p>
    <w:p w14:paraId="14AC2650" w14:textId="77777777" w:rsidR="004B5B88" w:rsidRPr="00B6563C" w:rsidRDefault="004B5B88" w:rsidP="00846A28">
      <w:pPr>
        <w:numPr>
          <w:ilvl w:val="0"/>
          <w:numId w:val="30"/>
        </w:numPr>
        <w:spacing w:line="276" w:lineRule="auto"/>
        <w:ind w:left="1800"/>
        <w:rPr>
          <w:rFonts w:asciiTheme="minorHAnsi" w:hAnsiTheme="minorHAnsi" w:cstheme="minorHAnsi"/>
          <w:szCs w:val="22"/>
        </w:rPr>
      </w:pPr>
      <w:r w:rsidRPr="00B6563C">
        <w:rPr>
          <w:rFonts w:asciiTheme="minorHAnsi" w:hAnsiTheme="minorHAnsi" w:cstheme="minorHAnsi"/>
          <w:szCs w:val="22"/>
        </w:rPr>
        <w:t xml:space="preserve">Is there a fee per check or per occurrence when there is an overdraft?  Is there a daily cap on fees?  </w:t>
      </w:r>
    </w:p>
    <w:p w14:paraId="2B469817" w14:textId="77777777" w:rsidR="004B5B88" w:rsidRPr="00B6563C" w:rsidRDefault="004B5B88" w:rsidP="004B5B88">
      <w:pPr>
        <w:ind w:left="720"/>
        <w:rPr>
          <w:rFonts w:asciiTheme="minorHAnsi" w:hAnsiTheme="minorHAnsi" w:cstheme="minorHAnsi"/>
          <w:szCs w:val="22"/>
        </w:rPr>
      </w:pPr>
    </w:p>
    <w:p w14:paraId="4E4579B4" w14:textId="77777777" w:rsidR="004B5B88" w:rsidRPr="00B6563C" w:rsidRDefault="004B5B88" w:rsidP="004B5B88">
      <w:pPr>
        <w:ind w:left="720"/>
        <w:rPr>
          <w:rFonts w:asciiTheme="minorHAnsi" w:hAnsiTheme="minorHAnsi" w:cstheme="minorHAnsi"/>
          <w:szCs w:val="22"/>
        </w:rPr>
      </w:pPr>
    </w:p>
    <w:p w14:paraId="5A5AD5F1" w14:textId="77777777" w:rsidR="004B5B88" w:rsidRPr="00B6563C" w:rsidRDefault="004B5B88" w:rsidP="004B5B88">
      <w:pPr>
        <w:ind w:left="720"/>
        <w:rPr>
          <w:rFonts w:asciiTheme="minorHAnsi" w:hAnsiTheme="minorHAnsi" w:cstheme="minorHAnsi"/>
          <w:szCs w:val="22"/>
        </w:rPr>
      </w:pPr>
    </w:p>
    <w:p w14:paraId="69CE5970" w14:textId="77777777" w:rsidR="004B5B88" w:rsidRPr="00B6563C" w:rsidRDefault="004B5B88" w:rsidP="004B5B88">
      <w:pPr>
        <w:ind w:left="720"/>
        <w:rPr>
          <w:rFonts w:asciiTheme="minorHAnsi" w:hAnsiTheme="minorHAnsi" w:cstheme="minorHAnsi"/>
          <w:b/>
          <w:sz w:val="24"/>
          <w:szCs w:val="24"/>
        </w:rPr>
      </w:pPr>
      <w:r w:rsidRPr="00B6563C">
        <w:rPr>
          <w:rFonts w:asciiTheme="minorHAnsi" w:hAnsiTheme="minorHAnsi" w:cstheme="minorHAnsi"/>
          <w:b/>
          <w:sz w:val="24"/>
          <w:szCs w:val="24"/>
        </w:rPr>
        <w:t>Account Reconciliation Services</w:t>
      </w:r>
    </w:p>
    <w:p w14:paraId="2C4A0431" w14:textId="77777777" w:rsidR="004B5B88" w:rsidRPr="00B6563C" w:rsidRDefault="004B5B88" w:rsidP="004B5B88">
      <w:pPr>
        <w:ind w:left="720"/>
        <w:rPr>
          <w:rFonts w:asciiTheme="minorHAnsi" w:hAnsiTheme="minorHAnsi" w:cstheme="minorHAnsi"/>
          <w:szCs w:val="22"/>
        </w:rPr>
      </w:pPr>
    </w:p>
    <w:p w14:paraId="2E8F91DC" w14:textId="77777777" w:rsidR="004B5B88" w:rsidRPr="00B6563C" w:rsidRDefault="004B5B88" w:rsidP="004B5B88">
      <w:pPr>
        <w:spacing w:after="200" w:line="276" w:lineRule="auto"/>
        <w:ind w:left="1440"/>
        <w:rPr>
          <w:rFonts w:asciiTheme="minorHAnsi" w:hAnsiTheme="minorHAnsi" w:cstheme="minorHAnsi"/>
          <w:szCs w:val="22"/>
        </w:rPr>
      </w:pPr>
      <w:r w:rsidRPr="00B6563C">
        <w:rPr>
          <w:rFonts w:asciiTheme="minorHAnsi" w:hAnsiTheme="minorHAnsi" w:cstheme="minorHAnsi"/>
          <w:szCs w:val="22"/>
        </w:rPr>
        <w:t>What Account Reconciliation Program (ARP) services are available for controlled disbursement        accounts?</w:t>
      </w:r>
    </w:p>
    <w:p w14:paraId="54DB7864" w14:textId="77777777" w:rsidR="004B5B88" w:rsidRPr="00B6563C" w:rsidRDefault="004B5B88" w:rsidP="004B5B88">
      <w:pPr>
        <w:spacing w:after="200" w:line="276" w:lineRule="auto"/>
        <w:ind w:left="1080" w:firstLine="360"/>
        <w:rPr>
          <w:rFonts w:asciiTheme="minorHAnsi" w:hAnsiTheme="minorHAnsi" w:cstheme="minorHAnsi"/>
          <w:szCs w:val="22"/>
        </w:rPr>
      </w:pPr>
      <w:r w:rsidRPr="00B6563C">
        <w:rPr>
          <w:rFonts w:asciiTheme="minorHAnsi" w:hAnsiTheme="minorHAnsi" w:cstheme="minorHAnsi"/>
          <w:szCs w:val="22"/>
        </w:rPr>
        <w:t>1.  Electronic Data Transmission (Input and Output):  What methods are available?</w:t>
      </w:r>
    </w:p>
    <w:p w14:paraId="02A67B82" w14:textId="77777777" w:rsidR="004B5B88" w:rsidRPr="00B6563C" w:rsidRDefault="004B5B88" w:rsidP="004B5B88">
      <w:pPr>
        <w:spacing w:after="200" w:line="276" w:lineRule="auto"/>
        <w:ind w:left="360" w:firstLine="360"/>
        <w:rPr>
          <w:rFonts w:asciiTheme="minorHAnsi" w:hAnsiTheme="minorHAnsi" w:cstheme="minorHAnsi"/>
          <w:szCs w:val="22"/>
        </w:rPr>
      </w:pPr>
      <w:r w:rsidRPr="00B6563C">
        <w:rPr>
          <w:rFonts w:asciiTheme="minorHAnsi" w:hAnsiTheme="minorHAnsi" w:cstheme="minorHAnsi"/>
          <w:szCs w:val="22"/>
        </w:rPr>
        <w:t xml:space="preserve">              2. What is the bank’s cut-off time for receiving issued check files and addition/deletion?</w:t>
      </w:r>
    </w:p>
    <w:p w14:paraId="47DCE246" w14:textId="77777777" w:rsidR="004B5B88" w:rsidRPr="00B6563C" w:rsidRDefault="004B5B88" w:rsidP="004B5B88">
      <w:pPr>
        <w:spacing w:after="200" w:line="276" w:lineRule="auto"/>
        <w:ind w:left="720"/>
        <w:rPr>
          <w:rFonts w:asciiTheme="minorHAnsi" w:hAnsiTheme="minorHAnsi" w:cstheme="minorHAnsi"/>
          <w:szCs w:val="22"/>
        </w:rPr>
      </w:pPr>
      <w:r w:rsidRPr="00B6563C">
        <w:rPr>
          <w:rFonts w:asciiTheme="minorHAnsi" w:hAnsiTheme="minorHAnsi" w:cstheme="minorHAnsi"/>
          <w:szCs w:val="22"/>
        </w:rPr>
        <w:t xml:space="preserve">               3. If check truncation is used, how long is an image retained?     </w:t>
      </w:r>
    </w:p>
    <w:p w14:paraId="7FE16C2C" w14:textId="77777777" w:rsidR="004B5B88" w:rsidRPr="00B6563C" w:rsidRDefault="004B5B88" w:rsidP="004B5B88">
      <w:pPr>
        <w:spacing w:after="200" w:line="276" w:lineRule="auto"/>
        <w:ind w:left="1605"/>
        <w:rPr>
          <w:rFonts w:asciiTheme="minorHAnsi" w:hAnsiTheme="minorHAnsi" w:cstheme="minorHAnsi"/>
          <w:szCs w:val="22"/>
        </w:rPr>
      </w:pPr>
      <w:r w:rsidRPr="00B6563C">
        <w:rPr>
          <w:rFonts w:asciiTheme="minorHAnsi" w:hAnsiTheme="minorHAnsi" w:cstheme="minorHAnsi"/>
          <w:szCs w:val="22"/>
        </w:rPr>
        <w:t xml:space="preserve">4. How many years are check images available for online viewing? </w:t>
      </w:r>
    </w:p>
    <w:p w14:paraId="05FFD58A" w14:textId="77777777" w:rsidR="004B5B88" w:rsidRPr="00B6563C" w:rsidRDefault="004B5B88" w:rsidP="004B5B88">
      <w:pPr>
        <w:spacing w:after="200" w:line="276" w:lineRule="auto"/>
        <w:ind w:left="360" w:firstLine="360"/>
        <w:rPr>
          <w:rFonts w:asciiTheme="minorHAnsi" w:hAnsiTheme="minorHAnsi" w:cstheme="minorHAnsi"/>
          <w:szCs w:val="22"/>
        </w:rPr>
      </w:pPr>
      <w:r w:rsidRPr="00B6563C">
        <w:rPr>
          <w:rFonts w:asciiTheme="minorHAnsi" w:hAnsiTheme="minorHAnsi" w:cstheme="minorHAnsi"/>
          <w:szCs w:val="22"/>
        </w:rPr>
        <w:t xml:space="preserve">                5. What is the turnaround time to receive a check image? </w:t>
      </w:r>
    </w:p>
    <w:p w14:paraId="42AFC4DB" w14:textId="77777777" w:rsidR="004B5B88" w:rsidRPr="00B6563C" w:rsidRDefault="004B5B88" w:rsidP="004B5B88">
      <w:pPr>
        <w:spacing w:after="200" w:line="276" w:lineRule="auto"/>
        <w:ind w:left="1080" w:firstLine="360"/>
        <w:rPr>
          <w:rFonts w:asciiTheme="minorHAnsi" w:hAnsiTheme="minorHAnsi" w:cstheme="minorHAnsi"/>
          <w:szCs w:val="22"/>
        </w:rPr>
      </w:pPr>
      <w:r w:rsidRPr="00B6563C">
        <w:rPr>
          <w:rFonts w:asciiTheme="minorHAnsi" w:hAnsiTheme="minorHAnsi" w:cstheme="minorHAnsi"/>
          <w:szCs w:val="22"/>
        </w:rPr>
        <w:t xml:space="preserve">   6.  Can issues, voids and stop payments be placed on-line?</w:t>
      </w:r>
    </w:p>
    <w:p w14:paraId="6C1FE876" w14:textId="77777777" w:rsidR="004B5B88" w:rsidRPr="00B6563C" w:rsidRDefault="004B5B88" w:rsidP="004B5B88">
      <w:pPr>
        <w:spacing w:after="200" w:line="276" w:lineRule="auto"/>
        <w:ind w:left="360" w:firstLine="360"/>
        <w:rPr>
          <w:rFonts w:asciiTheme="minorHAnsi" w:hAnsiTheme="minorHAnsi" w:cstheme="minorHAnsi"/>
          <w:szCs w:val="22"/>
        </w:rPr>
      </w:pPr>
      <w:r w:rsidRPr="00B6563C">
        <w:rPr>
          <w:rFonts w:asciiTheme="minorHAnsi" w:hAnsiTheme="minorHAnsi" w:cstheme="minorHAnsi"/>
          <w:szCs w:val="22"/>
        </w:rPr>
        <w:t xml:space="preserve">                7.  What is the deadline for same day action?</w:t>
      </w:r>
    </w:p>
    <w:p w14:paraId="1F25EE15" w14:textId="77777777" w:rsidR="004B5B88" w:rsidRPr="00B6563C" w:rsidRDefault="004B5B88" w:rsidP="004B5B88">
      <w:pPr>
        <w:spacing w:after="200" w:line="276" w:lineRule="auto"/>
        <w:ind w:left="360"/>
        <w:rPr>
          <w:rFonts w:asciiTheme="minorHAnsi" w:hAnsiTheme="minorHAnsi" w:cstheme="minorHAnsi"/>
          <w:szCs w:val="22"/>
        </w:rPr>
      </w:pPr>
      <w:r w:rsidRPr="00B6563C">
        <w:rPr>
          <w:rFonts w:asciiTheme="minorHAnsi" w:hAnsiTheme="minorHAnsi" w:cstheme="minorHAnsi"/>
          <w:szCs w:val="22"/>
        </w:rPr>
        <w:t xml:space="preserve">                       8.  Will the system verify if a check has been paid before accepting the issue or stop?</w:t>
      </w:r>
    </w:p>
    <w:p w14:paraId="0D2B4ECF" w14:textId="77777777" w:rsidR="004B5B88" w:rsidRPr="00B6563C" w:rsidRDefault="004B5B88" w:rsidP="004B5B88">
      <w:pPr>
        <w:spacing w:after="200" w:line="276" w:lineRule="auto"/>
        <w:ind w:left="360"/>
        <w:rPr>
          <w:rFonts w:asciiTheme="minorHAnsi" w:hAnsiTheme="minorHAnsi" w:cstheme="minorHAnsi"/>
          <w:szCs w:val="22"/>
        </w:rPr>
      </w:pPr>
      <w:r w:rsidRPr="00B6563C">
        <w:rPr>
          <w:rFonts w:asciiTheme="minorHAnsi" w:hAnsiTheme="minorHAnsi" w:cstheme="minorHAnsi"/>
          <w:szCs w:val="22"/>
        </w:rPr>
        <w:t xml:space="preserve">                       9.  How much history is examined in the verification process?</w:t>
      </w:r>
    </w:p>
    <w:p w14:paraId="517B10FF" w14:textId="77777777" w:rsidR="004B5B88" w:rsidRPr="00B6563C" w:rsidRDefault="004B5B88" w:rsidP="00763C96">
      <w:pPr>
        <w:spacing w:after="200" w:line="276" w:lineRule="auto"/>
        <w:ind w:left="1080" w:firstLine="270"/>
        <w:rPr>
          <w:rFonts w:asciiTheme="minorHAnsi" w:hAnsiTheme="minorHAnsi" w:cstheme="minorHAnsi"/>
          <w:szCs w:val="22"/>
        </w:rPr>
      </w:pPr>
      <w:r w:rsidRPr="00B6563C">
        <w:rPr>
          <w:rFonts w:asciiTheme="minorHAnsi" w:hAnsiTheme="minorHAnsi" w:cstheme="minorHAnsi"/>
          <w:szCs w:val="22"/>
        </w:rPr>
        <w:t xml:space="preserve">  10.  How long will the stops remain in effect?</w:t>
      </w:r>
    </w:p>
    <w:p w14:paraId="7947F082" w14:textId="77777777" w:rsidR="004B5B88" w:rsidRPr="00B6563C" w:rsidRDefault="004B5B88" w:rsidP="004B5B88">
      <w:pPr>
        <w:spacing w:after="200" w:line="276" w:lineRule="auto"/>
        <w:ind w:left="360"/>
        <w:rPr>
          <w:rFonts w:asciiTheme="minorHAnsi" w:hAnsiTheme="minorHAnsi" w:cstheme="minorHAnsi"/>
          <w:szCs w:val="22"/>
        </w:rPr>
      </w:pPr>
      <w:r w:rsidRPr="00B6563C">
        <w:rPr>
          <w:rFonts w:asciiTheme="minorHAnsi" w:hAnsiTheme="minorHAnsi" w:cstheme="minorHAnsi"/>
          <w:szCs w:val="22"/>
        </w:rPr>
        <w:lastRenderedPageBreak/>
        <w:t xml:space="preserve">                      11.  Can stops be placed for a range of checks?</w:t>
      </w:r>
    </w:p>
    <w:p w14:paraId="57E29E51" w14:textId="6C1AA126" w:rsidR="004B5B88" w:rsidRPr="00B6563C" w:rsidRDefault="004B5B88" w:rsidP="00763C96">
      <w:pPr>
        <w:spacing w:after="200" w:line="276" w:lineRule="auto"/>
        <w:ind w:left="1350"/>
        <w:rPr>
          <w:rFonts w:asciiTheme="minorHAnsi" w:hAnsiTheme="minorHAnsi" w:cstheme="minorHAnsi"/>
          <w:szCs w:val="22"/>
        </w:rPr>
      </w:pPr>
      <w:r w:rsidRPr="00B6563C">
        <w:rPr>
          <w:rFonts w:asciiTheme="minorHAnsi" w:hAnsiTheme="minorHAnsi" w:cstheme="minorHAnsi"/>
          <w:szCs w:val="22"/>
        </w:rPr>
        <w:t xml:space="preserve">  12.  Can a range of outstanding check issues be purged from the bank ARP syst</w:t>
      </w:r>
      <w:r w:rsidR="00763C96">
        <w:rPr>
          <w:rFonts w:asciiTheme="minorHAnsi" w:hAnsiTheme="minorHAnsi" w:cstheme="minorHAnsi"/>
          <w:szCs w:val="22"/>
        </w:rPr>
        <w:t xml:space="preserve">em?  If so, what </w:t>
      </w:r>
      <w:r w:rsidR="00763C96">
        <w:rPr>
          <w:rFonts w:asciiTheme="minorHAnsi" w:hAnsiTheme="minorHAnsi" w:cstheme="minorHAnsi"/>
          <w:szCs w:val="22"/>
        </w:rPr>
        <w:tab/>
        <w:t xml:space="preserve">         is the </w:t>
      </w:r>
      <w:r w:rsidRPr="00B6563C">
        <w:rPr>
          <w:rFonts w:asciiTheme="minorHAnsi" w:hAnsiTheme="minorHAnsi" w:cstheme="minorHAnsi"/>
          <w:szCs w:val="22"/>
        </w:rPr>
        <w:t xml:space="preserve"> process to do so?</w:t>
      </w:r>
    </w:p>
    <w:p w14:paraId="2BE06344" w14:textId="7B3D2BE9" w:rsidR="004B5B88" w:rsidRPr="00B6563C" w:rsidRDefault="004B5B88" w:rsidP="004B5B88">
      <w:pPr>
        <w:spacing w:after="200" w:line="276" w:lineRule="auto"/>
        <w:ind w:left="360"/>
        <w:rPr>
          <w:rFonts w:asciiTheme="minorHAnsi" w:hAnsiTheme="minorHAnsi" w:cstheme="minorHAnsi"/>
          <w:szCs w:val="22"/>
        </w:rPr>
      </w:pPr>
      <w:r w:rsidRPr="00B6563C">
        <w:rPr>
          <w:rFonts w:asciiTheme="minorHAnsi" w:hAnsiTheme="minorHAnsi" w:cstheme="minorHAnsi"/>
          <w:szCs w:val="22"/>
        </w:rPr>
        <w:t xml:space="preserve">                       13. </w:t>
      </w:r>
      <w:r w:rsidR="00763C96">
        <w:rPr>
          <w:rFonts w:asciiTheme="minorHAnsi" w:hAnsiTheme="minorHAnsi" w:cstheme="minorHAnsi"/>
          <w:szCs w:val="22"/>
        </w:rPr>
        <w:t xml:space="preserve"> </w:t>
      </w:r>
      <w:r w:rsidRPr="00B6563C">
        <w:rPr>
          <w:rFonts w:asciiTheme="minorHAnsi" w:hAnsiTheme="minorHAnsi" w:cstheme="minorHAnsi"/>
          <w:szCs w:val="22"/>
        </w:rPr>
        <w:t xml:space="preserve">What other reconcilement features does the bank have that distinguishes it from other </w:t>
      </w:r>
      <w:r>
        <w:rPr>
          <w:rFonts w:asciiTheme="minorHAnsi" w:hAnsiTheme="minorHAnsi" w:cstheme="minorHAnsi"/>
          <w:szCs w:val="22"/>
        </w:rPr>
        <w:tab/>
      </w:r>
      <w:r>
        <w:rPr>
          <w:rFonts w:asciiTheme="minorHAnsi" w:hAnsiTheme="minorHAnsi" w:cstheme="minorHAnsi"/>
          <w:szCs w:val="22"/>
        </w:rPr>
        <w:tab/>
      </w:r>
      <w:r w:rsidR="00763C96">
        <w:rPr>
          <w:rFonts w:asciiTheme="minorHAnsi" w:hAnsiTheme="minorHAnsi" w:cstheme="minorHAnsi"/>
          <w:szCs w:val="22"/>
        </w:rPr>
        <w:t xml:space="preserve">         </w:t>
      </w:r>
      <w:r w:rsidRPr="00B6563C">
        <w:rPr>
          <w:rFonts w:asciiTheme="minorHAnsi" w:hAnsiTheme="minorHAnsi" w:cstheme="minorHAnsi"/>
          <w:szCs w:val="22"/>
        </w:rPr>
        <w:t>banks?</w:t>
      </w:r>
    </w:p>
    <w:p w14:paraId="5A4CF960"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Positive Pay</w:t>
      </w:r>
    </w:p>
    <w:p w14:paraId="5607B143" w14:textId="77777777" w:rsidR="004B5B88" w:rsidRPr="00B6563C" w:rsidRDefault="004B5B88" w:rsidP="004B5B88">
      <w:pPr>
        <w:ind w:left="720"/>
        <w:rPr>
          <w:rFonts w:asciiTheme="minorHAnsi" w:hAnsiTheme="minorHAnsi" w:cstheme="minorHAnsi"/>
          <w:b/>
          <w:szCs w:val="22"/>
        </w:rPr>
      </w:pPr>
    </w:p>
    <w:p w14:paraId="00284BEF"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offer Payee Positive Pay services?</w:t>
      </w:r>
    </w:p>
    <w:p w14:paraId="24F5B537"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the bank provide CCC with daily notification of all “exception” or “suspect” checks identified by the Payee Positive Pay system?</w:t>
      </w:r>
    </w:p>
    <w:p w14:paraId="0135CAF7"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Via what methods can manual issues or deletes be communicated to the bank?</w:t>
      </w:r>
    </w:p>
    <w:p w14:paraId="07B80847"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checks verified against the issue file at the point of encashment at your teller window? If no, what is the process for cashing checks?</w:t>
      </w:r>
    </w:p>
    <w:p w14:paraId="3A223528"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the bank cash CCC’s checks for non-account holders without a charge?  If not, what is the charge?  Is a check cashing agreement required?  If yes, include a copy of the agreement.</w:t>
      </w:r>
    </w:p>
    <w:p w14:paraId="4D5E08B3"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are “paid no issued” (PNI), or positive pay exceptions delivered?</w:t>
      </w:r>
    </w:p>
    <w:p w14:paraId="2B808FFF"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Is the report integrated with the bank’s balance reporting system?</w:t>
      </w:r>
    </w:p>
    <w:p w14:paraId="7E2102B9"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MICR errors/misreads deleted from the PNI report prior to the report being sent/transmitted?</w:t>
      </w:r>
    </w:p>
    <w:p w14:paraId="53727249"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approved PNI checks automatically added to the issue file for account reconciliation purposes?</w:t>
      </w:r>
    </w:p>
    <w:p w14:paraId="689736C1"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deadline for the receipt of check issuance files at the bank?</w:t>
      </w:r>
    </w:p>
    <w:p w14:paraId="0C1C7AF5"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Does the bank offer a daily service to compare same day checks presented against a check issue file and provide CCC with a daily notification of all PNI checks in conjunction with controlled disbursement (same day Payee Positive Pay)?  </w:t>
      </w:r>
    </w:p>
    <w:p w14:paraId="3BA5D19C"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bank’s deadline for transmitting same day check data?</w:t>
      </w:r>
    </w:p>
    <w:p w14:paraId="636727E2"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deadline for receiving an exception file?</w:t>
      </w:r>
    </w:p>
    <w:p w14:paraId="0771FD9E" w14:textId="77777777" w:rsidR="004B5B88" w:rsidRPr="00B6563C" w:rsidRDefault="004B5B88" w:rsidP="00846A28">
      <w:pPr>
        <w:numPr>
          <w:ilvl w:val="0"/>
          <w:numId w:val="3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response deadline for customer’s pay/no-pay decisions?</w:t>
      </w:r>
    </w:p>
    <w:p w14:paraId="3B1B5B2F" w14:textId="77777777" w:rsidR="004B5B88" w:rsidRPr="00B6563C" w:rsidRDefault="004B5B88" w:rsidP="00846A28">
      <w:pPr>
        <w:numPr>
          <w:ilvl w:val="0"/>
          <w:numId w:val="31"/>
        </w:numPr>
        <w:spacing w:line="276" w:lineRule="auto"/>
        <w:ind w:left="1800"/>
        <w:rPr>
          <w:rFonts w:asciiTheme="minorHAnsi" w:hAnsiTheme="minorHAnsi" w:cstheme="minorHAnsi"/>
          <w:szCs w:val="22"/>
        </w:rPr>
      </w:pPr>
      <w:r w:rsidRPr="00B6563C">
        <w:rPr>
          <w:rFonts w:asciiTheme="minorHAnsi" w:hAnsiTheme="minorHAnsi" w:cstheme="minorHAnsi"/>
          <w:szCs w:val="22"/>
        </w:rPr>
        <w:t xml:space="preserve">In the event that the bank does not receive the customer’s pay decision response by the stated deadline, what is the default disposition?   Pay ______  Return______ </w:t>
      </w:r>
    </w:p>
    <w:p w14:paraId="2385EA2D" w14:textId="77777777" w:rsidR="004B5B88" w:rsidRPr="00B6563C" w:rsidRDefault="004B5B88" w:rsidP="004B5B88">
      <w:pPr>
        <w:spacing w:line="276" w:lineRule="auto"/>
        <w:ind w:left="1800"/>
        <w:rPr>
          <w:rFonts w:asciiTheme="minorHAnsi" w:hAnsiTheme="minorHAnsi" w:cstheme="minorHAnsi"/>
          <w:szCs w:val="22"/>
        </w:rPr>
      </w:pPr>
    </w:p>
    <w:p w14:paraId="63757A7D" w14:textId="77777777" w:rsidR="004B5B88" w:rsidRPr="00B6563C" w:rsidRDefault="004B5B88" w:rsidP="004B5B88">
      <w:pPr>
        <w:ind w:left="720"/>
        <w:rPr>
          <w:rFonts w:asciiTheme="minorHAnsi" w:hAnsiTheme="minorHAnsi" w:cstheme="minorHAnsi"/>
          <w:sz w:val="24"/>
          <w:szCs w:val="24"/>
          <w:u w:val="single"/>
        </w:rPr>
      </w:pPr>
      <w:r w:rsidRPr="00B6563C">
        <w:rPr>
          <w:rFonts w:asciiTheme="minorHAnsi" w:hAnsiTheme="minorHAnsi" w:cstheme="minorHAnsi"/>
          <w:b/>
          <w:sz w:val="24"/>
          <w:szCs w:val="24"/>
          <w:u w:val="single"/>
        </w:rPr>
        <w:t>Funds Movement (Wire Transfer and ACH)</w:t>
      </w:r>
    </w:p>
    <w:p w14:paraId="2CE90BD1" w14:textId="77777777" w:rsidR="004B5B88" w:rsidRPr="00B6563C" w:rsidRDefault="004B5B88" w:rsidP="004B5B88">
      <w:pPr>
        <w:ind w:left="720"/>
        <w:rPr>
          <w:rFonts w:asciiTheme="minorHAnsi" w:hAnsiTheme="minorHAnsi" w:cstheme="minorHAnsi"/>
          <w:sz w:val="24"/>
          <w:szCs w:val="24"/>
        </w:rPr>
      </w:pPr>
    </w:p>
    <w:p w14:paraId="037714D1"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lastRenderedPageBreak/>
        <w:t>Wire Transfer Processing</w:t>
      </w:r>
    </w:p>
    <w:p w14:paraId="0A6638C5" w14:textId="77777777" w:rsidR="004B5B88" w:rsidRPr="00B6563C" w:rsidRDefault="004B5B88" w:rsidP="004B5B88">
      <w:pPr>
        <w:ind w:left="720"/>
        <w:rPr>
          <w:rFonts w:asciiTheme="minorHAnsi" w:hAnsiTheme="minorHAnsi" w:cstheme="minorHAnsi"/>
          <w:szCs w:val="22"/>
        </w:rPr>
      </w:pPr>
    </w:p>
    <w:p w14:paraId="0E9CA2CE" w14:textId="77777777" w:rsidR="004B5B88" w:rsidRPr="00B6563C" w:rsidRDefault="004B5B88" w:rsidP="00846A28">
      <w:pPr>
        <w:numPr>
          <w:ilvl w:val="0"/>
          <w:numId w:val="3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methods of wire transfer initiation does the bank offer?  Describe each method’s process of initiation, approval and release - online; telephone; other.</w:t>
      </w:r>
    </w:p>
    <w:p w14:paraId="2A1E6605" w14:textId="77777777" w:rsidR="004B5B88" w:rsidRPr="00B6563C" w:rsidRDefault="004B5B88" w:rsidP="00846A28">
      <w:pPr>
        <w:numPr>
          <w:ilvl w:val="0"/>
          <w:numId w:val="3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provisions are in place to allow the customer to initiate a priority wire transfer requiring special and immediate release?  Is there an additional charge for this service?</w:t>
      </w:r>
    </w:p>
    <w:p w14:paraId="6B3C9598" w14:textId="77777777" w:rsidR="004B5B88" w:rsidRPr="00B6563C" w:rsidRDefault="004B5B88" w:rsidP="00846A28">
      <w:pPr>
        <w:numPr>
          <w:ilvl w:val="0"/>
          <w:numId w:val="3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are the opening hours and cut-off times for initiating wire transfers to ensue same-day execution?</w:t>
      </w:r>
    </w:p>
    <w:p w14:paraId="0E43E8E0" w14:textId="77777777" w:rsidR="004B5B88" w:rsidRPr="00B6563C" w:rsidRDefault="004B5B88" w:rsidP="00846A28">
      <w:pPr>
        <w:numPr>
          <w:ilvl w:val="0"/>
          <w:numId w:val="3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detailed information is provided on incoming and outgoing wire transfers on a current day basis (e.g., amount, payer, comment field, date received time received and Fed reference number)?</w:t>
      </w:r>
    </w:p>
    <w:p w14:paraId="5E498834"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Confirmations for Wire Transfers</w:t>
      </w:r>
    </w:p>
    <w:p w14:paraId="45FB20E3" w14:textId="77777777" w:rsidR="004B5B88" w:rsidRPr="00B6563C" w:rsidRDefault="004B5B88" w:rsidP="004B5B88">
      <w:pPr>
        <w:ind w:left="720"/>
        <w:rPr>
          <w:rFonts w:asciiTheme="minorHAnsi" w:hAnsiTheme="minorHAnsi" w:cstheme="minorHAnsi"/>
          <w:szCs w:val="22"/>
        </w:rPr>
      </w:pPr>
    </w:p>
    <w:p w14:paraId="4E2970D1" w14:textId="77777777" w:rsidR="004B5B88" w:rsidRPr="00B6563C" w:rsidRDefault="004B5B88" w:rsidP="00846A28">
      <w:pPr>
        <w:numPr>
          <w:ilvl w:val="0"/>
          <w:numId w:val="3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soon after wire execution would a Federal Reference number be available?  How would we obtain that number?</w:t>
      </w:r>
    </w:p>
    <w:p w14:paraId="26D9DF4A" w14:textId="77777777" w:rsidR="004B5B88" w:rsidRPr="00B6563C" w:rsidRDefault="004B5B88" w:rsidP="00846A28">
      <w:pPr>
        <w:numPr>
          <w:ilvl w:val="0"/>
          <w:numId w:val="3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bank’s policy in the event of a wire transfer failure for which receipt of instructions has been confirmed to the customer?</w:t>
      </w:r>
    </w:p>
    <w:p w14:paraId="0F57D9CD" w14:textId="77777777" w:rsidR="004B5B88" w:rsidRPr="00B6563C" w:rsidRDefault="004B5B88" w:rsidP="00846A28">
      <w:pPr>
        <w:numPr>
          <w:ilvl w:val="0"/>
          <w:numId w:val="3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and when is the customer notified of a failed wire transfer?</w:t>
      </w:r>
    </w:p>
    <w:p w14:paraId="384B3EA0"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Warehousing for Wire Transfers</w:t>
      </w:r>
    </w:p>
    <w:p w14:paraId="39AE5FF6" w14:textId="77777777" w:rsidR="004B5B88" w:rsidRPr="00B6563C" w:rsidRDefault="004B5B88" w:rsidP="004B5B88">
      <w:pPr>
        <w:ind w:left="720"/>
        <w:rPr>
          <w:rFonts w:asciiTheme="minorHAnsi" w:hAnsiTheme="minorHAnsi" w:cstheme="minorHAnsi"/>
          <w:szCs w:val="22"/>
        </w:rPr>
      </w:pPr>
    </w:p>
    <w:p w14:paraId="71A4200E" w14:textId="77777777" w:rsidR="004B5B88" w:rsidRPr="00B6563C" w:rsidRDefault="004B5B88" w:rsidP="00846A28">
      <w:pPr>
        <w:numPr>
          <w:ilvl w:val="0"/>
          <w:numId w:val="3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bank’s wire transfer system have the capability to warehouse instructions for future valued dated wire transactions?</w:t>
      </w:r>
    </w:p>
    <w:p w14:paraId="406EA210" w14:textId="77777777" w:rsidR="004B5B88" w:rsidRPr="00B6563C" w:rsidRDefault="004B5B88" w:rsidP="00846A28">
      <w:pPr>
        <w:numPr>
          <w:ilvl w:val="0"/>
          <w:numId w:val="3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the wires be input, approved and released so they will be executed automatically on the value day?</w:t>
      </w:r>
    </w:p>
    <w:p w14:paraId="6F4C05B8" w14:textId="77777777" w:rsidR="004B5B88" w:rsidRPr="00B6563C" w:rsidRDefault="004B5B88" w:rsidP="00846A28">
      <w:pPr>
        <w:numPr>
          <w:ilvl w:val="0"/>
          <w:numId w:val="34"/>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the wire transfer system alert CCC, via email, of warehoused a transfer that is pending current day release?</w:t>
      </w:r>
      <w:r w:rsidRPr="00B6563C" w:rsidDel="00251318">
        <w:rPr>
          <w:rFonts w:asciiTheme="minorHAnsi" w:hAnsiTheme="minorHAnsi" w:cstheme="minorHAnsi"/>
          <w:szCs w:val="22"/>
        </w:rPr>
        <w:t xml:space="preserve"> </w:t>
      </w:r>
    </w:p>
    <w:p w14:paraId="52844FBD"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Processing Errors for Wire Transfers</w:t>
      </w:r>
    </w:p>
    <w:p w14:paraId="38F3F514" w14:textId="77777777" w:rsidR="004B5B88" w:rsidRPr="00B6563C" w:rsidRDefault="004B5B88" w:rsidP="004B5B88">
      <w:pPr>
        <w:ind w:left="720"/>
        <w:rPr>
          <w:rFonts w:asciiTheme="minorHAnsi" w:hAnsiTheme="minorHAnsi" w:cstheme="minorHAnsi"/>
          <w:szCs w:val="22"/>
        </w:rPr>
      </w:pPr>
    </w:p>
    <w:p w14:paraId="020DDDEE" w14:textId="77777777" w:rsidR="004B5B88" w:rsidRPr="00B6563C" w:rsidRDefault="004B5B88" w:rsidP="00846A28">
      <w:pPr>
        <w:numPr>
          <w:ilvl w:val="0"/>
          <w:numId w:val="35"/>
        </w:numPr>
        <w:spacing w:line="276" w:lineRule="auto"/>
        <w:ind w:left="1800"/>
        <w:rPr>
          <w:rFonts w:asciiTheme="minorHAnsi" w:hAnsiTheme="minorHAnsi" w:cstheme="minorHAnsi"/>
          <w:szCs w:val="22"/>
        </w:rPr>
      </w:pPr>
      <w:r w:rsidRPr="00B6563C">
        <w:rPr>
          <w:rFonts w:asciiTheme="minorHAnsi" w:hAnsiTheme="minorHAnsi" w:cstheme="minorHAnsi"/>
          <w:szCs w:val="22"/>
        </w:rPr>
        <w:t>Under what conditions would incoming and outgoing wires require repair?  How would CCC be notified?</w:t>
      </w:r>
    </w:p>
    <w:p w14:paraId="6907A8E2" w14:textId="77777777" w:rsidR="004B5B88" w:rsidRPr="00B6563C" w:rsidRDefault="004B5B88" w:rsidP="004B5B88">
      <w:pPr>
        <w:ind w:left="1800" w:hanging="360"/>
        <w:rPr>
          <w:rFonts w:asciiTheme="minorHAnsi" w:hAnsiTheme="minorHAnsi" w:cstheme="minorHAnsi"/>
          <w:szCs w:val="22"/>
        </w:rPr>
      </w:pPr>
    </w:p>
    <w:p w14:paraId="65E6D37F" w14:textId="77777777" w:rsidR="004B5B88" w:rsidRPr="00B6563C" w:rsidRDefault="004B5B88" w:rsidP="00846A28">
      <w:pPr>
        <w:numPr>
          <w:ilvl w:val="0"/>
          <w:numId w:val="35"/>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Under what conditions would the bank not repair a wire?  What are the bank’s procedures in these cases?</w:t>
      </w:r>
    </w:p>
    <w:p w14:paraId="634CA778" w14:textId="77777777"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Technical Capabilities and Systems for Wire Transfers</w:t>
      </w:r>
    </w:p>
    <w:p w14:paraId="0EC19BDC" w14:textId="77777777" w:rsidR="004B5B88" w:rsidRPr="00B6563C" w:rsidRDefault="004B5B88" w:rsidP="004B5B88">
      <w:pPr>
        <w:ind w:left="720"/>
        <w:rPr>
          <w:rFonts w:asciiTheme="minorHAnsi" w:hAnsiTheme="minorHAnsi" w:cstheme="minorHAnsi"/>
          <w:b/>
          <w:szCs w:val="22"/>
        </w:rPr>
      </w:pPr>
    </w:p>
    <w:p w14:paraId="348504AA" w14:textId="77777777" w:rsidR="004B5B88" w:rsidRPr="00B6563C" w:rsidRDefault="004B5B88" w:rsidP="00846A28">
      <w:pPr>
        <w:numPr>
          <w:ilvl w:val="0"/>
          <w:numId w:val="3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Does the bank operate its own in-house wire transfer system?  If not, is the system purchased and customized?  Who is the vendor? </w:t>
      </w:r>
    </w:p>
    <w:p w14:paraId="6E10BB02" w14:textId="77777777" w:rsidR="004B5B88" w:rsidRPr="00B6563C" w:rsidRDefault="004B5B88" w:rsidP="00846A28">
      <w:pPr>
        <w:numPr>
          <w:ilvl w:val="0"/>
          <w:numId w:val="3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lastRenderedPageBreak/>
        <w:t>Is the customer interface client-server web-based or other?  Is it a stand-alone product or part of a system of informational products?</w:t>
      </w:r>
    </w:p>
    <w:p w14:paraId="12E31FFC"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Security/Internal Controls/Compliance</w:t>
      </w:r>
    </w:p>
    <w:p w14:paraId="2E4EBB86" w14:textId="77777777" w:rsidR="004B5B88" w:rsidRPr="00B6563C" w:rsidRDefault="004B5B88" w:rsidP="004B5B88">
      <w:pPr>
        <w:ind w:left="720"/>
        <w:rPr>
          <w:rFonts w:asciiTheme="minorHAnsi" w:hAnsiTheme="minorHAnsi" w:cstheme="minorHAnsi"/>
          <w:szCs w:val="22"/>
        </w:rPr>
      </w:pPr>
    </w:p>
    <w:p w14:paraId="1D7CC744"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system allow the segregation of duties so that the same wire transfer operator cannot enter and release a payment?  What types of safeguards exist?</w:t>
      </w:r>
    </w:p>
    <w:p w14:paraId="56F54F66"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transmissions to the bank encrypted or authenticated?  Please describe.</w:t>
      </w:r>
    </w:p>
    <w:p w14:paraId="1BF3D1C6"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protocols are available and recommended for communicating CPU to CPU?</w:t>
      </w:r>
    </w:p>
    <w:p w14:paraId="73C36AF9"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CCC perform Security Administrator functions?  Does the system require dual Security Administrators?  Are security access codes (passwords) encrypted or authenticated.</w:t>
      </w:r>
    </w:p>
    <w:p w14:paraId="2AEBCEB1"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procedures if security codes are violated.</w:t>
      </w:r>
    </w:p>
    <w:p w14:paraId="33651612"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many log-in attempts does the system allow before disabling a user?  Is this number per connection, per time period or cumulative per user?</w:t>
      </w:r>
    </w:p>
    <w:p w14:paraId="480C8C1A"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Is an inactive user automatically logged off?  If so, after what period of time?</w:t>
      </w:r>
    </w:p>
    <w:p w14:paraId="246799F0"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passwords user-defined or bank provided?  Can users change their passwords via a self-service feature?</w:t>
      </w:r>
    </w:p>
    <w:p w14:paraId="35895385"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user profiles be customized to allow or restrict a certain set of functions?  If yes, can a customized profile be cloned for a new user requiring the same access?</w:t>
      </w:r>
    </w:p>
    <w:p w14:paraId="7055EC28"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dollar limits by user and function be established for single transaction amounts and daily aggregate amounts?</w:t>
      </w:r>
    </w:p>
    <w:p w14:paraId="2B51A861"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controls has the bank put in place to prevent wire transfer fraud?</w:t>
      </w:r>
    </w:p>
    <w:p w14:paraId="76B54FCD"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Briefly describe the bank’s disaster recovery and business continuity plan.</w:t>
      </w:r>
    </w:p>
    <w:p w14:paraId="24C35F04" w14:textId="77777777" w:rsidR="004B5B88" w:rsidRPr="00B6563C" w:rsidRDefault="004B5B88" w:rsidP="00846A28">
      <w:pPr>
        <w:numPr>
          <w:ilvl w:val="0"/>
          <w:numId w:val="37"/>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how the bank maintains regulatory compliance procedurally and technologically</w:t>
      </w:r>
    </w:p>
    <w:p w14:paraId="7620D386"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Automated Clearing House (ACH) Services</w:t>
      </w:r>
    </w:p>
    <w:p w14:paraId="645FA8EC" w14:textId="77777777" w:rsidR="004B5B88" w:rsidRPr="00B6563C" w:rsidRDefault="004B5B88" w:rsidP="004B5B88">
      <w:pPr>
        <w:ind w:left="720"/>
        <w:rPr>
          <w:rFonts w:asciiTheme="minorHAnsi" w:hAnsiTheme="minorHAnsi" w:cstheme="minorHAnsi"/>
          <w:sz w:val="24"/>
          <w:szCs w:val="24"/>
          <w:u w:val="single"/>
        </w:rPr>
      </w:pPr>
    </w:p>
    <w:p w14:paraId="44E05FA5"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ACH delivery services does the bank offer, e.g., direct transmission, PC-based, internet, etc.</w:t>
      </w:r>
    </w:p>
    <w:p w14:paraId="6EC204B8"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are the hours of operation of the ACH unit?</w:t>
      </w:r>
    </w:p>
    <w:p w14:paraId="243C077F"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What are the bank’s cut-off times for customer initiation of ACH transactions, e.g., internet, CPU to CPU, etc.?  </w:t>
      </w:r>
    </w:p>
    <w:p w14:paraId="2DF86855"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your online system allow for same day book transfers between bank accounts?</w:t>
      </w:r>
    </w:p>
    <w:p w14:paraId="2DC74C83"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procedures used to verify the accuracy and secure receipt of transmissions.</w:t>
      </w:r>
    </w:p>
    <w:p w14:paraId="51CF09F1"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lastRenderedPageBreak/>
        <w:t>Can the bank automatically re-deposit items returned for insufficient or uncollected funds?  When items are re-deposited will entries be posted to CCC’s account?</w:t>
      </w:r>
    </w:p>
    <w:p w14:paraId="0EBD3FEA"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is the bank’s maximum retention period for future dated transactions?  How long are transactions maintained for on-line reporting after the effective date?</w:t>
      </w:r>
    </w:p>
    <w:p w14:paraId="0D49B3ED"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issues be modified prior to releasing the transaction?</w:t>
      </w:r>
    </w:p>
    <w:p w14:paraId="5F883C40"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does the bank handle file, batch and item reversals and deletions?</w:t>
      </w:r>
    </w:p>
    <w:p w14:paraId="087C4316"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are the deadlines for reversing or deleting a file?  Batch?  Item?</w:t>
      </w:r>
    </w:p>
    <w:p w14:paraId="222662AF"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bank’s process for reversing and deleting files, batches and items.</w:t>
      </w:r>
    </w:p>
    <w:p w14:paraId="35A49630"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security procedures are used?</w:t>
      </w:r>
    </w:p>
    <w:p w14:paraId="06227546"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accept both debits and credits the same file?</w:t>
      </w:r>
    </w:p>
    <w:p w14:paraId="72F9BCFE"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bank’s ACH return process.  When will returned funds be posted to CCC’s account?</w:t>
      </w:r>
    </w:p>
    <w:p w14:paraId="71D44FCF"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do you advise customers of NACHA rule changes and their impact?</w:t>
      </w:r>
    </w:p>
    <w:p w14:paraId="7906BBFF"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the customer build a database of repetitive transactions?</w:t>
      </w:r>
    </w:p>
    <w:p w14:paraId="126712F6"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If so, which party maintains the database?  How much lead time is required to set up a new repetitive transfer?  </w:t>
      </w:r>
    </w:p>
    <w:p w14:paraId="174F1B72"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Does your institution provide a stand-alone software package that provides the capability to build and transmit ACH files for origination?  If not, what options would you recommend CCC pursue to provide this capability for payroll, accounts payable and student refund functions?  If you do provide the software, is it through a third party vendor?   </w:t>
      </w:r>
    </w:p>
    <w:p w14:paraId="50DCA11B"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time will CCC be informed of items being charged/credited to our account?</w:t>
      </w:r>
    </w:p>
    <w:p w14:paraId="3B1D6798" w14:textId="77777777" w:rsidR="004B5B88" w:rsidRPr="00B6563C" w:rsidRDefault="004B5B88" w:rsidP="00846A28">
      <w:pPr>
        <w:numPr>
          <w:ilvl w:val="0"/>
          <w:numId w:val="38"/>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your bank have the ability to generate recurring ACH debit transactions originated by CCC?  Describe the service.</w:t>
      </w:r>
    </w:p>
    <w:p w14:paraId="721C0370" w14:textId="77777777" w:rsidR="004B5B88" w:rsidRPr="00B6563C" w:rsidRDefault="004B5B88" w:rsidP="004B5B88">
      <w:pPr>
        <w:ind w:left="720"/>
        <w:rPr>
          <w:rFonts w:asciiTheme="minorHAnsi" w:hAnsiTheme="minorHAnsi" w:cstheme="minorHAnsi"/>
          <w:b/>
          <w:sz w:val="24"/>
          <w:szCs w:val="24"/>
        </w:rPr>
      </w:pPr>
      <w:r w:rsidRPr="00B6563C">
        <w:rPr>
          <w:rFonts w:asciiTheme="minorHAnsi" w:hAnsiTheme="minorHAnsi" w:cstheme="minorHAnsi"/>
          <w:b/>
          <w:sz w:val="24"/>
          <w:szCs w:val="24"/>
          <w:u w:val="single"/>
        </w:rPr>
        <w:t>ACH Authorization Service</w:t>
      </w:r>
    </w:p>
    <w:p w14:paraId="37BCDBFF" w14:textId="77777777" w:rsidR="004B5B88" w:rsidRPr="00B6563C" w:rsidRDefault="004B5B88" w:rsidP="004B5B88">
      <w:pPr>
        <w:ind w:left="720"/>
        <w:rPr>
          <w:rFonts w:asciiTheme="minorHAnsi" w:hAnsiTheme="minorHAnsi" w:cstheme="minorHAnsi"/>
          <w:szCs w:val="22"/>
        </w:rPr>
      </w:pPr>
    </w:p>
    <w:p w14:paraId="6350864C"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services does the bank offer to protect our account from unauthorized ACH debits?</w:t>
      </w:r>
    </w:p>
    <w:p w14:paraId="233D0873"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you selectively accept ACH debits only from originators authorized by CCC?</w:t>
      </w:r>
    </w:p>
    <w:p w14:paraId="7779DA66"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you ensure that originators do not charge our account for more than we have authorized?</w:t>
      </w:r>
    </w:p>
    <w:p w14:paraId="18BC64DB"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do you handle receipt of entries from unauthorized entities?  Are we notified?</w:t>
      </w:r>
    </w:p>
    <w:p w14:paraId="0E75EB52"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lastRenderedPageBreak/>
        <w:t>Provide a full and complete description of the bank’s technical requirements of its customers to be able to originate ACH items through your institution.  Provide file format samples.</w:t>
      </w:r>
    </w:p>
    <w:p w14:paraId="5CD16062"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software offer the ability to establish security levels by user?</w:t>
      </w:r>
    </w:p>
    <w:p w14:paraId="676B8743"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does the bank handle system upgrades?  Is there a charge for upgrades or are they included in the standard maintenance?</w:t>
      </w:r>
    </w:p>
    <w:p w14:paraId="2330F241"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Can transactions be warehoused on the customer’s PC after transmitting to the bank?  </w:t>
      </w:r>
    </w:p>
    <w:p w14:paraId="27CA6415" w14:textId="77777777" w:rsidR="004B5B88" w:rsidRPr="00B6563C" w:rsidRDefault="004B5B88" w:rsidP="00846A28">
      <w:pPr>
        <w:numPr>
          <w:ilvl w:val="0"/>
          <w:numId w:val="39"/>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security procedures are in place to minimize risk of unauthorized transactions?</w:t>
      </w:r>
    </w:p>
    <w:p w14:paraId="1A6E4383"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Combined ACH/Check Disbursements</w:t>
      </w:r>
    </w:p>
    <w:p w14:paraId="1320AFD1" w14:textId="77777777" w:rsidR="004B5B88" w:rsidRPr="00B6563C" w:rsidRDefault="004B5B88" w:rsidP="004B5B88">
      <w:pPr>
        <w:ind w:left="720"/>
        <w:rPr>
          <w:rFonts w:asciiTheme="minorHAnsi" w:hAnsiTheme="minorHAnsi" w:cstheme="minorHAnsi"/>
          <w:szCs w:val="22"/>
        </w:rPr>
      </w:pPr>
    </w:p>
    <w:p w14:paraId="68059361" w14:textId="77777777" w:rsidR="004B5B88" w:rsidRPr="00B6563C" w:rsidRDefault="004B5B88" w:rsidP="00846A28">
      <w:pPr>
        <w:numPr>
          <w:ilvl w:val="0"/>
          <w:numId w:val="4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ACH settlements be drawn on controlled disbursement accounts?</w:t>
      </w:r>
    </w:p>
    <w:p w14:paraId="38F3E1C1" w14:textId="77777777" w:rsidR="004B5B88" w:rsidRPr="00B6563C" w:rsidRDefault="004B5B88" w:rsidP="00846A28">
      <w:pPr>
        <w:numPr>
          <w:ilvl w:val="0"/>
          <w:numId w:val="4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Disaster Recovery (as it applies to Wire Transfers and ACH)</w:t>
      </w:r>
    </w:p>
    <w:p w14:paraId="7F288A11" w14:textId="77777777" w:rsidR="004B5B88" w:rsidRPr="00B6563C" w:rsidRDefault="004B5B88" w:rsidP="00846A28">
      <w:pPr>
        <w:numPr>
          <w:ilvl w:val="0"/>
          <w:numId w:val="40"/>
        </w:numPr>
        <w:spacing w:line="276" w:lineRule="auto"/>
        <w:ind w:left="1800"/>
        <w:rPr>
          <w:rFonts w:asciiTheme="minorHAnsi" w:hAnsiTheme="minorHAnsi" w:cstheme="minorHAnsi"/>
          <w:szCs w:val="22"/>
        </w:rPr>
      </w:pPr>
      <w:r w:rsidRPr="00B6563C">
        <w:rPr>
          <w:rFonts w:asciiTheme="minorHAnsi" w:hAnsiTheme="minorHAnsi" w:cstheme="minorHAnsi"/>
          <w:szCs w:val="22"/>
        </w:rPr>
        <w:t>Does the bank have off-site backup capacity?  Does the bank or third party provider manage this site?</w:t>
      </w:r>
    </w:p>
    <w:p w14:paraId="5145B007" w14:textId="77777777" w:rsidR="004B5B88" w:rsidRPr="00B6563C" w:rsidRDefault="004B5B88" w:rsidP="004B5B88">
      <w:pPr>
        <w:ind w:left="1800" w:hanging="360"/>
        <w:rPr>
          <w:rFonts w:asciiTheme="minorHAnsi" w:hAnsiTheme="minorHAnsi" w:cstheme="minorHAnsi"/>
          <w:szCs w:val="22"/>
        </w:rPr>
      </w:pPr>
    </w:p>
    <w:p w14:paraId="797ECE23" w14:textId="77777777" w:rsidR="004B5B88" w:rsidRPr="00B6563C" w:rsidRDefault="004B5B88" w:rsidP="00846A28">
      <w:pPr>
        <w:numPr>
          <w:ilvl w:val="0"/>
          <w:numId w:val="4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If the disaster is on the CCC side and it is unable to access the bank’s system in the usual manner, what is your recommendation or alternate means for continuing operations?</w:t>
      </w:r>
    </w:p>
    <w:p w14:paraId="10B70D81" w14:textId="77777777" w:rsidR="004B5B88" w:rsidRPr="00B6563C" w:rsidRDefault="004B5B88" w:rsidP="00846A28">
      <w:pPr>
        <w:numPr>
          <w:ilvl w:val="0"/>
          <w:numId w:val="40"/>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Would you accept phone or fax wire requests as a substitute?  If so, how is security provided?</w:t>
      </w:r>
    </w:p>
    <w:p w14:paraId="598DB9D8"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Information Reporting</w:t>
      </w:r>
    </w:p>
    <w:p w14:paraId="2D1F8536" w14:textId="77777777" w:rsidR="004B5B88" w:rsidRPr="00B6563C" w:rsidRDefault="004B5B88" w:rsidP="004B5B88">
      <w:pPr>
        <w:ind w:left="720"/>
        <w:rPr>
          <w:rFonts w:asciiTheme="minorHAnsi" w:hAnsiTheme="minorHAnsi" w:cstheme="minorHAnsi"/>
          <w:sz w:val="24"/>
          <w:szCs w:val="24"/>
        </w:rPr>
      </w:pPr>
    </w:p>
    <w:p w14:paraId="2D46381E"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methods are available for reporting incoming and outgoing ACH, wire, and electronic funds transactions, e.g., client-server, CPU-to-CPU, Internet?  Describe the reporting method you recommend based on CCC’s requirements.</w:t>
      </w:r>
    </w:p>
    <w:p w14:paraId="79E3A605"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By what methods can the customer receive notification of change and returned item advices?  When will this information be available?</w:t>
      </w:r>
    </w:p>
    <w:p w14:paraId="2D6506D4"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 you provide notification of re-deposited items?</w:t>
      </w:r>
    </w:p>
    <w:p w14:paraId="17C3B3FB"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By what methods do you provide confirmation of deletions and reversals?</w:t>
      </w:r>
    </w:p>
    <w:p w14:paraId="49DC6A2B"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long is historical information available online?    Provide sample reports.</w:t>
      </w:r>
    </w:p>
    <w:p w14:paraId="27E1C020"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Annually, can the bank provide CCC an electronic file or CD of all checks cleared each account for the calendar year?</w:t>
      </w:r>
    </w:p>
    <w:p w14:paraId="1A945090"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the bank automatically void checks, issued by CCC, that become stale dated?  If so, is a detailed report provided?</w:t>
      </w:r>
    </w:p>
    <w:p w14:paraId="46E35BFC"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Can the system export reports in various file formats to the company’s other management systems?  If so, what formats are available?</w:t>
      </w:r>
    </w:p>
    <w:p w14:paraId="1B4CAAD1"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lastRenderedPageBreak/>
        <w:t>Provide technical/system requirements for communicating with your bank’s reporting system.</w:t>
      </w:r>
    </w:p>
    <w:p w14:paraId="6741C65A"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If same/previous information is delayed, how and when will CCC be notified?</w:t>
      </w:r>
    </w:p>
    <w:p w14:paraId="61634DE6"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browser/OS combinations do you support in providing this information via the Web/Internet?</w:t>
      </w:r>
    </w:p>
    <w:p w14:paraId="39B05D47"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use and support any authentication and encryption methodology or communicating with customers?  If so explain.</w:t>
      </w:r>
    </w:p>
    <w:p w14:paraId="3DF735C6"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are the hours of the technical support?</w:t>
      </w:r>
    </w:p>
    <w:p w14:paraId="4FD6C39F"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support can the bank provide to recreate files and reports that may have been corrupted, destroyed or not accessed?</w:t>
      </w:r>
    </w:p>
    <w:p w14:paraId="7D1B8AAB" w14:textId="77777777" w:rsidR="004B5B88" w:rsidRPr="00B6563C" w:rsidRDefault="004B5B88" w:rsidP="00846A28">
      <w:pPr>
        <w:numPr>
          <w:ilvl w:val="0"/>
          <w:numId w:val="41"/>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type of information technology consulting does the bank offer?  Is there a fee for this service?</w:t>
      </w:r>
    </w:p>
    <w:p w14:paraId="24A3AF25" w14:textId="77777777" w:rsidR="004B5B88" w:rsidRPr="00B6563C" w:rsidRDefault="004B5B88" w:rsidP="00846A28">
      <w:pPr>
        <w:numPr>
          <w:ilvl w:val="0"/>
          <w:numId w:val="41"/>
        </w:numPr>
        <w:spacing w:line="276" w:lineRule="auto"/>
        <w:ind w:left="1800"/>
        <w:rPr>
          <w:rFonts w:asciiTheme="minorHAnsi" w:hAnsiTheme="minorHAnsi" w:cstheme="minorHAnsi"/>
          <w:szCs w:val="22"/>
        </w:rPr>
      </w:pPr>
      <w:r w:rsidRPr="00B6563C">
        <w:rPr>
          <w:rFonts w:asciiTheme="minorHAnsi" w:hAnsiTheme="minorHAnsi" w:cstheme="minorHAnsi"/>
          <w:szCs w:val="22"/>
        </w:rPr>
        <w:t>Can the bank interface with ERP systems (specifically PeopleSoft)?  If so, what version of PeopleSoft?</w:t>
      </w:r>
    </w:p>
    <w:p w14:paraId="3682DD02" w14:textId="77777777" w:rsidR="004B5B88" w:rsidRPr="00B6563C" w:rsidRDefault="004B5B88" w:rsidP="004B5B88">
      <w:pPr>
        <w:ind w:left="720"/>
        <w:rPr>
          <w:rFonts w:asciiTheme="minorHAnsi" w:hAnsiTheme="minorHAnsi" w:cstheme="minorHAnsi"/>
          <w:szCs w:val="22"/>
        </w:rPr>
      </w:pPr>
    </w:p>
    <w:p w14:paraId="556562E7" w14:textId="77777777" w:rsidR="004B5B88" w:rsidRPr="00B6563C" w:rsidRDefault="004B5B88" w:rsidP="004B5B88">
      <w:pPr>
        <w:ind w:firstLine="720"/>
        <w:rPr>
          <w:rFonts w:asciiTheme="minorHAnsi" w:hAnsiTheme="minorHAnsi" w:cstheme="minorHAnsi"/>
          <w:b/>
          <w:sz w:val="24"/>
          <w:szCs w:val="24"/>
          <w:u w:val="single"/>
        </w:rPr>
      </w:pPr>
      <w:r w:rsidRPr="00B6563C">
        <w:rPr>
          <w:rFonts w:asciiTheme="minorHAnsi" w:hAnsiTheme="minorHAnsi" w:cstheme="minorHAnsi"/>
          <w:b/>
          <w:sz w:val="24"/>
          <w:szCs w:val="24"/>
          <w:u w:val="single"/>
        </w:rPr>
        <w:t>Implementation</w:t>
      </w:r>
    </w:p>
    <w:p w14:paraId="2D901535" w14:textId="77777777" w:rsidR="004B5B88" w:rsidRPr="00B6563C" w:rsidRDefault="004B5B88" w:rsidP="004B5B88">
      <w:pPr>
        <w:ind w:left="720"/>
        <w:rPr>
          <w:rFonts w:asciiTheme="minorHAnsi" w:hAnsiTheme="minorHAnsi" w:cstheme="minorHAnsi"/>
          <w:szCs w:val="22"/>
        </w:rPr>
      </w:pPr>
    </w:p>
    <w:p w14:paraId="0B8A4B34"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Provide a copy of all agreements required to initiate for all requested services.</w:t>
      </w:r>
    </w:p>
    <w:p w14:paraId="5373BF2A"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Provide a description of the implementation process including timelines and testing and schedules for:</w:t>
      </w:r>
    </w:p>
    <w:p w14:paraId="1A798DB8" w14:textId="77777777" w:rsidR="004B5B88" w:rsidRPr="00B6563C" w:rsidRDefault="004B5B88" w:rsidP="00846A28">
      <w:pPr>
        <w:numPr>
          <w:ilvl w:val="0"/>
          <w:numId w:val="47"/>
        </w:numPr>
        <w:spacing w:after="200" w:line="276" w:lineRule="auto"/>
        <w:rPr>
          <w:rFonts w:asciiTheme="minorHAnsi" w:hAnsiTheme="minorHAnsi" w:cstheme="minorHAnsi"/>
          <w:szCs w:val="22"/>
        </w:rPr>
      </w:pPr>
      <w:r w:rsidRPr="00B6563C">
        <w:rPr>
          <w:rFonts w:asciiTheme="minorHAnsi" w:hAnsiTheme="minorHAnsi" w:cstheme="minorHAnsi"/>
          <w:szCs w:val="22"/>
        </w:rPr>
        <w:t>Depository Services – Remote Capture and Vault Services</w:t>
      </w:r>
    </w:p>
    <w:p w14:paraId="443E8F0E" w14:textId="77777777" w:rsidR="004B5B88" w:rsidRPr="00B6563C" w:rsidRDefault="004B5B88" w:rsidP="00846A28">
      <w:pPr>
        <w:numPr>
          <w:ilvl w:val="0"/>
          <w:numId w:val="47"/>
        </w:numPr>
        <w:spacing w:after="200" w:line="276" w:lineRule="auto"/>
        <w:rPr>
          <w:rFonts w:asciiTheme="minorHAnsi" w:hAnsiTheme="minorHAnsi" w:cstheme="minorHAnsi"/>
          <w:szCs w:val="22"/>
        </w:rPr>
      </w:pPr>
      <w:r w:rsidRPr="00B6563C">
        <w:rPr>
          <w:rFonts w:asciiTheme="minorHAnsi" w:hAnsiTheme="minorHAnsi" w:cstheme="minorHAnsi"/>
          <w:szCs w:val="22"/>
        </w:rPr>
        <w:t>Disbursement Services, e.g., Check Print Outsource; Controlled Disbursement Services, etc.</w:t>
      </w:r>
    </w:p>
    <w:p w14:paraId="2F02E34E" w14:textId="77777777" w:rsidR="004B5B88" w:rsidRPr="00B6563C" w:rsidRDefault="004B5B88" w:rsidP="00846A28">
      <w:pPr>
        <w:numPr>
          <w:ilvl w:val="0"/>
          <w:numId w:val="47"/>
        </w:numPr>
        <w:spacing w:after="200" w:line="276" w:lineRule="auto"/>
        <w:rPr>
          <w:rFonts w:asciiTheme="minorHAnsi" w:hAnsiTheme="minorHAnsi" w:cstheme="minorHAnsi"/>
          <w:szCs w:val="22"/>
        </w:rPr>
      </w:pPr>
      <w:r w:rsidRPr="00B6563C">
        <w:rPr>
          <w:rFonts w:asciiTheme="minorHAnsi" w:hAnsiTheme="minorHAnsi" w:cstheme="minorHAnsi"/>
          <w:szCs w:val="22"/>
        </w:rPr>
        <w:t>Funds Movement</w:t>
      </w:r>
    </w:p>
    <w:p w14:paraId="1CD6EB4C" w14:textId="77777777" w:rsidR="004B5B88" w:rsidRPr="00B6563C" w:rsidRDefault="004B5B88" w:rsidP="00846A28">
      <w:pPr>
        <w:numPr>
          <w:ilvl w:val="0"/>
          <w:numId w:val="47"/>
        </w:numPr>
        <w:spacing w:after="200" w:line="276" w:lineRule="auto"/>
        <w:rPr>
          <w:rFonts w:asciiTheme="minorHAnsi" w:hAnsiTheme="minorHAnsi" w:cstheme="minorHAnsi"/>
          <w:szCs w:val="22"/>
        </w:rPr>
      </w:pPr>
      <w:r w:rsidRPr="00B6563C">
        <w:rPr>
          <w:rFonts w:asciiTheme="minorHAnsi" w:hAnsiTheme="minorHAnsi" w:cstheme="minorHAnsi"/>
          <w:szCs w:val="22"/>
        </w:rPr>
        <w:t>Information Reporting</w:t>
      </w:r>
    </w:p>
    <w:p w14:paraId="7C0D92C8"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What are the critical factors, which may impact the lead-times?</w:t>
      </w:r>
    </w:p>
    <w:p w14:paraId="2FC4EA22"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assign an implementation team?  If yes, describe the team(s) in detail and include bios of the team.</w:t>
      </w:r>
    </w:p>
    <w:p w14:paraId="3056EE59"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Indicate what direct costs CCC would be responsible for, and what costs would be absorbed by the Financial Institution as start-up costs.</w:t>
      </w:r>
    </w:p>
    <w:p w14:paraId="12029790" w14:textId="77777777" w:rsidR="004B5B88" w:rsidRPr="00B6563C" w:rsidRDefault="004B5B88" w:rsidP="00846A28">
      <w:pPr>
        <w:numPr>
          <w:ilvl w:val="0"/>
          <w:numId w:val="42"/>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proposed training program for CCC staff.</w:t>
      </w:r>
    </w:p>
    <w:p w14:paraId="087D30E1" w14:textId="77777777" w:rsidR="004B5B88" w:rsidRPr="00B6563C" w:rsidRDefault="004B5B88" w:rsidP="00846A28">
      <w:pPr>
        <w:numPr>
          <w:ilvl w:val="0"/>
          <w:numId w:val="42"/>
        </w:numPr>
        <w:spacing w:line="276" w:lineRule="auto"/>
        <w:ind w:left="1800"/>
        <w:rPr>
          <w:rFonts w:asciiTheme="minorHAnsi" w:hAnsiTheme="minorHAnsi" w:cstheme="minorHAnsi"/>
          <w:szCs w:val="22"/>
        </w:rPr>
      </w:pPr>
      <w:r w:rsidRPr="00B6563C">
        <w:rPr>
          <w:rFonts w:asciiTheme="minorHAnsi" w:hAnsiTheme="minorHAnsi" w:cstheme="minorHAnsi"/>
          <w:szCs w:val="22"/>
        </w:rPr>
        <w:t>Please provide a statement confirming the bank has the resources available to meet our July 1, 2021 implementation schedule.</w:t>
      </w:r>
    </w:p>
    <w:p w14:paraId="45C8D8BE" w14:textId="77777777" w:rsidR="004B5B88" w:rsidRPr="00B6563C" w:rsidRDefault="004B5B88" w:rsidP="004B5B88">
      <w:pPr>
        <w:ind w:left="720"/>
        <w:rPr>
          <w:rFonts w:asciiTheme="minorHAnsi" w:hAnsiTheme="minorHAnsi" w:cstheme="minorHAnsi"/>
          <w:szCs w:val="22"/>
        </w:rPr>
      </w:pPr>
    </w:p>
    <w:p w14:paraId="452FC2EC"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lastRenderedPageBreak/>
        <w:t xml:space="preserve">Customer Support  </w:t>
      </w:r>
    </w:p>
    <w:p w14:paraId="54559FAA"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 xml:space="preserve"> </w:t>
      </w:r>
    </w:p>
    <w:p w14:paraId="73DB24FB" w14:textId="77777777" w:rsidR="004B5B88" w:rsidRPr="00B6563C" w:rsidRDefault="004B5B88" w:rsidP="004B5B88">
      <w:pPr>
        <w:ind w:left="720"/>
        <w:rPr>
          <w:rFonts w:asciiTheme="minorHAnsi" w:hAnsiTheme="minorHAnsi" w:cstheme="minorHAnsi"/>
          <w:sz w:val="24"/>
          <w:szCs w:val="24"/>
        </w:rPr>
      </w:pPr>
      <w:r w:rsidRPr="00B6563C">
        <w:rPr>
          <w:rFonts w:asciiTheme="minorHAnsi" w:hAnsiTheme="minorHAnsi" w:cstheme="minorHAnsi"/>
          <w:sz w:val="24"/>
          <w:szCs w:val="24"/>
        </w:rPr>
        <w:t>The Proposer shall provide CCC with an experienced, dedicated client service representative with a working knowledge of the government/public sector.  This individual shall be available between the hours of 8:00 a.m. and 5:00 p.m.  Calls/emails shall be returned or acknowledged within one (1) hour window and time sensitive issues handled expeditiously or escalated if higher expertise is required.</w:t>
      </w:r>
    </w:p>
    <w:p w14:paraId="3926A46D" w14:textId="77777777" w:rsidR="004B5B88" w:rsidRPr="00B6563C" w:rsidRDefault="004B5B88" w:rsidP="004B5B88">
      <w:pPr>
        <w:ind w:left="720"/>
        <w:rPr>
          <w:rFonts w:asciiTheme="minorHAnsi" w:hAnsiTheme="minorHAnsi" w:cstheme="minorHAnsi"/>
          <w:sz w:val="28"/>
          <w:szCs w:val="28"/>
        </w:rPr>
      </w:pPr>
    </w:p>
    <w:p w14:paraId="1A7EAB2A" w14:textId="77777777" w:rsidR="004B5B88" w:rsidRPr="00B6563C" w:rsidRDefault="004B5B88" w:rsidP="00846A28">
      <w:pPr>
        <w:numPr>
          <w:ilvl w:val="0"/>
          <w:numId w:val="45"/>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Will a designated client support representative be assigned to handle this business?  If not, who will be assigned to address CCC’s day-to-day requests and concerns?</w:t>
      </w:r>
    </w:p>
    <w:p w14:paraId="08791B44" w14:textId="77777777" w:rsidR="004B5B88" w:rsidRPr="00B6563C" w:rsidRDefault="004B5B88" w:rsidP="00846A28">
      <w:pPr>
        <w:numPr>
          <w:ilvl w:val="0"/>
          <w:numId w:val="45"/>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Are there established turn-around times for research and adjustments?  If so, specific.</w:t>
      </w:r>
    </w:p>
    <w:p w14:paraId="2917AB3D" w14:textId="77777777" w:rsidR="004B5B88" w:rsidRPr="00B6563C" w:rsidRDefault="004B5B88" w:rsidP="00846A28">
      <w:pPr>
        <w:numPr>
          <w:ilvl w:val="0"/>
          <w:numId w:val="45"/>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Does the bank provide technical customer support for computer hardware software and communication problems?  If yes, what hours is the technical support available?</w:t>
      </w:r>
    </w:p>
    <w:p w14:paraId="0C110B18" w14:textId="77777777" w:rsidR="004B5B88" w:rsidRPr="00B6563C" w:rsidRDefault="004B5B88" w:rsidP="004B5B88">
      <w:pPr>
        <w:spacing w:after="200" w:line="276" w:lineRule="auto"/>
        <w:rPr>
          <w:rFonts w:asciiTheme="minorHAnsi" w:hAnsiTheme="minorHAnsi" w:cstheme="minorHAnsi"/>
          <w:szCs w:val="22"/>
        </w:rPr>
      </w:pPr>
    </w:p>
    <w:p w14:paraId="04E35996"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Account Analysis</w:t>
      </w:r>
    </w:p>
    <w:p w14:paraId="20F07602" w14:textId="77777777" w:rsidR="004B5B88" w:rsidRPr="00B6563C" w:rsidRDefault="004B5B88" w:rsidP="004B5B88">
      <w:pPr>
        <w:ind w:left="1440"/>
        <w:rPr>
          <w:rFonts w:asciiTheme="minorHAnsi" w:hAnsiTheme="minorHAnsi" w:cstheme="minorHAnsi"/>
          <w:szCs w:val="22"/>
          <w:u w:val="single"/>
        </w:rPr>
      </w:pPr>
    </w:p>
    <w:p w14:paraId="43EBEC24" w14:textId="77777777" w:rsidR="004B5B88" w:rsidRPr="00B6563C" w:rsidRDefault="004B5B88" w:rsidP="00846A28">
      <w:pPr>
        <w:numPr>
          <w:ilvl w:val="0"/>
          <w:numId w:val="4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Describe the method used to calculate the earnings credit rate (ECR)?  Is the reserve requirement deducted from the available balance before the ECR is calculated?  If not, explain.  List the bank’s ECR for the last 12 months.</w:t>
      </w:r>
    </w:p>
    <w:p w14:paraId="4CCEEA82" w14:textId="77777777" w:rsidR="004B5B88" w:rsidRPr="00B6563C" w:rsidRDefault="004B5B88" w:rsidP="00846A28">
      <w:pPr>
        <w:numPr>
          <w:ilvl w:val="0"/>
          <w:numId w:val="4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Is there a fee or other assessment for FDIC insurance?  If yes, how does the bank calculate the charge?</w:t>
      </w:r>
    </w:p>
    <w:p w14:paraId="3907575E" w14:textId="77777777" w:rsidR="004B5B88" w:rsidRPr="00B6563C" w:rsidRDefault="004B5B88" w:rsidP="00846A28">
      <w:pPr>
        <w:numPr>
          <w:ilvl w:val="0"/>
          <w:numId w:val="46"/>
        </w:numPr>
        <w:spacing w:line="276" w:lineRule="auto"/>
        <w:ind w:left="1800"/>
        <w:rPr>
          <w:rFonts w:asciiTheme="minorHAnsi" w:hAnsiTheme="minorHAnsi" w:cstheme="minorHAnsi"/>
          <w:szCs w:val="22"/>
        </w:rPr>
      </w:pPr>
      <w:r w:rsidRPr="00B6563C">
        <w:rPr>
          <w:rFonts w:asciiTheme="minorHAnsi" w:hAnsiTheme="minorHAnsi" w:cstheme="minorHAnsi"/>
          <w:szCs w:val="22"/>
        </w:rPr>
        <w:t>When calculating average balances are positive and negative balances netted?</w:t>
      </w:r>
    </w:p>
    <w:p w14:paraId="69AF7854" w14:textId="77777777" w:rsidR="004B5B88" w:rsidRPr="00B6563C" w:rsidRDefault="004B5B88" w:rsidP="004B5B88">
      <w:pPr>
        <w:ind w:left="1800" w:hanging="360"/>
        <w:rPr>
          <w:rFonts w:asciiTheme="minorHAnsi" w:hAnsiTheme="minorHAnsi" w:cstheme="minorHAnsi"/>
          <w:szCs w:val="22"/>
        </w:rPr>
      </w:pPr>
    </w:p>
    <w:p w14:paraId="0BA81DCA" w14:textId="77777777" w:rsidR="004B5B88" w:rsidRPr="00B6563C" w:rsidRDefault="004B5B88" w:rsidP="00846A28">
      <w:pPr>
        <w:numPr>
          <w:ilvl w:val="0"/>
          <w:numId w:val="46"/>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How does the bank charge for overdrafts?  If so, how is the charge calculated?</w:t>
      </w:r>
    </w:p>
    <w:p w14:paraId="4B8B77BE" w14:textId="77777777" w:rsidR="004B5B88" w:rsidRPr="00B6563C" w:rsidRDefault="004B5B88" w:rsidP="00846A28">
      <w:pPr>
        <w:numPr>
          <w:ilvl w:val="0"/>
          <w:numId w:val="46"/>
        </w:numPr>
        <w:spacing w:line="276" w:lineRule="auto"/>
        <w:ind w:left="1800"/>
        <w:rPr>
          <w:rFonts w:asciiTheme="minorHAnsi" w:hAnsiTheme="minorHAnsi" w:cstheme="minorHAnsi"/>
          <w:szCs w:val="22"/>
        </w:rPr>
      </w:pPr>
      <w:r w:rsidRPr="00B6563C">
        <w:rPr>
          <w:rFonts w:asciiTheme="minorHAnsi" w:hAnsiTheme="minorHAnsi" w:cstheme="minorHAnsi"/>
          <w:szCs w:val="22"/>
        </w:rPr>
        <w:t>How soon after the close of an analysis period is the report available to the CCC?</w:t>
      </w:r>
    </w:p>
    <w:p w14:paraId="407D980E" w14:textId="77777777" w:rsidR="004B5B88" w:rsidRPr="00B6563C" w:rsidRDefault="004B5B88" w:rsidP="004B5B88">
      <w:pPr>
        <w:ind w:left="720"/>
        <w:rPr>
          <w:rFonts w:asciiTheme="minorHAnsi" w:hAnsiTheme="minorHAnsi" w:cstheme="minorHAnsi"/>
          <w:szCs w:val="22"/>
        </w:rPr>
      </w:pPr>
    </w:p>
    <w:p w14:paraId="2D3F175F"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Daylight Overdrafts</w:t>
      </w:r>
    </w:p>
    <w:p w14:paraId="68705985" w14:textId="77777777" w:rsidR="004B5B88" w:rsidRPr="00B6563C" w:rsidRDefault="004B5B88" w:rsidP="004B5B88">
      <w:pPr>
        <w:ind w:left="720"/>
        <w:rPr>
          <w:rFonts w:asciiTheme="minorHAnsi" w:hAnsiTheme="minorHAnsi" w:cstheme="minorHAnsi"/>
          <w:sz w:val="24"/>
          <w:szCs w:val="24"/>
        </w:rPr>
      </w:pPr>
    </w:p>
    <w:p w14:paraId="3927447E" w14:textId="77777777" w:rsidR="004B5B88" w:rsidRPr="00B6563C" w:rsidRDefault="004B5B88" w:rsidP="00846A28">
      <w:pPr>
        <w:numPr>
          <w:ilvl w:val="0"/>
          <w:numId w:val="4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 xml:space="preserve">Does the bank establish an intra-day limit per account or per customer? </w:t>
      </w:r>
    </w:p>
    <w:p w14:paraId="327B754F" w14:textId="77777777" w:rsidR="004B5B88" w:rsidRPr="00B6563C" w:rsidRDefault="004B5B88" w:rsidP="00846A28">
      <w:pPr>
        <w:numPr>
          <w:ilvl w:val="0"/>
          <w:numId w:val="43"/>
        </w:numPr>
        <w:spacing w:after="200" w:line="276" w:lineRule="auto"/>
        <w:ind w:left="1800"/>
        <w:rPr>
          <w:rFonts w:asciiTheme="minorHAnsi" w:hAnsiTheme="minorHAnsi" w:cstheme="minorHAnsi"/>
          <w:szCs w:val="22"/>
        </w:rPr>
      </w:pPr>
      <w:r w:rsidRPr="00B6563C">
        <w:rPr>
          <w:rFonts w:asciiTheme="minorHAnsi" w:hAnsiTheme="minorHAnsi" w:cstheme="minorHAnsi"/>
          <w:szCs w:val="22"/>
        </w:rPr>
        <w:t>If the bank charges its customers for an intra-day loan to cover daylight overdrafts, on what basis does the bank charge:  on average daylight overdraft, peak daylight overdraft, or other?  Does the bank charge for all daylight or only Fed overdrafts?  Does the bank net all of a customer’s accounts or treat them separately?  What is the loan rate?</w:t>
      </w:r>
    </w:p>
    <w:p w14:paraId="455021E1" w14:textId="77777777" w:rsidR="004B5B88" w:rsidRPr="00B6563C" w:rsidRDefault="004B5B88" w:rsidP="004B5B88">
      <w:pPr>
        <w:ind w:left="720"/>
        <w:rPr>
          <w:rFonts w:asciiTheme="minorHAnsi" w:hAnsiTheme="minorHAnsi" w:cstheme="minorHAnsi"/>
          <w:b/>
          <w:sz w:val="24"/>
          <w:szCs w:val="24"/>
          <w:u w:val="single"/>
        </w:rPr>
      </w:pPr>
      <w:r w:rsidRPr="00B6563C">
        <w:rPr>
          <w:rFonts w:asciiTheme="minorHAnsi" w:hAnsiTheme="minorHAnsi" w:cstheme="minorHAnsi"/>
          <w:b/>
          <w:sz w:val="24"/>
          <w:szCs w:val="24"/>
          <w:u w:val="single"/>
        </w:rPr>
        <w:t>C</w:t>
      </w:r>
      <w:r>
        <w:rPr>
          <w:rFonts w:asciiTheme="minorHAnsi" w:hAnsiTheme="minorHAnsi" w:cstheme="minorHAnsi"/>
          <w:b/>
          <w:sz w:val="24"/>
          <w:szCs w:val="24"/>
          <w:u w:val="single"/>
        </w:rPr>
        <w:t>ompensation</w:t>
      </w:r>
      <w:r w:rsidRPr="00B6563C">
        <w:rPr>
          <w:rFonts w:asciiTheme="minorHAnsi" w:hAnsiTheme="minorHAnsi" w:cstheme="minorHAnsi"/>
          <w:b/>
          <w:sz w:val="24"/>
          <w:szCs w:val="24"/>
          <w:u w:val="single"/>
        </w:rPr>
        <w:t>/P</w:t>
      </w:r>
      <w:r>
        <w:rPr>
          <w:rFonts w:asciiTheme="minorHAnsi" w:hAnsiTheme="minorHAnsi" w:cstheme="minorHAnsi"/>
          <w:b/>
          <w:sz w:val="24"/>
          <w:szCs w:val="24"/>
          <w:u w:val="single"/>
        </w:rPr>
        <w:t>ricing</w:t>
      </w:r>
      <w:r w:rsidRPr="00B6563C">
        <w:rPr>
          <w:rFonts w:asciiTheme="minorHAnsi" w:hAnsiTheme="minorHAnsi" w:cstheme="minorHAnsi"/>
          <w:b/>
          <w:sz w:val="24"/>
          <w:szCs w:val="24"/>
          <w:u w:val="single"/>
        </w:rPr>
        <w:t xml:space="preserve">   </w:t>
      </w:r>
    </w:p>
    <w:p w14:paraId="2E3087D6" w14:textId="77777777" w:rsidR="004B5B88" w:rsidRPr="00B6563C" w:rsidRDefault="004B5B88" w:rsidP="004B5B88">
      <w:pPr>
        <w:ind w:left="720"/>
        <w:rPr>
          <w:rFonts w:asciiTheme="minorHAnsi" w:hAnsiTheme="minorHAnsi" w:cstheme="minorHAnsi"/>
          <w:b/>
          <w:szCs w:val="22"/>
          <w:u w:val="single"/>
        </w:rPr>
      </w:pPr>
    </w:p>
    <w:p w14:paraId="16D7E114" w14:textId="6ADEC069" w:rsidR="004B5B88" w:rsidRPr="00B6563C" w:rsidRDefault="004B5B88" w:rsidP="00846A28">
      <w:pPr>
        <w:numPr>
          <w:ilvl w:val="0"/>
          <w:numId w:val="44"/>
        </w:numPr>
        <w:ind w:left="1800"/>
        <w:rPr>
          <w:rFonts w:asciiTheme="minorHAnsi" w:hAnsiTheme="minorHAnsi" w:cstheme="minorHAnsi"/>
          <w:szCs w:val="22"/>
        </w:rPr>
      </w:pPr>
      <w:r w:rsidRPr="00B6563C">
        <w:rPr>
          <w:rFonts w:asciiTheme="minorHAnsi" w:hAnsiTheme="minorHAnsi" w:cstheme="minorHAnsi"/>
          <w:szCs w:val="22"/>
        </w:rPr>
        <w:t>Please provide two compensation methods using the banking structure and accou</w:t>
      </w:r>
      <w:r w:rsidR="00BC3671">
        <w:rPr>
          <w:rFonts w:asciiTheme="minorHAnsi" w:hAnsiTheme="minorHAnsi" w:cstheme="minorHAnsi"/>
          <w:szCs w:val="22"/>
        </w:rPr>
        <w:t>nt activity provided in Section</w:t>
      </w:r>
      <w:r w:rsidRPr="00B6563C">
        <w:rPr>
          <w:rFonts w:asciiTheme="minorHAnsi" w:hAnsiTheme="minorHAnsi" w:cstheme="minorHAnsi"/>
          <w:szCs w:val="22"/>
        </w:rPr>
        <w:t xml:space="preserve"> VIII in your pricing calculations.  Be sure to include any one-time or set-up charges.</w:t>
      </w:r>
    </w:p>
    <w:p w14:paraId="72E288EA" w14:textId="77777777" w:rsidR="004B5B88" w:rsidRPr="00B6563C" w:rsidRDefault="004B5B88" w:rsidP="004B5B88">
      <w:pPr>
        <w:ind w:left="1800" w:hanging="360"/>
        <w:rPr>
          <w:rFonts w:asciiTheme="minorHAnsi" w:hAnsiTheme="minorHAnsi" w:cstheme="minorHAnsi"/>
          <w:szCs w:val="22"/>
        </w:rPr>
      </w:pPr>
    </w:p>
    <w:p w14:paraId="77AB723D" w14:textId="77777777" w:rsidR="004B5B88" w:rsidRPr="00B6563C" w:rsidRDefault="004B5B88" w:rsidP="00846A28">
      <w:pPr>
        <w:numPr>
          <w:ilvl w:val="0"/>
          <w:numId w:val="44"/>
        </w:numPr>
        <w:ind w:left="1800"/>
        <w:rPr>
          <w:rFonts w:asciiTheme="minorHAnsi" w:hAnsiTheme="minorHAnsi" w:cstheme="minorHAnsi"/>
          <w:szCs w:val="22"/>
        </w:rPr>
      </w:pPr>
      <w:r w:rsidRPr="00B6563C">
        <w:rPr>
          <w:rFonts w:asciiTheme="minorHAnsi" w:hAnsiTheme="minorHAnsi" w:cstheme="minorHAnsi"/>
          <w:szCs w:val="22"/>
        </w:rPr>
        <w:t>Can a combination of compensating balances and fees cover service charges?</w:t>
      </w:r>
    </w:p>
    <w:p w14:paraId="074A8A78" w14:textId="77777777" w:rsidR="004B5B88" w:rsidRPr="00B6563C" w:rsidRDefault="004B5B88" w:rsidP="004B5B88">
      <w:pPr>
        <w:ind w:left="1800" w:hanging="360"/>
        <w:rPr>
          <w:rFonts w:asciiTheme="minorHAnsi" w:hAnsiTheme="minorHAnsi" w:cstheme="minorHAnsi"/>
          <w:szCs w:val="22"/>
        </w:rPr>
      </w:pPr>
    </w:p>
    <w:p w14:paraId="51AEDE42" w14:textId="77777777" w:rsidR="004B5B88" w:rsidRPr="00B6563C" w:rsidRDefault="004B5B88" w:rsidP="00846A28">
      <w:pPr>
        <w:numPr>
          <w:ilvl w:val="0"/>
          <w:numId w:val="44"/>
        </w:numPr>
        <w:ind w:left="1800"/>
        <w:rPr>
          <w:rFonts w:asciiTheme="minorHAnsi" w:hAnsiTheme="minorHAnsi" w:cstheme="minorHAnsi"/>
          <w:szCs w:val="22"/>
        </w:rPr>
      </w:pPr>
      <w:r w:rsidRPr="00B6563C">
        <w:rPr>
          <w:rFonts w:asciiTheme="minorHAnsi" w:hAnsiTheme="minorHAnsi" w:cstheme="minorHAnsi"/>
          <w:szCs w:val="22"/>
        </w:rPr>
        <w:t>Will the fees in this proposal be guaranteed for the term of the contract?  If no, how and when will the bank notify CCC of a price change?</w:t>
      </w:r>
    </w:p>
    <w:p w14:paraId="3C915A73" w14:textId="77777777" w:rsidR="004B5B88" w:rsidRPr="00B6563C" w:rsidRDefault="004B5B88" w:rsidP="004B5B88">
      <w:pPr>
        <w:ind w:left="720"/>
        <w:rPr>
          <w:rFonts w:asciiTheme="minorHAnsi" w:hAnsiTheme="minorHAnsi" w:cstheme="minorHAnsi"/>
          <w:szCs w:val="22"/>
        </w:rPr>
      </w:pPr>
    </w:p>
    <w:p w14:paraId="2F47CAC4" w14:textId="6D03C0CC" w:rsidR="004B5B88" w:rsidRPr="00B6563C" w:rsidRDefault="004B5B88" w:rsidP="004B5B88">
      <w:pPr>
        <w:ind w:left="720"/>
        <w:rPr>
          <w:rFonts w:asciiTheme="minorHAnsi" w:hAnsiTheme="minorHAnsi" w:cstheme="minorHAnsi"/>
          <w:b/>
          <w:szCs w:val="22"/>
        </w:rPr>
      </w:pPr>
      <w:r w:rsidRPr="00B6563C">
        <w:rPr>
          <w:rFonts w:asciiTheme="minorHAnsi" w:hAnsiTheme="minorHAnsi" w:cstheme="minorHAnsi"/>
          <w:b/>
          <w:szCs w:val="22"/>
        </w:rPr>
        <w:t>Note:  All questions listed above</w:t>
      </w:r>
      <w:r>
        <w:rPr>
          <w:rFonts w:asciiTheme="minorHAnsi" w:hAnsiTheme="minorHAnsi" w:cstheme="minorHAnsi"/>
          <w:b/>
          <w:szCs w:val="22"/>
        </w:rPr>
        <w:t xml:space="preserve"> </w:t>
      </w:r>
      <w:r w:rsidRPr="00B6563C">
        <w:rPr>
          <w:rFonts w:asciiTheme="minorHAnsi" w:hAnsiTheme="minorHAnsi" w:cstheme="minorHAnsi"/>
          <w:b/>
          <w:szCs w:val="22"/>
        </w:rPr>
        <w:t xml:space="preserve">must be responded to and submitted as part of the RFP </w:t>
      </w:r>
      <w:r>
        <w:rPr>
          <w:rFonts w:asciiTheme="minorHAnsi" w:hAnsiTheme="minorHAnsi" w:cstheme="minorHAnsi"/>
          <w:b/>
          <w:szCs w:val="22"/>
        </w:rPr>
        <w:t xml:space="preserve">Section </w:t>
      </w:r>
      <w:r>
        <w:rPr>
          <w:rFonts w:asciiTheme="minorHAnsi" w:hAnsiTheme="minorHAnsi" w:cstheme="minorHAnsi"/>
          <w:b/>
          <w:szCs w:val="22"/>
          <w:u w:val="single"/>
        </w:rPr>
        <w:t>III</w:t>
      </w:r>
      <w:r w:rsidRPr="00B6563C">
        <w:rPr>
          <w:rFonts w:asciiTheme="minorHAnsi" w:hAnsiTheme="minorHAnsi" w:cstheme="minorHAnsi"/>
          <w:b/>
          <w:szCs w:val="22"/>
          <w:u w:val="single"/>
        </w:rPr>
        <w:t>, Submittal Requirements</w:t>
      </w:r>
      <w:r w:rsidRPr="00B6563C">
        <w:rPr>
          <w:rFonts w:asciiTheme="minorHAnsi" w:hAnsiTheme="minorHAnsi" w:cstheme="minorHAnsi"/>
          <w:b/>
          <w:szCs w:val="22"/>
        </w:rPr>
        <w:t xml:space="preserve"> in or</w:t>
      </w:r>
      <w:r>
        <w:rPr>
          <w:rFonts w:asciiTheme="minorHAnsi" w:hAnsiTheme="minorHAnsi" w:cstheme="minorHAnsi"/>
          <w:b/>
          <w:szCs w:val="22"/>
        </w:rPr>
        <w:t xml:space="preserve">der to </w:t>
      </w:r>
      <w:r w:rsidRPr="00B6563C">
        <w:rPr>
          <w:rFonts w:asciiTheme="minorHAnsi" w:hAnsiTheme="minorHAnsi" w:cstheme="minorHAnsi"/>
          <w:b/>
          <w:szCs w:val="22"/>
        </w:rPr>
        <w:t>be</w:t>
      </w:r>
      <w:r>
        <w:rPr>
          <w:rFonts w:asciiTheme="minorHAnsi" w:hAnsiTheme="minorHAnsi" w:cstheme="minorHAnsi"/>
          <w:b/>
          <w:szCs w:val="22"/>
        </w:rPr>
        <w:t xml:space="preserve"> considered a</w:t>
      </w:r>
      <w:r w:rsidRPr="00B6563C">
        <w:rPr>
          <w:rFonts w:asciiTheme="minorHAnsi" w:hAnsiTheme="minorHAnsi" w:cstheme="minorHAnsi"/>
          <w:b/>
          <w:szCs w:val="22"/>
        </w:rPr>
        <w:t xml:space="preserve"> responsive, responsible Proposer.  </w:t>
      </w:r>
    </w:p>
    <w:p w14:paraId="6BC79B70" w14:textId="2F973F60" w:rsidR="00B1334A" w:rsidRPr="00B1334A" w:rsidRDefault="00B1334A" w:rsidP="0013550B">
      <w:pPr>
        <w:ind w:left="360"/>
        <w:rPr>
          <w:rFonts w:asciiTheme="minorHAnsi" w:hAnsiTheme="minorHAnsi" w:cstheme="minorHAnsi"/>
          <w:b/>
          <w:u w:val="single"/>
        </w:rPr>
      </w:pPr>
    </w:p>
    <w:p w14:paraId="0C32B793" w14:textId="77777777" w:rsidR="0013550B" w:rsidRDefault="0013550B" w:rsidP="0013550B">
      <w:pPr>
        <w:ind w:left="360"/>
        <w:rPr>
          <w:rFonts w:asciiTheme="minorHAnsi" w:hAnsiTheme="minorHAnsi" w:cstheme="minorHAnsi"/>
          <w:b/>
        </w:rPr>
      </w:pPr>
    </w:p>
    <w:p w14:paraId="139E54BA" w14:textId="2255C970" w:rsidR="00664FCA" w:rsidRPr="00846A28" w:rsidRDefault="0013550B" w:rsidP="0013550B">
      <w:pPr>
        <w:ind w:left="360"/>
        <w:rPr>
          <w:rFonts w:asciiTheme="minorHAnsi" w:hAnsiTheme="minorHAnsi" w:cstheme="minorHAnsi"/>
          <w:b/>
        </w:rPr>
      </w:pPr>
      <w:r w:rsidRPr="00846A28">
        <w:rPr>
          <w:rFonts w:asciiTheme="minorHAnsi" w:hAnsiTheme="minorHAnsi" w:cstheme="minorHAnsi"/>
          <w:b/>
        </w:rPr>
        <w:t>8</w:t>
      </w:r>
      <w:r w:rsidR="00DB20C3" w:rsidRPr="00846A28">
        <w:rPr>
          <w:rFonts w:asciiTheme="minorHAnsi" w:hAnsiTheme="minorHAnsi" w:cstheme="minorHAnsi"/>
          <w:b/>
        </w:rPr>
        <w:t>.</w:t>
      </w:r>
      <w:r w:rsidR="00DB20C3" w:rsidRPr="00846A28">
        <w:rPr>
          <w:rFonts w:asciiTheme="minorHAnsi" w:hAnsiTheme="minorHAnsi" w:cstheme="minorHAnsi"/>
          <w:b/>
        </w:rPr>
        <w:tab/>
      </w:r>
      <w:r w:rsidR="00664FCA" w:rsidRPr="00846A28">
        <w:rPr>
          <w:rFonts w:asciiTheme="minorHAnsi" w:hAnsiTheme="minorHAnsi" w:cstheme="minorHAnsi"/>
          <w:b/>
          <w:u w:val="single"/>
        </w:rPr>
        <w:t>Clients and Portfolio</w:t>
      </w:r>
    </w:p>
    <w:p w14:paraId="5B749173" w14:textId="4357E309" w:rsidR="005907FB" w:rsidRPr="00644229" w:rsidRDefault="00644229" w:rsidP="00644229">
      <w:pPr>
        <w:pStyle w:val="ListParagraph"/>
        <w:rPr>
          <w:rFonts w:ascii="Calibri" w:hAnsi="Calibri" w:cs="Calibri"/>
          <w:highlight w:val="yellow"/>
        </w:rPr>
      </w:pPr>
      <w:r w:rsidRPr="00644229">
        <w:rPr>
          <w:rFonts w:asciiTheme="minorHAnsi" w:hAnsiTheme="minorHAnsi" w:cstheme="minorHAnsi"/>
        </w:rPr>
        <w:t>Respondents shall provide three (3) Banking Services clients as defined in the RFP. Provide scope of work, contract value and Respondent’s project manager.</w:t>
      </w:r>
      <w:r>
        <w:rPr>
          <w:rFonts w:asciiTheme="minorHAnsi" w:hAnsiTheme="minorHAnsi" w:cstheme="minorHAnsi"/>
          <w:highlight w:val="yellow"/>
        </w:rPr>
        <w:t xml:space="preserve"> </w:t>
      </w:r>
    </w:p>
    <w:p w14:paraId="5BADBF96" w14:textId="0A687D05" w:rsidR="003036AB" w:rsidRPr="00BA0DC3" w:rsidRDefault="003036AB" w:rsidP="00572645">
      <w:pPr>
        <w:pStyle w:val="ListParagraph"/>
        <w:autoSpaceDE w:val="0"/>
        <w:autoSpaceDN w:val="0"/>
        <w:adjustRightInd w:val="0"/>
        <w:ind w:left="1440"/>
        <w:contextualSpacing/>
        <w:rPr>
          <w:rFonts w:ascii="Calibri" w:hAnsi="Calibri" w:cs="Calibri"/>
        </w:rPr>
      </w:pPr>
    </w:p>
    <w:p w14:paraId="2261C486" w14:textId="3CB38EF8" w:rsidR="001B78F8" w:rsidRPr="00DB20C3" w:rsidRDefault="001B78F8" w:rsidP="00846A28">
      <w:pPr>
        <w:pStyle w:val="ListParagraph"/>
        <w:numPr>
          <w:ilvl w:val="0"/>
          <w:numId w:val="49"/>
        </w:numPr>
        <w:ind w:left="720"/>
        <w:rPr>
          <w:rFonts w:asciiTheme="minorHAnsi" w:hAnsiTheme="minorHAnsi" w:cstheme="minorHAnsi"/>
          <w:b/>
        </w:rPr>
      </w:pPr>
      <w:r w:rsidRPr="00DB20C3">
        <w:rPr>
          <w:rFonts w:asciiTheme="minorHAnsi" w:hAnsiTheme="minorHAnsi" w:cstheme="minorHAnsi"/>
          <w:b/>
          <w:szCs w:val="22"/>
          <w:u w:val="single"/>
        </w:rPr>
        <w:t>References</w:t>
      </w:r>
    </w:p>
    <w:p w14:paraId="4A6332F4" w14:textId="7C3F645E" w:rsidR="00664FCA" w:rsidRPr="00625AD7" w:rsidRDefault="00DD6103" w:rsidP="00B1334A">
      <w:pPr>
        <w:ind w:left="720"/>
        <w:jc w:val="both"/>
        <w:rPr>
          <w:rFonts w:asciiTheme="minorHAnsi" w:hAnsiTheme="minorHAnsi" w:cstheme="minorHAnsi"/>
          <w:szCs w:val="22"/>
        </w:rPr>
      </w:pPr>
      <w:r w:rsidRPr="00625AD7">
        <w:rPr>
          <w:rFonts w:asciiTheme="minorHAnsi" w:hAnsiTheme="minorHAnsi" w:cstheme="minorHAnsi"/>
          <w:szCs w:val="22"/>
        </w:rPr>
        <w:t>Proposers are required to provide at least three (3) references, one per firm, for whom you have provided services to as requested in this RFP from higher education instutions, government or non-for-profit entities.</w:t>
      </w:r>
      <w:r w:rsidR="008F3507" w:rsidRPr="00625AD7">
        <w:rPr>
          <w:rFonts w:asciiTheme="minorHAnsi" w:hAnsiTheme="minorHAnsi" w:cstheme="minorHAnsi"/>
          <w:szCs w:val="22"/>
        </w:rPr>
        <w:t xml:space="preserve">  </w:t>
      </w:r>
      <w:r w:rsidR="003A361E" w:rsidRPr="00625AD7">
        <w:rPr>
          <w:rFonts w:asciiTheme="minorHAnsi" w:hAnsiTheme="minorHAnsi" w:cstheme="minorHAnsi"/>
          <w:szCs w:val="22"/>
        </w:rPr>
        <w:t xml:space="preserve">Please include </w:t>
      </w:r>
      <w:r w:rsidR="00E35A6A" w:rsidRPr="00625AD7">
        <w:rPr>
          <w:rFonts w:asciiTheme="minorHAnsi" w:hAnsiTheme="minorHAnsi" w:cstheme="minorHAnsi"/>
          <w:szCs w:val="22"/>
        </w:rPr>
        <w:t xml:space="preserve">company names, </w:t>
      </w:r>
      <w:r w:rsidR="003A361E" w:rsidRPr="00625AD7">
        <w:rPr>
          <w:rFonts w:asciiTheme="minorHAnsi" w:hAnsiTheme="minorHAnsi" w:cstheme="minorHAnsi"/>
          <w:szCs w:val="22"/>
        </w:rPr>
        <w:t>contact person</w:t>
      </w:r>
      <w:r w:rsidR="00E35A6A" w:rsidRPr="00625AD7">
        <w:rPr>
          <w:rFonts w:asciiTheme="minorHAnsi" w:hAnsiTheme="minorHAnsi" w:cstheme="minorHAnsi"/>
          <w:szCs w:val="22"/>
        </w:rPr>
        <w:t>s</w:t>
      </w:r>
      <w:r w:rsidR="003A361E" w:rsidRPr="00625AD7">
        <w:rPr>
          <w:rFonts w:asciiTheme="minorHAnsi" w:hAnsiTheme="minorHAnsi" w:cstheme="minorHAnsi"/>
          <w:szCs w:val="22"/>
        </w:rPr>
        <w:t>, mailing address</w:t>
      </w:r>
      <w:r w:rsidR="00E35A6A" w:rsidRPr="00625AD7">
        <w:rPr>
          <w:rFonts w:asciiTheme="minorHAnsi" w:hAnsiTheme="minorHAnsi" w:cstheme="minorHAnsi"/>
          <w:szCs w:val="22"/>
        </w:rPr>
        <w:t>es</w:t>
      </w:r>
      <w:r w:rsidR="003A361E" w:rsidRPr="00625AD7">
        <w:rPr>
          <w:rFonts w:asciiTheme="minorHAnsi" w:hAnsiTheme="minorHAnsi" w:cstheme="minorHAnsi"/>
          <w:szCs w:val="22"/>
        </w:rPr>
        <w:t>, telephone number</w:t>
      </w:r>
      <w:r w:rsidR="00E35A6A" w:rsidRPr="00625AD7">
        <w:rPr>
          <w:rFonts w:asciiTheme="minorHAnsi" w:hAnsiTheme="minorHAnsi" w:cstheme="minorHAnsi"/>
          <w:szCs w:val="22"/>
        </w:rPr>
        <w:t>s</w:t>
      </w:r>
      <w:r w:rsidR="003A361E" w:rsidRPr="00625AD7">
        <w:rPr>
          <w:rFonts w:asciiTheme="minorHAnsi" w:hAnsiTheme="minorHAnsi" w:cstheme="minorHAnsi"/>
          <w:szCs w:val="22"/>
        </w:rPr>
        <w:t xml:space="preserve"> and email addresses. Please complete Page One of the Reference Questionnaire (Attachment B)</w:t>
      </w:r>
      <w:r w:rsidR="00791B94" w:rsidRPr="00625AD7">
        <w:rPr>
          <w:rFonts w:asciiTheme="minorHAnsi" w:hAnsiTheme="minorHAnsi" w:cstheme="minorHAnsi"/>
          <w:szCs w:val="22"/>
        </w:rPr>
        <w:t>, include a brief detail of services provided</w:t>
      </w:r>
      <w:r w:rsidR="003A361E" w:rsidRPr="00625AD7">
        <w:rPr>
          <w:rFonts w:asciiTheme="minorHAnsi" w:hAnsiTheme="minorHAnsi" w:cstheme="minorHAnsi"/>
          <w:szCs w:val="22"/>
        </w:rPr>
        <w:t xml:space="preserve"> and submit </w:t>
      </w:r>
      <w:r w:rsidR="00791B94" w:rsidRPr="00625AD7">
        <w:rPr>
          <w:rFonts w:asciiTheme="minorHAnsi" w:hAnsiTheme="minorHAnsi" w:cstheme="minorHAnsi"/>
          <w:szCs w:val="22"/>
        </w:rPr>
        <w:t xml:space="preserve">form </w:t>
      </w:r>
      <w:r w:rsidR="003A361E" w:rsidRPr="00625AD7">
        <w:rPr>
          <w:rFonts w:asciiTheme="minorHAnsi" w:hAnsiTheme="minorHAnsi" w:cstheme="minorHAnsi"/>
          <w:szCs w:val="22"/>
        </w:rPr>
        <w:t xml:space="preserve">with your proposal. City Colleges will </w:t>
      </w:r>
      <w:r w:rsidR="00791B94" w:rsidRPr="00625AD7">
        <w:rPr>
          <w:rFonts w:asciiTheme="minorHAnsi" w:hAnsiTheme="minorHAnsi" w:cstheme="minorHAnsi"/>
          <w:szCs w:val="22"/>
        </w:rPr>
        <w:t xml:space="preserve">email </w:t>
      </w:r>
      <w:r w:rsidR="003A361E" w:rsidRPr="00625AD7">
        <w:rPr>
          <w:rFonts w:asciiTheme="minorHAnsi" w:hAnsiTheme="minorHAnsi" w:cstheme="minorHAnsi"/>
          <w:szCs w:val="22"/>
        </w:rPr>
        <w:t>th</w:t>
      </w:r>
      <w:r w:rsidR="00791B94" w:rsidRPr="00625AD7">
        <w:rPr>
          <w:rFonts w:asciiTheme="minorHAnsi" w:hAnsiTheme="minorHAnsi" w:cstheme="minorHAnsi"/>
          <w:szCs w:val="22"/>
        </w:rPr>
        <w:t>e</w:t>
      </w:r>
      <w:r w:rsidR="003A361E" w:rsidRPr="00625AD7">
        <w:rPr>
          <w:rFonts w:asciiTheme="minorHAnsi" w:hAnsiTheme="minorHAnsi" w:cstheme="minorHAnsi"/>
          <w:szCs w:val="22"/>
        </w:rPr>
        <w:t xml:space="preserve"> form </w:t>
      </w:r>
      <w:r w:rsidR="00791B94" w:rsidRPr="00625AD7">
        <w:rPr>
          <w:rFonts w:asciiTheme="minorHAnsi" w:hAnsiTheme="minorHAnsi" w:cstheme="minorHAnsi"/>
          <w:szCs w:val="22"/>
        </w:rPr>
        <w:t xml:space="preserve">and </w:t>
      </w:r>
      <w:r w:rsidR="00E35A6A" w:rsidRPr="00625AD7">
        <w:rPr>
          <w:rFonts w:asciiTheme="minorHAnsi" w:hAnsiTheme="minorHAnsi" w:cstheme="minorHAnsi"/>
          <w:szCs w:val="22"/>
        </w:rPr>
        <w:t xml:space="preserve">reference </w:t>
      </w:r>
      <w:r w:rsidR="00791B94" w:rsidRPr="00625AD7">
        <w:rPr>
          <w:rFonts w:asciiTheme="minorHAnsi" w:hAnsiTheme="minorHAnsi" w:cstheme="minorHAnsi"/>
          <w:szCs w:val="22"/>
        </w:rPr>
        <w:t xml:space="preserve">questions </w:t>
      </w:r>
      <w:r w:rsidR="003A361E" w:rsidRPr="00625AD7">
        <w:rPr>
          <w:rFonts w:asciiTheme="minorHAnsi" w:hAnsiTheme="minorHAnsi" w:cstheme="minorHAnsi"/>
          <w:szCs w:val="22"/>
        </w:rPr>
        <w:t>to the references included in your submittal. Please inform your references that they will be contacted by CCC.</w:t>
      </w:r>
      <w:r w:rsidR="00014BD7">
        <w:rPr>
          <w:rFonts w:asciiTheme="minorHAnsi" w:hAnsiTheme="minorHAnsi" w:cstheme="minorHAnsi"/>
          <w:szCs w:val="22"/>
        </w:rPr>
        <w:t xml:space="preserve"> </w:t>
      </w:r>
      <w:r w:rsidR="00014BD7" w:rsidRPr="001972CC">
        <w:rPr>
          <w:rFonts w:asciiTheme="minorHAnsi" w:hAnsiTheme="minorHAnsi" w:cstheme="minorHAnsi"/>
          <w:szCs w:val="22"/>
        </w:rPr>
        <w:t>CCC reserves the right to check references on any projects performed by the proposer whether provided by the proposer or know by CCC.</w:t>
      </w:r>
    </w:p>
    <w:p w14:paraId="6010E3D9" w14:textId="77777777" w:rsidR="001F74E5" w:rsidRPr="00625AD7" w:rsidRDefault="001F74E5" w:rsidP="00664FCA">
      <w:pPr>
        <w:ind w:left="720"/>
        <w:jc w:val="both"/>
        <w:rPr>
          <w:rFonts w:asciiTheme="minorHAnsi" w:hAnsiTheme="minorHAnsi" w:cstheme="minorHAnsi"/>
          <w:b/>
          <w:szCs w:val="22"/>
        </w:rPr>
      </w:pPr>
    </w:p>
    <w:p w14:paraId="7AB1EB97" w14:textId="1F616D15" w:rsidR="001B78F8" w:rsidRPr="00625AD7" w:rsidRDefault="001B78F8" w:rsidP="00846A28">
      <w:pPr>
        <w:pStyle w:val="ListParagraph"/>
        <w:numPr>
          <w:ilvl w:val="0"/>
          <w:numId w:val="49"/>
        </w:numPr>
        <w:ind w:left="720"/>
        <w:jc w:val="both"/>
        <w:rPr>
          <w:rFonts w:asciiTheme="minorHAnsi" w:hAnsiTheme="minorHAnsi" w:cstheme="minorHAnsi"/>
          <w:b/>
          <w:szCs w:val="22"/>
        </w:rPr>
      </w:pPr>
      <w:r w:rsidRPr="00625AD7">
        <w:rPr>
          <w:rFonts w:asciiTheme="minorHAnsi" w:hAnsiTheme="minorHAnsi" w:cstheme="minorHAnsi"/>
          <w:b/>
          <w:szCs w:val="22"/>
          <w:u w:val="single"/>
        </w:rPr>
        <w:t>IRS W-9 Form</w:t>
      </w:r>
    </w:p>
    <w:p w14:paraId="27FB55EA" w14:textId="18232240" w:rsidR="00664FCA" w:rsidRPr="00625AD7" w:rsidRDefault="001B78F8" w:rsidP="002F2E39">
      <w:pPr>
        <w:ind w:firstLine="720"/>
        <w:jc w:val="both"/>
        <w:rPr>
          <w:rFonts w:asciiTheme="minorHAnsi" w:hAnsiTheme="minorHAnsi" w:cstheme="minorHAnsi"/>
          <w:szCs w:val="22"/>
        </w:rPr>
      </w:pPr>
      <w:r w:rsidRPr="00625AD7">
        <w:rPr>
          <w:rFonts w:asciiTheme="minorHAnsi" w:hAnsiTheme="minorHAnsi" w:cstheme="minorHAnsi"/>
          <w:szCs w:val="22"/>
        </w:rPr>
        <w:t xml:space="preserve">A current IRS W-9 Form must be completed, signed and submitted with </w:t>
      </w:r>
      <w:r w:rsidR="00331326" w:rsidRPr="00625AD7">
        <w:rPr>
          <w:rFonts w:asciiTheme="minorHAnsi" w:hAnsiTheme="minorHAnsi" w:cstheme="minorHAnsi"/>
          <w:szCs w:val="22"/>
        </w:rPr>
        <w:t>your proposal. (See Appendi</w:t>
      </w:r>
      <w:r w:rsidR="00CA6372" w:rsidRPr="00625AD7">
        <w:rPr>
          <w:rFonts w:asciiTheme="minorHAnsi" w:hAnsiTheme="minorHAnsi" w:cstheme="minorHAnsi"/>
          <w:szCs w:val="22"/>
        </w:rPr>
        <w:t>x I</w:t>
      </w:r>
      <w:r w:rsidR="006171D1">
        <w:rPr>
          <w:rFonts w:asciiTheme="minorHAnsi" w:hAnsiTheme="minorHAnsi" w:cstheme="minorHAnsi"/>
          <w:szCs w:val="22"/>
        </w:rPr>
        <w:t>II</w:t>
      </w:r>
      <w:r w:rsidRPr="00625AD7">
        <w:rPr>
          <w:rFonts w:asciiTheme="minorHAnsi" w:hAnsiTheme="minorHAnsi" w:cstheme="minorHAnsi"/>
          <w:szCs w:val="22"/>
        </w:rPr>
        <w:t>)</w:t>
      </w:r>
    </w:p>
    <w:p w14:paraId="4B766978" w14:textId="77777777" w:rsidR="001F74E5" w:rsidRPr="00625AD7" w:rsidRDefault="001F74E5" w:rsidP="00664FCA">
      <w:pPr>
        <w:ind w:left="720"/>
        <w:jc w:val="both"/>
        <w:rPr>
          <w:rFonts w:asciiTheme="minorHAnsi" w:hAnsiTheme="minorHAnsi" w:cstheme="minorHAnsi"/>
          <w:b/>
          <w:szCs w:val="22"/>
        </w:rPr>
      </w:pPr>
    </w:p>
    <w:p w14:paraId="7DD98E8A" w14:textId="32A08914" w:rsidR="001B78F8" w:rsidRPr="00625AD7" w:rsidRDefault="001B78F8" w:rsidP="00846A28">
      <w:pPr>
        <w:pStyle w:val="ListParagraph"/>
        <w:numPr>
          <w:ilvl w:val="0"/>
          <w:numId w:val="49"/>
        </w:numPr>
        <w:ind w:left="720"/>
        <w:jc w:val="both"/>
        <w:rPr>
          <w:rFonts w:asciiTheme="minorHAnsi" w:hAnsiTheme="minorHAnsi" w:cstheme="minorHAnsi"/>
          <w:b/>
          <w:szCs w:val="22"/>
        </w:rPr>
      </w:pPr>
      <w:r w:rsidRPr="00625AD7">
        <w:rPr>
          <w:rFonts w:asciiTheme="minorHAnsi" w:hAnsiTheme="minorHAnsi" w:cstheme="minorHAnsi"/>
          <w:b/>
          <w:szCs w:val="22"/>
          <w:u w:val="single"/>
        </w:rPr>
        <w:t>Financial Statements</w:t>
      </w:r>
    </w:p>
    <w:p w14:paraId="1E3E5113" w14:textId="77777777" w:rsidR="001B78F8" w:rsidRPr="00625AD7" w:rsidRDefault="00DD6103" w:rsidP="00B1334A">
      <w:pPr>
        <w:ind w:left="720"/>
        <w:jc w:val="both"/>
        <w:rPr>
          <w:rFonts w:asciiTheme="minorHAnsi" w:hAnsiTheme="minorHAnsi" w:cstheme="minorHAnsi"/>
          <w:szCs w:val="22"/>
        </w:rPr>
      </w:pPr>
      <w:r w:rsidRPr="00625AD7">
        <w:rPr>
          <w:rFonts w:asciiTheme="minorHAnsi" w:hAnsiTheme="minorHAnsi" w:cstheme="minorHAnsi"/>
          <w:szCs w:val="22"/>
        </w:rPr>
        <w:t>Proposers are required to provide c</w:t>
      </w:r>
      <w:r w:rsidR="001B78F8" w:rsidRPr="00625AD7">
        <w:rPr>
          <w:rFonts w:asciiTheme="minorHAnsi" w:hAnsiTheme="minorHAnsi" w:cstheme="minorHAnsi"/>
          <w:szCs w:val="22"/>
        </w:rPr>
        <w:t xml:space="preserve">opies of audited/non-audited financial statements for the three (3) previous fiscal years or audited/non-audited tax returns signed by preparer and the most recent quarterly report must be provided.  Financial Statements must include auditor’s letter of opinion, auditor’s notes, balance sheet and statements of income/loss.  Each prime or joint venture partner must submit this information.  CCC will also accept as </w:t>
      </w:r>
      <w:r w:rsidRPr="00625AD7">
        <w:rPr>
          <w:rFonts w:asciiTheme="minorHAnsi" w:hAnsiTheme="minorHAnsi" w:cstheme="minorHAnsi"/>
          <w:szCs w:val="22"/>
        </w:rPr>
        <w:t xml:space="preserve">alternative information in </w:t>
      </w:r>
      <w:r w:rsidR="001B78F8" w:rsidRPr="00625AD7">
        <w:rPr>
          <w:rFonts w:asciiTheme="minorHAnsi" w:hAnsiTheme="minorHAnsi" w:cstheme="minorHAnsi"/>
          <w:szCs w:val="22"/>
        </w:rPr>
        <w:t xml:space="preserve">substitute </w:t>
      </w:r>
      <w:r w:rsidRPr="00625AD7">
        <w:rPr>
          <w:rFonts w:asciiTheme="minorHAnsi" w:hAnsiTheme="minorHAnsi" w:cstheme="minorHAnsi"/>
          <w:szCs w:val="22"/>
        </w:rPr>
        <w:t xml:space="preserve">of </w:t>
      </w:r>
      <w:r w:rsidR="001B78F8" w:rsidRPr="00625AD7">
        <w:rPr>
          <w:rFonts w:asciiTheme="minorHAnsi" w:hAnsiTheme="minorHAnsi" w:cstheme="minorHAnsi"/>
          <w:szCs w:val="22"/>
        </w:rPr>
        <w:t xml:space="preserve"> Financial Statements, three (3) years of Profit/Loss Income Statements and Balance Sheets.</w:t>
      </w:r>
      <w:r w:rsidRPr="00625AD7">
        <w:rPr>
          <w:rFonts w:asciiTheme="minorHAnsi" w:hAnsiTheme="minorHAnsi" w:cstheme="minorHAnsi"/>
          <w:szCs w:val="22"/>
        </w:rPr>
        <w:t xml:space="preserve">  The City Colleges of Chicago reserves the right to accept alternative information and/or documentation submitted by Proposers.</w:t>
      </w:r>
    </w:p>
    <w:p w14:paraId="538B8CBF" w14:textId="77777777" w:rsidR="00E35A6A" w:rsidRPr="00625AD7" w:rsidRDefault="00E35A6A" w:rsidP="00B82B74">
      <w:pPr>
        <w:ind w:left="1080"/>
        <w:jc w:val="both"/>
        <w:rPr>
          <w:rFonts w:asciiTheme="minorHAnsi" w:hAnsiTheme="minorHAnsi" w:cstheme="minorHAnsi"/>
          <w:szCs w:val="22"/>
        </w:rPr>
      </w:pPr>
    </w:p>
    <w:p w14:paraId="721AE3AE" w14:textId="4F622FA2" w:rsidR="001B78F8" w:rsidRPr="00625AD7" w:rsidRDefault="001B78F8" w:rsidP="00846A28">
      <w:pPr>
        <w:pStyle w:val="ListParagraph"/>
        <w:numPr>
          <w:ilvl w:val="0"/>
          <w:numId w:val="49"/>
        </w:numPr>
        <w:ind w:left="720"/>
        <w:jc w:val="both"/>
        <w:rPr>
          <w:rFonts w:asciiTheme="minorHAnsi" w:hAnsiTheme="minorHAnsi" w:cstheme="minorHAnsi"/>
          <w:b/>
          <w:szCs w:val="22"/>
        </w:rPr>
      </w:pPr>
      <w:r w:rsidRPr="00625AD7">
        <w:rPr>
          <w:rFonts w:asciiTheme="minorHAnsi" w:hAnsiTheme="minorHAnsi" w:cstheme="minorHAnsi"/>
          <w:b/>
          <w:szCs w:val="22"/>
          <w:u w:val="single"/>
        </w:rPr>
        <w:t>Legal Actions</w:t>
      </w:r>
    </w:p>
    <w:p w14:paraId="0C9D6DA5" w14:textId="77777777" w:rsidR="001B78F8" w:rsidRPr="00625AD7" w:rsidRDefault="001B78F8" w:rsidP="00B1334A">
      <w:pPr>
        <w:ind w:left="360" w:firstLine="360"/>
        <w:jc w:val="both"/>
        <w:rPr>
          <w:rFonts w:asciiTheme="minorHAnsi" w:hAnsiTheme="minorHAnsi" w:cstheme="minorHAnsi"/>
          <w:szCs w:val="22"/>
        </w:rPr>
      </w:pPr>
      <w:r w:rsidRPr="00625AD7">
        <w:rPr>
          <w:rFonts w:asciiTheme="minorHAnsi" w:hAnsiTheme="minorHAnsi" w:cstheme="minorHAnsi"/>
          <w:szCs w:val="22"/>
        </w:rPr>
        <w:t xml:space="preserve">List and briefly describe any and all legal actions for the past three (3) years in which </w:t>
      </w:r>
      <w:r w:rsidR="00DF526D" w:rsidRPr="00625AD7">
        <w:rPr>
          <w:rFonts w:asciiTheme="minorHAnsi" w:hAnsiTheme="minorHAnsi" w:cstheme="minorHAnsi"/>
          <w:szCs w:val="22"/>
        </w:rPr>
        <w:t xml:space="preserve">Proposer </w:t>
      </w:r>
      <w:r w:rsidRPr="00625AD7">
        <w:rPr>
          <w:rFonts w:asciiTheme="minorHAnsi" w:hAnsiTheme="minorHAnsi" w:cstheme="minorHAnsi"/>
          <w:szCs w:val="22"/>
        </w:rPr>
        <w:t>has been:</w:t>
      </w:r>
    </w:p>
    <w:p w14:paraId="0E8407EB" w14:textId="77777777" w:rsidR="00B865B6" w:rsidRPr="00625AD7" w:rsidRDefault="00B865B6" w:rsidP="00B82B74">
      <w:pPr>
        <w:ind w:left="1080"/>
        <w:jc w:val="both"/>
        <w:rPr>
          <w:rFonts w:asciiTheme="minorHAnsi" w:hAnsiTheme="minorHAnsi" w:cstheme="minorHAnsi"/>
          <w:szCs w:val="22"/>
        </w:rPr>
      </w:pPr>
    </w:p>
    <w:p w14:paraId="7A3085F4" w14:textId="6CC81C64" w:rsidR="001B78F8" w:rsidRPr="00625AD7" w:rsidRDefault="001B78F8" w:rsidP="00E35A6A">
      <w:pPr>
        <w:ind w:firstLine="720"/>
        <w:jc w:val="both"/>
        <w:rPr>
          <w:rFonts w:asciiTheme="minorHAnsi" w:hAnsiTheme="minorHAnsi" w:cstheme="minorHAnsi"/>
          <w:szCs w:val="22"/>
        </w:rPr>
      </w:pPr>
      <w:r w:rsidRPr="00625AD7">
        <w:rPr>
          <w:rFonts w:asciiTheme="minorHAnsi" w:hAnsiTheme="minorHAnsi" w:cstheme="minorHAnsi"/>
          <w:szCs w:val="22"/>
        </w:rPr>
        <w:t xml:space="preserve">(a) a debtor in bankruptcy, </w:t>
      </w:r>
    </w:p>
    <w:p w14:paraId="328FDBB3" w14:textId="77777777" w:rsidR="001B78F8" w:rsidRPr="00625AD7" w:rsidRDefault="001B78F8" w:rsidP="00E35A6A">
      <w:pPr>
        <w:ind w:left="360" w:firstLine="360"/>
        <w:jc w:val="both"/>
        <w:rPr>
          <w:rFonts w:asciiTheme="minorHAnsi" w:hAnsiTheme="minorHAnsi" w:cstheme="minorHAnsi"/>
          <w:szCs w:val="22"/>
        </w:rPr>
      </w:pPr>
      <w:r w:rsidRPr="00625AD7">
        <w:rPr>
          <w:rFonts w:asciiTheme="minorHAnsi" w:hAnsiTheme="minorHAnsi" w:cstheme="minorHAnsi"/>
          <w:szCs w:val="22"/>
        </w:rPr>
        <w:t>(b) a defendant in a lawsuit for deficient performance under a contract or agreement,</w:t>
      </w:r>
    </w:p>
    <w:p w14:paraId="53EC37D2" w14:textId="77777777" w:rsidR="001B78F8" w:rsidRPr="00625AD7" w:rsidRDefault="001B78F8" w:rsidP="00E35A6A">
      <w:pPr>
        <w:ind w:left="360" w:firstLine="360"/>
        <w:jc w:val="both"/>
        <w:rPr>
          <w:rFonts w:asciiTheme="minorHAnsi" w:hAnsiTheme="minorHAnsi" w:cstheme="minorHAnsi"/>
          <w:szCs w:val="22"/>
        </w:rPr>
      </w:pPr>
      <w:r w:rsidRPr="00625AD7">
        <w:rPr>
          <w:rFonts w:asciiTheme="minorHAnsi" w:hAnsiTheme="minorHAnsi" w:cstheme="minorHAnsi"/>
          <w:szCs w:val="22"/>
        </w:rPr>
        <w:t xml:space="preserve">(c) a Respondent in an administrative action for deficient performance, </w:t>
      </w:r>
    </w:p>
    <w:p w14:paraId="28264C4E" w14:textId="77777777" w:rsidR="001B78F8" w:rsidRPr="00625AD7" w:rsidRDefault="001B78F8" w:rsidP="00E35A6A">
      <w:pPr>
        <w:ind w:left="360" w:firstLine="360"/>
        <w:jc w:val="both"/>
        <w:rPr>
          <w:rFonts w:asciiTheme="minorHAnsi" w:hAnsiTheme="minorHAnsi" w:cstheme="minorHAnsi"/>
          <w:szCs w:val="22"/>
        </w:rPr>
      </w:pPr>
      <w:r w:rsidRPr="00625AD7">
        <w:rPr>
          <w:rFonts w:asciiTheme="minorHAnsi" w:hAnsiTheme="minorHAnsi" w:cstheme="minorHAnsi"/>
          <w:szCs w:val="22"/>
        </w:rPr>
        <w:t xml:space="preserve">(d) a defendant in a criminal action.  </w:t>
      </w:r>
    </w:p>
    <w:p w14:paraId="604A1E15" w14:textId="77777777" w:rsidR="001B78F8" w:rsidRPr="00625AD7" w:rsidRDefault="001B78F8" w:rsidP="00B82B74">
      <w:pPr>
        <w:ind w:left="1080"/>
        <w:jc w:val="both"/>
        <w:rPr>
          <w:rFonts w:asciiTheme="minorHAnsi" w:hAnsiTheme="minorHAnsi" w:cstheme="minorHAnsi"/>
          <w:szCs w:val="22"/>
        </w:rPr>
      </w:pPr>
    </w:p>
    <w:p w14:paraId="1670EBFD" w14:textId="3B283B6B" w:rsidR="001B78F8" w:rsidRPr="00625AD7" w:rsidRDefault="001B78F8" w:rsidP="00846A28">
      <w:pPr>
        <w:pStyle w:val="ListParagraph"/>
        <w:numPr>
          <w:ilvl w:val="0"/>
          <w:numId w:val="49"/>
        </w:numPr>
        <w:ind w:left="720"/>
        <w:jc w:val="both"/>
        <w:rPr>
          <w:rFonts w:asciiTheme="minorHAnsi" w:hAnsiTheme="minorHAnsi" w:cstheme="minorHAnsi"/>
          <w:b/>
          <w:szCs w:val="22"/>
          <w:u w:val="single"/>
        </w:rPr>
      </w:pPr>
      <w:r w:rsidRPr="00625AD7">
        <w:rPr>
          <w:rFonts w:asciiTheme="minorHAnsi" w:hAnsiTheme="minorHAnsi" w:cstheme="minorHAnsi"/>
          <w:b/>
          <w:szCs w:val="22"/>
          <w:u w:val="single"/>
        </w:rPr>
        <w:t>Minority/Women Business Enterprise Plan (M/WBE)</w:t>
      </w:r>
    </w:p>
    <w:p w14:paraId="051A1305" w14:textId="77777777" w:rsidR="00102982" w:rsidRPr="00625AD7" w:rsidRDefault="00102982" w:rsidP="00B1334A">
      <w:pPr>
        <w:ind w:left="720"/>
        <w:jc w:val="both"/>
        <w:rPr>
          <w:rFonts w:asciiTheme="minorHAnsi" w:hAnsiTheme="minorHAnsi" w:cstheme="minorHAnsi"/>
          <w:szCs w:val="22"/>
        </w:rPr>
      </w:pPr>
      <w:r w:rsidRPr="00625AD7">
        <w:rPr>
          <w:rFonts w:asciiTheme="minorHAnsi" w:hAnsiTheme="minorHAnsi" w:cstheme="minorHAnsi"/>
          <w:szCs w:val="22"/>
        </w:rPr>
        <w:t xml:space="preserve">City Colleges of Chicago (CCC) has adopted a Minority and Women Business Enterprise (MBE/WBE) Plan to ensure that MBEs and WBEs shall have maximum feasible opportunities to participate on City Colleges of Chicago contracts.  All Proposers must address the Plan included as Appendix </w:t>
      </w:r>
      <w:r w:rsidR="00B91E50" w:rsidRPr="00625AD7">
        <w:rPr>
          <w:rFonts w:asciiTheme="minorHAnsi" w:hAnsiTheme="minorHAnsi" w:cstheme="minorHAnsi"/>
          <w:szCs w:val="22"/>
        </w:rPr>
        <w:t>I</w:t>
      </w:r>
      <w:r w:rsidRPr="00625AD7">
        <w:rPr>
          <w:rFonts w:asciiTheme="minorHAnsi" w:hAnsiTheme="minorHAnsi" w:cstheme="minorHAnsi"/>
          <w:szCs w:val="22"/>
        </w:rPr>
        <w:t xml:space="preserve"> in the solicitation. </w:t>
      </w:r>
    </w:p>
    <w:p w14:paraId="54584C94" w14:textId="77777777" w:rsidR="00102982" w:rsidRPr="00625AD7" w:rsidRDefault="00102982" w:rsidP="00102982">
      <w:pPr>
        <w:ind w:left="1080"/>
        <w:jc w:val="both"/>
        <w:rPr>
          <w:rFonts w:asciiTheme="minorHAnsi" w:hAnsiTheme="minorHAnsi" w:cstheme="minorHAnsi"/>
          <w:szCs w:val="22"/>
        </w:rPr>
      </w:pPr>
    </w:p>
    <w:p w14:paraId="5A7EB895" w14:textId="77777777" w:rsidR="00102982" w:rsidRPr="00625AD7" w:rsidRDefault="00102982" w:rsidP="00B1334A">
      <w:pPr>
        <w:ind w:left="720"/>
        <w:jc w:val="both"/>
        <w:rPr>
          <w:rFonts w:asciiTheme="minorHAnsi" w:hAnsiTheme="minorHAnsi" w:cstheme="minorHAnsi"/>
          <w:szCs w:val="22"/>
        </w:rPr>
      </w:pPr>
      <w:r w:rsidRPr="00625AD7">
        <w:rPr>
          <w:rFonts w:asciiTheme="minorHAnsi" w:hAnsiTheme="minorHAnsi" w:cstheme="minorHAnsi"/>
          <w:szCs w:val="22"/>
        </w:rPr>
        <w:t xml:space="preserve">Specifically, Proposers must submit the appropriate compliance documents (i.e. Schedules A and C or D) with their proposal. Also, MBE/WBE Implementation Plans (Schedule A) may include either direct or indirect participation in the provision of the </w:t>
      </w:r>
      <w:r w:rsidRPr="00625AD7">
        <w:rPr>
          <w:rFonts w:asciiTheme="minorHAnsi" w:hAnsiTheme="minorHAnsi" w:cstheme="minorHAnsi"/>
          <w:szCs w:val="22"/>
          <w:u w:val="single"/>
        </w:rPr>
        <w:t>services</w:t>
      </w:r>
      <w:r w:rsidRPr="00625AD7">
        <w:rPr>
          <w:rFonts w:asciiTheme="minorHAnsi" w:hAnsiTheme="minorHAnsi" w:cstheme="minorHAnsi"/>
          <w:szCs w:val="22"/>
        </w:rPr>
        <w:t xml:space="preserve"> requested in the RFP. </w:t>
      </w:r>
    </w:p>
    <w:p w14:paraId="4A7C1EC5" w14:textId="77777777" w:rsidR="00102982" w:rsidRPr="00625AD7" w:rsidRDefault="00102982" w:rsidP="00102982">
      <w:pPr>
        <w:ind w:left="1080"/>
        <w:jc w:val="both"/>
        <w:rPr>
          <w:rFonts w:asciiTheme="minorHAnsi" w:hAnsiTheme="minorHAnsi" w:cstheme="minorHAnsi"/>
          <w:szCs w:val="22"/>
        </w:rPr>
      </w:pPr>
    </w:p>
    <w:p w14:paraId="16B541F6" w14:textId="7792978C" w:rsidR="00102982" w:rsidRPr="00625AD7" w:rsidRDefault="00102982" w:rsidP="00B1334A">
      <w:pPr>
        <w:ind w:left="720"/>
        <w:jc w:val="both"/>
        <w:rPr>
          <w:rFonts w:asciiTheme="minorHAnsi" w:hAnsiTheme="minorHAnsi" w:cstheme="minorHAnsi"/>
          <w:szCs w:val="22"/>
        </w:rPr>
      </w:pPr>
      <w:r w:rsidRPr="00625AD7">
        <w:rPr>
          <w:rFonts w:asciiTheme="minorHAnsi" w:hAnsiTheme="minorHAnsi" w:cstheme="minorHAnsi"/>
          <w:szCs w:val="22"/>
        </w:rPr>
        <w:t xml:space="preserve">Any questions regarding the M/WBE Compliance policy or any part of Appendix I should be directed to </w:t>
      </w:r>
      <w:r w:rsidR="00215F01">
        <w:rPr>
          <w:rFonts w:asciiTheme="minorHAnsi" w:hAnsiTheme="minorHAnsi" w:cstheme="minorHAnsi"/>
          <w:szCs w:val="22"/>
        </w:rPr>
        <w:t>Steve Nash</w:t>
      </w:r>
      <w:r w:rsidR="00080AFF" w:rsidRPr="00625AD7">
        <w:rPr>
          <w:rFonts w:asciiTheme="minorHAnsi" w:hAnsiTheme="minorHAnsi" w:cstheme="minorHAnsi"/>
          <w:szCs w:val="22"/>
        </w:rPr>
        <w:t xml:space="preserve">, </w:t>
      </w:r>
      <w:r w:rsidR="00215F01">
        <w:rPr>
          <w:rFonts w:asciiTheme="minorHAnsi" w:hAnsiTheme="minorHAnsi" w:cstheme="minorHAnsi"/>
          <w:szCs w:val="22"/>
        </w:rPr>
        <w:t>Contract Administrator</w:t>
      </w:r>
      <w:r w:rsidRPr="00625AD7">
        <w:rPr>
          <w:rFonts w:asciiTheme="minorHAnsi" w:hAnsiTheme="minorHAnsi" w:cstheme="minorHAnsi"/>
          <w:szCs w:val="22"/>
        </w:rPr>
        <w:t xml:space="preserve"> via email at </w:t>
      </w:r>
      <w:hyperlink r:id="rId16" w:history="1">
        <w:r w:rsidRPr="00625AD7">
          <w:rPr>
            <w:rStyle w:val="Hyperlink"/>
            <w:rFonts w:asciiTheme="minorHAnsi" w:hAnsiTheme="minorHAnsi" w:cstheme="minorHAnsi"/>
            <w:szCs w:val="22"/>
          </w:rPr>
          <w:t>procurementservices@ccc.edu</w:t>
        </w:r>
      </w:hyperlink>
      <w:r w:rsidRPr="00625AD7">
        <w:rPr>
          <w:rFonts w:asciiTheme="minorHAnsi" w:hAnsiTheme="minorHAnsi" w:cstheme="minorHAnsi"/>
          <w:szCs w:val="22"/>
        </w:rPr>
        <w:t xml:space="preserve">. </w:t>
      </w:r>
      <w:r w:rsidR="00DD6103" w:rsidRPr="00625AD7">
        <w:rPr>
          <w:rFonts w:asciiTheme="minorHAnsi" w:hAnsiTheme="minorHAnsi" w:cstheme="minorHAnsi"/>
          <w:szCs w:val="22"/>
        </w:rPr>
        <w:t>Please r</w:t>
      </w:r>
      <w:r w:rsidRPr="00625AD7">
        <w:rPr>
          <w:rFonts w:asciiTheme="minorHAnsi" w:hAnsiTheme="minorHAnsi" w:cstheme="minorHAnsi"/>
          <w:szCs w:val="22"/>
        </w:rPr>
        <w:t xml:space="preserve">eference the RFP# </w:t>
      </w:r>
      <w:r w:rsidR="001C5EF5">
        <w:rPr>
          <w:rFonts w:asciiTheme="minorHAnsi" w:hAnsiTheme="minorHAnsi" w:cstheme="minorHAnsi"/>
          <w:szCs w:val="22"/>
        </w:rPr>
        <w:t>SN2010</w:t>
      </w:r>
      <w:r w:rsidR="001C5EF5" w:rsidRPr="00625AD7">
        <w:rPr>
          <w:rFonts w:asciiTheme="minorHAnsi" w:hAnsiTheme="minorHAnsi" w:cstheme="minorHAnsi"/>
          <w:szCs w:val="22"/>
        </w:rPr>
        <w:t xml:space="preserve"> </w:t>
      </w:r>
      <w:r w:rsidRPr="00625AD7">
        <w:rPr>
          <w:rFonts w:asciiTheme="minorHAnsi" w:hAnsiTheme="minorHAnsi" w:cstheme="minorHAnsi"/>
          <w:szCs w:val="22"/>
        </w:rPr>
        <w:t>in the Subject area.</w:t>
      </w:r>
    </w:p>
    <w:p w14:paraId="42B03E67" w14:textId="77777777" w:rsidR="00102982" w:rsidRPr="00625AD7" w:rsidRDefault="00102982" w:rsidP="00B82B74">
      <w:pPr>
        <w:ind w:left="1080"/>
        <w:jc w:val="both"/>
        <w:rPr>
          <w:rFonts w:asciiTheme="minorHAnsi" w:hAnsiTheme="minorHAnsi" w:cstheme="minorHAnsi"/>
          <w:szCs w:val="22"/>
        </w:rPr>
      </w:pPr>
    </w:p>
    <w:p w14:paraId="0EDC152D" w14:textId="06FB9AFC" w:rsidR="008F3507" w:rsidRPr="00625AD7" w:rsidRDefault="001B78F8" w:rsidP="00846A28">
      <w:pPr>
        <w:pStyle w:val="ListParagraph"/>
        <w:numPr>
          <w:ilvl w:val="0"/>
          <w:numId w:val="50"/>
        </w:numPr>
        <w:ind w:left="720"/>
        <w:jc w:val="both"/>
        <w:rPr>
          <w:rFonts w:asciiTheme="minorHAnsi" w:hAnsiTheme="minorHAnsi" w:cstheme="minorHAnsi"/>
          <w:b/>
          <w:szCs w:val="22"/>
          <w:u w:val="single"/>
        </w:rPr>
      </w:pPr>
      <w:r w:rsidRPr="00625AD7">
        <w:rPr>
          <w:rFonts w:asciiTheme="minorHAnsi" w:hAnsiTheme="minorHAnsi" w:cstheme="minorHAnsi"/>
          <w:b/>
          <w:szCs w:val="22"/>
          <w:u w:val="single"/>
        </w:rPr>
        <w:t>CCC Ethics Orientation Contractors/Vendors</w:t>
      </w:r>
    </w:p>
    <w:p w14:paraId="337A138B" w14:textId="525480C0" w:rsidR="00664FCA" w:rsidRPr="00625AD7" w:rsidRDefault="001B78F8" w:rsidP="00B1334A">
      <w:pPr>
        <w:pStyle w:val="ListParagraph"/>
        <w:ind w:left="810"/>
        <w:jc w:val="both"/>
        <w:rPr>
          <w:rFonts w:asciiTheme="minorHAnsi" w:hAnsiTheme="minorHAnsi" w:cstheme="minorHAnsi"/>
          <w:b/>
          <w:szCs w:val="22"/>
          <w:u w:val="single"/>
        </w:rPr>
      </w:pPr>
      <w:r w:rsidRPr="00625AD7">
        <w:rPr>
          <w:rFonts w:asciiTheme="minorHAnsi" w:hAnsiTheme="minorHAnsi" w:cstheme="minorHAnsi"/>
          <w:szCs w:val="22"/>
        </w:rPr>
        <w:t xml:space="preserve">As a contractor or vendor doing business with the City Colleges of Chicago, you are required to comply with the CCC Ethics Policy. Contractors are expected to work on behalf of CCC in a manner that always complies with laws, rules, regulations and policies. By doing so and by always acting with honesty and integrity, you are allowing established values to guide your actions and decisions. The City Colleges of Chicago Ethics Policy can be found at </w:t>
      </w:r>
      <w:hyperlink r:id="rId17" w:history="1">
        <w:r w:rsidRPr="00625AD7">
          <w:rPr>
            <w:rStyle w:val="Hyperlink"/>
            <w:rFonts w:asciiTheme="minorHAnsi" w:hAnsiTheme="minorHAnsi" w:cstheme="minorHAnsi"/>
            <w:szCs w:val="22"/>
          </w:rPr>
          <w:t>http://www.ccc.edu/departments/Pages/Ethics-Training.aspx</w:t>
        </w:r>
      </w:hyperlink>
      <w:r w:rsidRPr="00625AD7">
        <w:rPr>
          <w:rFonts w:asciiTheme="minorHAnsi" w:hAnsiTheme="minorHAnsi" w:cstheme="minorHAnsi"/>
          <w:szCs w:val="22"/>
        </w:rPr>
        <w:t>.  Contractors are required to read and return a signed “ACKNOWLEDGEMENT” form with</w:t>
      </w:r>
      <w:r w:rsidR="00331326" w:rsidRPr="00625AD7">
        <w:rPr>
          <w:rFonts w:asciiTheme="minorHAnsi" w:hAnsiTheme="minorHAnsi" w:cstheme="minorHAnsi"/>
          <w:szCs w:val="22"/>
        </w:rPr>
        <w:t xml:space="preserve"> all responses. (See Appendi</w:t>
      </w:r>
      <w:r w:rsidR="00CA6372" w:rsidRPr="00625AD7">
        <w:rPr>
          <w:rFonts w:asciiTheme="minorHAnsi" w:hAnsiTheme="minorHAnsi" w:cstheme="minorHAnsi"/>
          <w:szCs w:val="22"/>
        </w:rPr>
        <w:t>x II</w:t>
      </w:r>
      <w:r w:rsidRPr="00625AD7">
        <w:rPr>
          <w:rFonts w:asciiTheme="minorHAnsi" w:hAnsiTheme="minorHAnsi" w:cstheme="minorHAnsi"/>
          <w:szCs w:val="22"/>
        </w:rPr>
        <w:t>)</w:t>
      </w:r>
    </w:p>
    <w:p w14:paraId="3C279D5A" w14:textId="77777777" w:rsidR="001F74E5" w:rsidRPr="00625AD7" w:rsidRDefault="001F74E5" w:rsidP="00664FCA">
      <w:pPr>
        <w:tabs>
          <w:tab w:val="left" w:pos="-1080"/>
          <w:tab w:val="left" w:pos="-720"/>
          <w:tab w:val="left" w:pos="2160"/>
        </w:tabs>
        <w:ind w:left="1080"/>
        <w:jc w:val="both"/>
        <w:rPr>
          <w:rFonts w:asciiTheme="minorHAnsi" w:hAnsiTheme="minorHAnsi" w:cstheme="minorHAnsi"/>
          <w:szCs w:val="22"/>
        </w:rPr>
      </w:pPr>
    </w:p>
    <w:p w14:paraId="4A378E8C" w14:textId="77777777" w:rsidR="001100BD" w:rsidRPr="00846A28" w:rsidRDefault="00FE4CCE" w:rsidP="00846A28">
      <w:pPr>
        <w:pStyle w:val="ListParagraph"/>
        <w:numPr>
          <w:ilvl w:val="0"/>
          <w:numId w:val="50"/>
        </w:numPr>
        <w:tabs>
          <w:tab w:val="left" w:pos="-1080"/>
          <w:tab w:val="left" w:pos="-720"/>
          <w:tab w:val="left" w:pos="2160"/>
        </w:tabs>
        <w:ind w:left="810"/>
        <w:jc w:val="both"/>
        <w:rPr>
          <w:rFonts w:asciiTheme="minorHAnsi" w:hAnsiTheme="minorHAnsi" w:cstheme="minorHAnsi"/>
          <w:b/>
          <w:szCs w:val="22"/>
          <w:u w:val="single"/>
        </w:rPr>
      </w:pPr>
      <w:r w:rsidRPr="00846A28">
        <w:rPr>
          <w:rFonts w:asciiTheme="minorHAnsi" w:hAnsiTheme="minorHAnsi" w:cstheme="minorHAnsi"/>
          <w:b/>
          <w:szCs w:val="22"/>
          <w:u w:val="single"/>
        </w:rPr>
        <w:t xml:space="preserve">Fee/Cost </w:t>
      </w:r>
      <w:r w:rsidR="001B78F8" w:rsidRPr="00846A28">
        <w:rPr>
          <w:rFonts w:asciiTheme="minorHAnsi" w:hAnsiTheme="minorHAnsi" w:cstheme="minorHAnsi"/>
          <w:b/>
          <w:szCs w:val="22"/>
          <w:u w:val="single"/>
        </w:rPr>
        <w:t>Proposal</w:t>
      </w:r>
    </w:p>
    <w:p w14:paraId="2164ACCE" w14:textId="29203D27" w:rsidR="00EF7FC5" w:rsidRPr="001100BD" w:rsidRDefault="00D04513" w:rsidP="001100BD">
      <w:pPr>
        <w:pStyle w:val="ListParagraph"/>
        <w:tabs>
          <w:tab w:val="left" w:pos="-1080"/>
          <w:tab w:val="left" w:pos="-720"/>
          <w:tab w:val="left" w:pos="2160"/>
        </w:tabs>
        <w:ind w:left="810"/>
        <w:jc w:val="both"/>
        <w:rPr>
          <w:rFonts w:asciiTheme="minorHAnsi" w:hAnsiTheme="minorHAnsi" w:cstheme="minorHAnsi"/>
          <w:b/>
          <w:szCs w:val="22"/>
          <w:highlight w:val="yellow"/>
          <w:u w:val="single"/>
        </w:rPr>
      </w:pPr>
      <w:r w:rsidRPr="001100BD">
        <w:rPr>
          <w:rFonts w:asciiTheme="minorHAnsi" w:hAnsiTheme="minorHAnsi" w:cstheme="minorHAnsi"/>
          <w:szCs w:val="22"/>
        </w:rPr>
        <w:t>With respect to the requirements outlined in the scope of work section of this RFP, provide a price for your firm’s work.  Pricing is to be fully inclusive of all services and expenses. (See Section VIII Cost Proposal).</w:t>
      </w:r>
      <w:r w:rsidRPr="001100BD">
        <w:rPr>
          <w:rFonts w:asciiTheme="minorHAnsi" w:hAnsiTheme="minorHAnsi" w:cstheme="minorHAnsi"/>
          <w:szCs w:val="22"/>
          <w:highlight w:val="yellow"/>
        </w:rPr>
        <w:t xml:space="preserve"> </w:t>
      </w:r>
    </w:p>
    <w:p w14:paraId="18A895FC" w14:textId="77777777" w:rsidR="00DB74C2" w:rsidRPr="000B01D0" w:rsidRDefault="00DB74C2" w:rsidP="00DB74C2">
      <w:pPr>
        <w:pStyle w:val="ListParagraph"/>
        <w:tabs>
          <w:tab w:val="left" w:pos="-1080"/>
          <w:tab w:val="left" w:pos="-720"/>
          <w:tab w:val="left" w:pos="2160"/>
        </w:tabs>
        <w:ind w:left="1080"/>
        <w:jc w:val="both"/>
        <w:rPr>
          <w:rFonts w:asciiTheme="minorHAnsi" w:hAnsiTheme="minorHAnsi" w:cstheme="minorHAnsi"/>
          <w:b/>
          <w:szCs w:val="22"/>
          <w:highlight w:val="yellow"/>
          <w:u w:val="single"/>
        </w:rPr>
      </w:pPr>
    </w:p>
    <w:p w14:paraId="3701E2B8" w14:textId="77777777" w:rsidR="008F3507" w:rsidRPr="00625AD7" w:rsidRDefault="00DF526D" w:rsidP="00846A28">
      <w:pPr>
        <w:pStyle w:val="ListParagraph"/>
        <w:numPr>
          <w:ilvl w:val="0"/>
          <w:numId w:val="50"/>
        </w:numPr>
        <w:ind w:left="810"/>
        <w:jc w:val="both"/>
        <w:rPr>
          <w:rFonts w:asciiTheme="minorHAnsi" w:hAnsiTheme="minorHAnsi" w:cstheme="minorHAnsi"/>
          <w:b/>
          <w:szCs w:val="22"/>
          <w:u w:val="single"/>
        </w:rPr>
      </w:pPr>
      <w:r w:rsidRPr="00625AD7">
        <w:rPr>
          <w:rFonts w:asciiTheme="minorHAnsi" w:hAnsiTheme="minorHAnsi" w:cstheme="minorHAnsi"/>
          <w:b/>
          <w:szCs w:val="22"/>
          <w:u w:val="single"/>
        </w:rPr>
        <w:t>D</w:t>
      </w:r>
      <w:r w:rsidR="00E44DD4" w:rsidRPr="00625AD7">
        <w:rPr>
          <w:rFonts w:asciiTheme="minorHAnsi" w:hAnsiTheme="minorHAnsi" w:cstheme="minorHAnsi"/>
          <w:b/>
          <w:szCs w:val="22"/>
          <w:u w:val="single"/>
        </w:rPr>
        <w:t>isclosure</w:t>
      </w:r>
    </w:p>
    <w:p w14:paraId="369CC067" w14:textId="6D4624E2" w:rsidR="00C45151" w:rsidRPr="00625AD7" w:rsidRDefault="00C45151" w:rsidP="00B1334A">
      <w:pPr>
        <w:pStyle w:val="ListParagraph"/>
        <w:ind w:left="810"/>
        <w:jc w:val="both"/>
        <w:rPr>
          <w:rFonts w:asciiTheme="minorHAnsi" w:hAnsiTheme="minorHAnsi" w:cstheme="minorHAnsi"/>
          <w:b/>
          <w:szCs w:val="22"/>
          <w:u w:val="single"/>
        </w:rPr>
      </w:pPr>
      <w:r w:rsidRPr="00625AD7">
        <w:rPr>
          <w:rFonts w:asciiTheme="minorHAnsi" w:hAnsiTheme="minorHAnsi" w:cstheme="minorHAnsi"/>
          <w:szCs w:val="22"/>
        </w:rPr>
        <w:t>The Proposer will disclose any professional or personal financial interest which could be a possible conflict of interest in representing the District.  The Proposer shall further disclose arrangements to derive additional compensation from various investment and reinvestment products, including financial contracts.  The Proposer will be required to disclose any lobbying activities if any funds other than Federal appropriated funds have been paid or will be paid to any person for influencing or attempting to influence an officer or employee of any sister governmental agency, member of Congress, officer or employee of Congress, or employee of a member of Congress in connection with this contract.</w:t>
      </w:r>
    </w:p>
    <w:p w14:paraId="368DFC85" w14:textId="77777777" w:rsidR="00C45151" w:rsidRPr="00625AD7" w:rsidRDefault="00C45151" w:rsidP="00B82B74">
      <w:pPr>
        <w:tabs>
          <w:tab w:val="left" w:pos="1080"/>
        </w:tabs>
        <w:ind w:left="1080"/>
        <w:jc w:val="both"/>
        <w:rPr>
          <w:rFonts w:asciiTheme="minorHAnsi" w:hAnsiTheme="minorHAnsi" w:cstheme="minorHAnsi"/>
          <w:b/>
          <w:szCs w:val="22"/>
          <w:u w:val="single"/>
        </w:rPr>
      </w:pPr>
    </w:p>
    <w:p w14:paraId="2EDD6EE4" w14:textId="77777777" w:rsidR="008F3507" w:rsidRPr="00625AD7" w:rsidRDefault="00C45151" w:rsidP="00846A28">
      <w:pPr>
        <w:numPr>
          <w:ilvl w:val="0"/>
          <w:numId w:val="50"/>
        </w:numPr>
        <w:ind w:left="810"/>
        <w:jc w:val="both"/>
        <w:rPr>
          <w:rFonts w:asciiTheme="minorHAnsi" w:hAnsiTheme="minorHAnsi" w:cstheme="minorHAnsi"/>
          <w:b/>
          <w:szCs w:val="22"/>
          <w:u w:val="single"/>
        </w:rPr>
      </w:pPr>
      <w:r w:rsidRPr="00625AD7">
        <w:rPr>
          <w:rFonts w:asciiTheme="minorHAnsi" w:hAnsiTheme="minorHAnsi" w:cstheme="minorHAnsi"/>
          <w:b/>
          <w:szCs w:val="22"/>
          <w:u w:val="single"/>
        </w:rPr>
        <w:t>Debarment</w:t>
      </w:r>
    </w:p>
    <w:p w14:paraId="7FAB3A47" w14:textId="5C2FBFC9" w:rsidR="00C45151" w:rsidRPr="00625AD7" w:rsidRDefault="00C45151" w:rsidP="00B1334A">
      <w:pPr>
        <w:tabs>
          <w:tab w:val="left" w:pos="1080"/>
        </w:tabs>
        <w:ind w:left="810"/>
        <w:jc w:val="both"/>
        <w:rPr>
          <w:rFonts w:asciiTheme="minorHAnsi" w:hAnsiTheme="minorHAnsi" w:cstheme="minorHAnsi"/>
          <w:b/>
          <w:szCs w:val="22"/>
          <w:u w:val="single"/>
        </w:rPr>
      </w:pPr>
      <w:r w:rsidRPr="00625AD7">
        <w:rPr>
          <w:rFonts w:asciiTheme="minorHAnsi" w:hAnsiTheme="minorHAnsi" w:cstheme="minorHAnsi"/>
          <w:szCs w:val="22"/>
        </w:rPr>
        <w:t>Proposers must disclose that neither the vendor nor its principals are presently debarred, suspended, proposed for debarment, declared ineligible or voluntarily excluded from participation in a contract or agreement with any federal, state, county or local department or agency.  If the vendor is unable to certify to this statement, it must attach an explanation to this application.</w:t>
      </w:r>
    </w:p>
    <w:p w14:paraId="66E7B76B" w14:textId="0F7386F9" w:rsidR="00C45151" w:rsidRPr="00625AD7" w:rsidRDefault="00C45151" w:rsidP="00B82B74">
      <w:pPr>
        <w:tabs>
          <w:tab w:val="left" w:pos="1080"/>
        </w:tabs>
        <w:ind w:left="1080"/>
        <w:jc w:val="both"/>
        <w:rPr>
          <w:rFonts w:asciiTheme="minorHAnsi" w:hAnsiTheme="minorHAnsi" w:cstheme="minorHAnsi"/>
          <w:b/>
          <w:szCs w:val="22"/>
          <w:u w:val="single"/>
        </w:rPr>
      </w:pPr>
    </w:p>
    <w:p w14:paraId="6A703752" w14:textId="77777777" w:rsidR="007413B0" w:rsidRPr="00625AD7" w:rsidRDefault="007413B0" w:rsidP="00B82B74">
      <w:pPr>
        <w:tabs>
          <w:tab w:val="left" w:pos="1080"/>
        </w:tabs>
        <w:ind w:left="1080"/>
        <w:jc w:val="both"/>
        <w:rPr>
          <w:rFonts w:asciiTheme="minorHAnsi" w:hAnsiTheme="minorHAnsi" w:cstheme="minorHAnsi"/>
          <w:b/>
          <w:szCs w:val="22"/>
          <w:u w:val="single"/>
        </w:rPr>
      </w:pPr>
    </w:p>
    <w:p w14:paraId="6136F3AA" w14:textId="77777777" w:rsidR="008F3507" w:rsidRPr="00625AD7" w:rsidRDefault="00C45151" w:rsidP="00846A28">
      <w:pPr>
        <w:numPr>
          <w:ilvl w:val="0"/>
          <w:numId w:val="50"/>
        </w:numPr>
        <w:tabs>
          <w:tab w:val="left" w:pos="1080"/>
        </w:tabs>
        <w:ind w:left="810"/>
        <w:jc w:val="both"/>
        <w:rPr>
          <w:rFonts w:asciiTheme="minorHAnsi" w:hAnsiTheme="minorHAnsi" w:cstheme="minorHAnsi"/>
          <w:b/>
          <w:szCs w:val="22"/>
          <w:u w:val="single"/>
        </w:rPr>
      </w:pPr>
      <w:r w:rsidRPr="00625AD7">
        <w:rPr>
          <w:rFonts w:asciiTheme="minorHAnsi" w:hAnsiTheme="minorHAnsi" w:cstheme="minorHAnsi"/>
          <w:b/>
          <w:szCs w:val="22"/>
          <w:u w:val="single"/>
        </w:rPr>
        <w:t>Economic Disclosure Statement</w:t>
      </w:r>
    </w:p>
    <w:p w14:paraId="30C78A98" w14:textId="2E94FC50" w:rsidR="00326359" w:rsidRPr="00625AD7" w:rsidRDefault="00C45151" w:rsidP="00B1334A">
      <w:pPr>
        <w:tabs>
          <w:tab w:val="left" w:pos="1080"/>
        </w:tabs>
        <w:ind w:left="810"/>
        <w:jc w:val="both"/>
        <w:rPr>
          <w:rFonts w:asciiTheme="minorHAnsi" w:hAnsiTheme="minorHAnsi" w:cstheme="minorHAnsi"/>
          <w:szCs w:val="22"/>
        </w:rPr>
      </w:pPr>
      <w:r w:rsidRPr="00625AD7">
        <w:rPr>
          <w:rFonts w:asciiTheme="minorHAnsi" w:hAnsiTheme="minorHAnsi" w:cstheme="minorHAnsi"/>
          <w:szCs w:val="22"/>
        </w:rPr>
        <w:t xml:space="preserve">Proposers must complete the attached </w:t>
      </w:r>
      <w:r w:rsidR="00326359" w:rsidRPr="00625AD7">
        <w:rPr>
          <w:rFonts w:asciiTheme="minorHAnsi" w:hAnsiTheme="minorHAnsi" w:cstheme="minorHAnsi"/>
          <w:szCs w:val="22"/>
        </w:rPr>
        <w:t>E</w:t>
      </w:r>
      <w:r w:rsidRPr="00625AD7">
        <w:rPr>
          <w:rFonts w:asciiTheme="minorHAnsi" w:hAnsiTheme="minorHAnsi" w:cstheme="minorHAnsi"/>
          <w:szCs w:val="22"/>
        </w:rPr>
        <w:t xml:space="preserve">conomic </w:t>
      </w:r>
      <w:r w:rsidR="00326359" w:rsidRPr="00625AD7">
        <w:rPr>
          <w:rFonts w:asciiTheme="minorHAnsi" w:hAnsiTheme="minorHAnsi" w:cstheme="minorHAnsi"/>
          <w:szCs w:val="22"/>
        </w:rPr>
        <w:t>D</w:t>
      </w:r>
      <w:r w:rsidRPr="00625AD7">
        <w:rPr>
          <w:rFonts w:asciiTheme="minorHAnsi" w:hAnsiTheme="minorHAnsi" w:cstheme="minorHAnsi"/>
          <w:szCs w:val="22"/>
        </w:rPr>
        <w:t xml:space="preserve">isclosure </w:t>
      </w:r>
      <w:r w:rsidR="00326359" w:rsidRPr="00625AD7">
        <w:rPr>
          <w:rFonts w:asciiTheme="minorHAnsi" w:hAnsiTheme="minorHAnsi" w:cstheme="minorHAnsi"/>
          <w:szCs w:val="22"/>
        </w:rPr>
        <w:t>S</w:t>
      </w:r>
      <w:r w:rsidRPr="00625AD7">
        <w:rPr>
          <w:rFonts w:asciiTheme="minorHAnsi" w:hAnsiTheme="minorHAnsi" w:cstheme="minorHAnsi"/>
          <w:szCs w:val="22"/>
        </w:rPr>
        <w:t xml:space="preserve">tatement and </w:t>
      </w:r>
      <w:r w:rsidR="00326359" w:rsidRPr="00625AD7">
        <w:rPr>
          <w:rFonts w:asciiTheme="minorHAnsi" w:hAnsiTheme="minorHAnsi" w:cstheme="minorHAnsi"/>
          <w:szCs w:val="22"/>
        </w:rPr>
        <w:t>A</w:t>
      </w:r>
      <w:r w:rsidRPr="00625AD7">
        <w:rPr>
          <w:rFonts w:asciiTheme="minorHAnsi" w:hAnsiTheme="minorHAnsi" w:cstheme="minorHAnsi"/>
          <w:szCs w:val="22"/>
        </w:rPr>
        <w:t>ffi</w:t>
      </w:r>
      <w:r w:rsidR="00331326" w:rsidRPr="00625AD7">
        <w:rPr>
          <w:rFonts w:asciiTheme="minorHAnsi" w:hAnsiTheme="minorHAnsi" w:cstheme="minorHAnsi"/>
          <w:szCs w:val="22"/>
        </w:rPr>
        <w:t>davit as referenced in the Appendices</w:t>
      </w:r>
      <w:r w:rsidRPr="00625AD7">
        <w:rPr>
          <w:rFonts w:asciiTheme="minorHAnsi" w:hAnsiTheme="minorHAnsi" w:cstheme="minorHAnsi"/>
          <w:szCs w:val="22"/>
        </w:rPr>
        <w:t xml:space="preserve">.  </w:t>
      </w:r>
      <w:r w:rsidR="00326359" w:rsidRPr="00625AD7">
        <w:rPr>
          <w:rFonts w:asciiTheme="minorHAnsi" w:hAnsiTheme="minorHAnsi" w:cstheme="minorHAnsi"/>
          <w:szCs w:val="22"/>
        </w:rPr>
        <w:t xml:space="preserve">The economic disclosure forms must be completed by the Prime contractor and all subcontractors in its entirety and notarized.  Privately held firms and not-for-profit organizations must disclose their board of directors/corporate officers. </w:t>
      </w:r>
      <w:r w:rsidR="00326359" w:rsidRPr="00625AD7">
        <w:rPr>
          <w:rFonts w:asciiTheme="minorHAnsi" w:hAnsiTheme="minorHAnsi" w:cstheme="minorHAnsi"/>
          <w:szCs w:val="22"/>
          <w:u w:val="single"/>
        </w:rPr>
        <w:t>All firms must disclose owners and the percentage</w:t>
      </w:r>
      <w:r w:rsidR="002D3EA1" w:rsidRPr="00625AD7">
        <w:rPr>
          <w:rFonts w:asciiTheme="minorHAnsi" w:hAnsiTheme="minorHAnsi" w:cstheme="minorHAnsi"/>
          <w:szCs w:val="22"/>
          <w:u w:val="single"/>
        </w:rPr>
        <w:t>(</w:t>
      </w:r>
      <w:r w:rsidR="00326359" w:rsidRPr="00625AD7">
        <w:rPr>
          <w:rFonts w:asciiTheme="minorHAnsi" w:hAnsiTheme="minorHAnsi" w:cstheme="minorHAnsi"/>
          <w:szCs w:val="22"/>
          <w:u w:val="single"/>
        </w:rPr>
        <w:t>s</w:t>
      </w:r>
      <w:r w:rsidR="002D3EA1" w:rsidRPr="00625AD7">
        <w:rPr>
          <w:rFonts w:asciiTheme="minorHAnsi" w:hAnsiTheme="minorHAnsi" w:cstheme="minorHAnsi"/>
          <w:szCs w:val="22"/>
          <w:u w:val="single"/>
        </w:rPr>
        <w:t>)</w:t>
      </w:r>
      <w:r w:rsidR="00326359" w:rsidRPr="00625AD7">
        <w:rPr>
          <w:rFonts w:asciiTheme="minorHAnsi" w:hAnsiTheme="minorHAnsi" w:cstheme="minorHAnsi"/>
          <w:szCs w:val="22"/>
          <w:u w:val="single"/>
        </w:rPr>
        <w:t xml:space="preserve"> of ownership</w:t>
      </w:r>
      <w:r w:rsidR="009F1291" w:rsidRPr="00625AD7">
        <w:rPr>
          <w:rFonts w:asciiTheme="minorHAnsi" w:hAnsiTheme="minorHAnsi" w:cstheme="minorHAnsi"/>
          <w:szCs w:val="22"/>
          <w:u w:val="single"/>
        </w:rPr>
        <w:t xml:space="preserve"> information </w:t>
      </w:r>
      <w:r w:rsidR="00326359" w:rsidRPr="00625AD7">
        <w:rPr>
          <w:rFonts w:asciiTheme="minorHAnsi" w:hAnsiTheme="minorHAnsi" w:cstheme="minorHAnsi"/>
          <w:szCs w:val="22"/>
          <w:u w:val="single"/>
        </w:rPr>
        <w:t>(see Page 3 of 3).</w:t>
      </w:r>
      <w:r w:rsidR="00326359" w:rsidRPr="00625AD7">
        <w:rPr>
          <w:rFonts w:asciiTheme="minorHAnsi" w:hAnsiTheme="minorHAnsi" w:cstheme="minorHAnsi"/>
          <w:szCs w:val="22"/>
        </w:rPr>
        <w:t xml:space="preserve">  Failure to provide complete ownership information may cause your response to be deemed as non-responsive.  (See Appendix IV – 10 pages)</w:t>
      </w:r>
    </w:p>
    <w:p w14:paraId="7254CF60" w14:textId="5D119A59" w:rsidR="00326359" w:rsidRPr="00625AD7" w:rsidRDefault="00326359" w:rsidP="008F3507">
      <w:pPr>
        <w:tabs>
          <w:tab w:val="left" w:pos="1080"/>
        </w:tabs>
        <w:ind w:left="360"/>
        <w:jc w:val="both"/>
        <w:rPr>
          <w:rFonts w:asciiTheme="minorHAnsi" w:hAnsiTheme="minorHAnsi" w:cstheme="minorHAnsi"/>
          <w:szCs w:val="22"/>
        </w:rPr>
      </w:pPr>
    </w:p>
    <w:p w14:paraId="16113427" w14:textId="6961F27A" w:rsidR="00BF1FBD" w:rsidRPr="00625AD7" w:rsidRDefault="00074E7D" w:rsidP="00B82B74">
      <w:pPr>
        <w:pStyle w:val="H1"/>
        <w:jc w:val="both"/>
        <w:rPr>
          <w:rFonts w:asciiTheme="minorHAnsi" w:hAnsiTheme="minorHAnsi" w:cstheme="minorHAnsi"/>
          <w:sz w:val="22"/>
          <w:szCs w:val="22"/>
        </w:rPr>
      </w:pPr>
      <w:bookmarkStart w:id="3" w:name="_Toc272938659"/>
      <w:r w:rsidRPr="00C90E16">
        <w:rPr>
          <w:rFonts w:asciiTheme="minorHAnsi" w:hAnsiTheme="minorHAnsi" w:cstheme="minorHAnsi"/>
          <w:sz w:val="22"/>
          <w:szCs w:val="22"/>
        </w:rPr>
        <w:t xml:space="preserve">SECTION </w:t>
      </w:r>
      <w:r w:rsidR="004D6C70" w:rsidRPr="00C90E16">
        <w:rPr>
          <w:rFonts w:asciiTheme="minorHAnsi" w:hAnsiTheme="minorHAnsi" w:cstheme="minorHAnsi"/>
          <w:sz w:val="22"/>
          <w:szCs w:val="22"/>
        </w:rPr>
        <w:t>I</w:t>
      </w:r>
      <w:r w:rsidR="0020696F" w:rsidRPr="00C90E16">
        <w:rPr>
          <w:rFonts w:asciiTheme="minorHAnsi" w:hAnsiTheme="minorHAnsi" w:cstheme="minorHAnsi"/>
          <w:sz w:val="22"/>
          <w:szCs w:val="22"/>
        </w:rPr>
        <w:t>V - INSURANCE R</w:t>
      </w:r>
      <w:r w:rsidR="00715B2F" w:rsidRPr="00C90E16">
        <w:rPr>
          <w:rFonts w:asciiTheme="minorHAnsi" w:hAnsiTheme="minorHAnsi" w:cstheme="minorHAnsi"/>
          <w:sz w:val="22"/>
          <w:szCs w:val="22"/>
        </w:rPr>
        <w:t>EQUIREMENTS</w:t>
      </w:r>
      <w:bookmarkEnd w:id="3"/>
    </w:p>
    <w:p w14:paraId="2D0A6F32" w14:textId="77777777" w:rsidR="00BF1FBD" w:rsidRPr="00625AD7" w:rsidRDefault="00BF1FBD" w:rsidP="00B82B74">
      <w:pPr>
        <w:tabs>
          <w:tab w:val="left" w:pos="-1080"/>
          <w:tab w:val="left" w:pos="-720"/>
          <w:tab w:val="left" w:pos="1440"/>
        </w:tabs>
        <w:jc w:val="both"/>
        <w:rPr>
          <w:rFonts w:asciiTheme="minorHAnsi" w:hAnsiTheme="minorHAnsi" w:cstheme="minorHAnsi"/>
          <w:szCs w:val="22"/>
        </w:rPr>
      </w:pPr>
    </w:p>
    <w:p w14:paraId="04589F65" w14:textId="77777777" w:rsidR="00BF1FBD" w:rsidRPr="00625AD7" w:rsidRDefault="00BF1FBD" w:rsidP="00B82B74">
      <w:pPr>
        <w:tabs>
          <w:tab w:val="left" w:pos="-1080"/>
          <w:tab w:val="left" w:pos="-720"/>
          <w:tab w:val="left" w:pos="720"/>
        </w:tabs>
        <w:ind w:left="720" w:hanging="360"/>
        <w:jc w:val="both"/>
        <w:rPr>
          <w:rFonts w:asciiTheme="minorHAnsi" w:hAnsiTheme="minorHAnsi" w:cstheme="minorHAnsi"/>
          <w:b/>
          <w:szCs w:val="22"/>
        </w:rPr>
      </w:pPr>
      <w:r w:rsidRPr="00625AD7">
        <w:rPr>
          <w:rFonts w:asciiTheme="minorHAnsi" w:hAnsiTheme="minorHAnsi" w:cstheme="minorHAnsi"/>
          <w:b/>
          <w:szCs w:val="22"/>
        </w:rPr>
        <w:t>A.</w:t>
      </w:r>
      <w:r w:rsidRPr="00625AD7">
        <w:rPr>
          <w:rFonts w:asciiTheme="minorHAnsi" w:hAnsiTheme="minorHAnsi" w:cstheme="minorHAnsi"/>
          <w:b/>
          <w:szCs w:val="22"/>
        </w:rPr>
        <w:tab/>
      </w:r>
      <w:r w:rsidRPr="00625AD7">
        <w:rPr>
          <w:rFonts w:asciiTheme="minorHAnsi" w:hAnsiTheme="minorHAnsi" w:cstheme="minorHAnsi"/>
          <w:b/>
          <w:szCs w:val="22"/>
          <w:u w:val="single"/>
        </w:rPr>
        <w:t>Proposer's Insurance</w:t>
      </w:r>
    </w:p>
    <w:p w14:paraId="56E78B14" w14:textId="77777777" w:rsidR="00BF1FBD" w:rsidRPr="00625AD7" w:rsidRDefault="00BF1FBD" w:rsidP="00B82B74">
      <w:pPr>
        <w:tabs>
          <w:tab w:val="left" w:pos="-1080"/>
          <w:tab w:val="left" w:pos="-720"/>
          <w:tab w:val="left" w:pos="720"/>
        </w:tabs>
        <w:ind w:left="720"/>
        <w:jc w:val="both"/>
        <w:rPr>
          <w:rFonts w:asciiTheme="minorHAnsi" w:hAnsiTheme="minorHAnsi" w:cstheme="minorHAnsi"/>
          <w:szCs w:val="22"/>
        </w:rPr>
      </w:pPr>
      <w:r w:rsidRPr="00625AD7">
        <w:rPr>
          <w:rFonts w:asciiTheme="minorHAnsi" w:hAnsiTheme="minorHAnsi" w:cstheme="minorHAnsi"/>
          <w:szCs w:val="22"/>
        </w:rPr>
        <w:t>The Proposer shall procure and maintain at all times, at Proposers own expense, until final acceptance of the Work covered by this Agreement, and if required to return during the warranty period, the types of insurance specified below, with insurance companies authorized to do business in the State of Illinois covering all operations under this Agreement, whether performed by the Proposer or by subcontractors.</w:t>
      </w:r>
    </w:p>
    <w:p w14:paraId="0BCF709C" w14:textId="77777777" w:rsidR="00BF1FBD" w:rsidRPr="00625AD7" w:rsidRDefault="00BF1FBD" w:rsidP="00B82B74">
      <w:pPr>
        <w:tabs>
          <w:tab w:val="left" w:pos="-1080"/>
          <w:tab w:val="left" w:pos="-720"/>
          <w:tab w:val="left" w:pos="720"/>
        </w:tabs>
        <w:ind w:left="720"/>
        <w:jc w:val="both"/>
        <w:rPr>
          <w:rFonts w:asciiTheme="minorHAnsi" w:hAnsiTheme="minorHAnsi" w:cstheme="minorHAnsi"/>
          <w:szCs w:val="22"/>
        </w:rPr>
      </w:pPr>
    </w:p>
    <w:p w14:paraId="301FCB31" w14:textId="77777777" w:rsidR="00BF1FBD" w:rsidRPr="00625AD7" w:rsidRDefault="00BF1FBD" w:rsidP="00B82B74">
      <w:pPr>
        <w:tabs>
          <w:tab w:val="left" w:pos="-1080"/>
          <w:tab w:val="left" w:pos="-720"/>
          <w:tab w:val="left" w:pos="720"/>
        </w:tabs>
        <w:ind w:left="720"/>
        <w:jc w:val="both"/>
        <w:rPr>
          <w:rFonts w:asciiTheme="minorHAnsi" w:hAnsiTheme="minorHAnsi" w:cstheme="minorHAnsi"/>
          <w:szCs w:val="22"/>
        </w:rPr>
      </w:pPr>
      <w:r w:rsidRPr="00625AD7">
        <w:rPr>
          <w:rFonts w:asciiTheme="minorHAnsi" w:hAnsiTheme="minorHAnsi" w:cstheme="minorHAnsi"/>
          <w:szCs w:val="22"/>
        </w:rPr>
        <w:lastRenderedPageBreak/>
        <w:t>The kinds and amounts of insurance required are as follows:</w:t>
      </w:r>
    </w:p>
    <w:p w14:paraId="4EC2EB52" w14:textId="77777777" w:rsidR="00BF1FBD" w:rsidRPr="00625AD7" w:rsidRDefault="00BF1FBD" w:rsidP="00B82B74">
      <w:pPr>
        <w:tabs>
          <w:tab w:val="left" w:pos="-1080"/>
          <w:tab w:val="left" w:pos="-720"/>
          <w:tab w:val="left" w:pos="720"/>
        </w:tabs>
        <w:jc w:val="both"/>
        <w:rPr>
          <w:rFonts w:asciiTheme="minorHAnsi" w:hAnsiTheme="minorHAnsi" w:cstheme="minorHAnsi"/>
          <w:szCs w:val="22"/>
        </w:rPr>
      </w:pPr>
    </w:p>
    <w:p w14:paraId="26CA7E6F" w14:textId="77777777" w:rsidR="00BF1FBD" w:rsidRPr="00625AD7" w:rsidRDefault="00265DE6" w:rsidP="00B82B74">
      <w:pPr>
        <w:tabs>
          <w:tab w:val="left" w:pos="-1080"/>
          <w:tab w:val="left" w:pos="-720"/>
          <w:tab w:val="left" w:pos="720"/>
          <w:tab w:val="left" w:pos="1080"/>
        </w:tabs>
        <w:ind w:left="1080" w:hanging="360"/>
        <w:jc w:val="both"/>
        <w:rPr>
          <w:rFonts w:asciiTheme="minorHAnsi" w:hAnsiTheme="minorHAnsi" w:cstheme="minorHAnsi"/>
          <w:b/>
          <w:szCs w:val="22"/>
        </w:rPr>
      </w:pPr>
      <w:r w:rsidRPr="00625AD7">
        <w:rPr>
          <w:rFonts w:asciiTheme="minorHAnsi" w:hAnsiTheme="minorHAnsi" w:cstheme="minorHAnsi"/>
          <w:b/>
          <w:szCs w:val="22"/>
        </w:rPr>
        <w:t>1.</w:t>
      </w:r>
      <w:r w:rsidR="00BF1FBD" w:rsidRPr="00625AD7">
        <w:rPr>
          <w:rFonts w:asciiTheme="minorHAnsi" w:hAnsiTheme="minorHAnsi" w:cstheme="minorHAnsi"/>
          <w:b/>
          <w:szCs w:val="22"/>
        </w:rPr>
        <w:tab/>
      </w:r>
      <w:r w:rsidR="00BF1FBD" w:rsidRPr="00625AD7">
        <w:rPr>
          <w:rFonts w:asciiTheme="minorHAnsi" w:hAnsiTheme="minorHAnsi" w:cstheme="minorHAnsi"/>
          <w:b/>
          <w:szCs w:val="22"/>
          <w:u w:val="single"/>
        </w:rPr>
        <w:t>Worker's Compensation and Occupational Disease Insurance</w:t>
      </w:r>
    </w:p>
    <w:p w14:paraId="41613367" w14:textId="77777777" w:rsidR="00BF1FBD" w:rsidRPr="00625AD7" w:rsidRDefault="00BF1FBD" w:rsidP="00B82B74">
      <w:pPr>
        <w:tabs>
          <w:tab w:val="left" w:pos="-1080"/>
          <w:tab w:val="left" w:pos="-72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Workers Compensation and Occupational Disease Insu</w:t>
      </w:r>
      <w:r w:rsidR="0020696F" w:rsidRPr="00625AD7">
        <w:rPr>
          <w:rFonts w:asciiTheme="minorHAnsi" w:hAnsiTheme="minorHAnsi" w:cstheme="minorHAnsi"/>
          <w:szCs w:val="22"/>
        </w:rPr>
        <w:t>rance, in accor</w:t>
      </w:r>
      <w:r w:rsidR="0020696F" w:rsidRPr="00625AD7">
        <w:rPr>
          <w:rFonts w:asciiTheme="minorHAnsi" w:hAnsiTheme="minorHAnsi" w:cstheme="minorHAnsi"/>
          <w:szCs w:val="22"/>
        </w:rPr>
        <w:softHyphen/>
        <w:t xml:space="preserve">dance with the </w:t>
      </w:r>
      <w:r w:rsidRPr="00625AD7">
        <w:rPr>
          <w:rFonts w:asciiTheme="minorHAnsi" w:hAnsiTheme="minorHAnsi" w:cstheme="minorHAnsi"/>
          <w:szCs w:val="22"/>
        </w:rPr>
        <w:t>laws of the State of Illinois, or any other applicable jurisdiction, covering all employees who are to provide a service under this contract.  Employer’s liability coverage with limits of not less than $</w:t>
      </w:r>
      <w:r w:rsidRPr="00625AD7">
        <w:rPr>
          <w:rFonts w:asciiTheme="minorHAnsi" w:hAnsiTheme="minorHAnsi" w:cstheme="minorHAnsi"/>
          <w:szCs w:val="22"/>
          <w:u w:val="single"/>
        </w:rPr>
        <w:t>1,000,000</w:t>
      </w:r>
      <w:r w:rsidRPr="00625AD7">
        <w:rPr>
          <w:rFonts w:asciiTheme="minorHAnsi" w:hAnsiTheme="minorHAnsi" w:cstheme="minorHAnsi"/>
          <w:szCs w:val="22"/>
        </w:rPr>
        <w:t xml:space="preserve"> each accident or illness shall be included.</w:t>
      </w:r>
    </w:p>
    <w:p w14:paraId="48FDD068" w14:textId="77777777" w:rsidR="00331326" w:rsidRPr="00625AD7" w:rsidRDefault="00331326" w:rsidP="00B82B74">
      <w:pPr>
        <w:tabs>
          <w:tab w:val="left" w:pos="-1080"/>
          <w:tab w:val="left" w:pos="-720"/>
          <w:tab w:val="left" w:pos="720"/>
          <w:tab w:val="left" w:pos="1080"/>
        </w:tabs>
        <w:ind w:left="1080"/>
        <w:jc w:val="both"/>
        <w:rPr>
          <w:rFonts w:asciiTheme="minorHAnsi" w:hAnsiTheme="minorHAnsi" w:cstheme="minorHAnsi"/>
          <w:szCs w:val="22"/>
        </w:rPr>
      </w:pPr>
    </w:p>
    <w:p w14:paraId="4C310564" w14:textId="77777777" w:rsidR="00BF1FBD" w:rsidRPr="00625AD7" w:rsidRDefault="00265DE6" w:rsidP="00B82B74">
      <w:pPr>
        <w:tabs>
          <w:tab w:val="left" w:pos="-1080"/>
          <w:tab w:val="left" w:pos="-720"/>
          <w:tab w:val="left" w:pos="720"/>
          <w:tab w:val="left" w:pos="990"/>
        </w:tabs>
        <w:ind w:firstLine="720"/>
        <w:jc w:val="both"/>
        <w:rPr>
          <w:rFonts w:asciiTheme="minorHAnsi" w:hAnsiTheme="minorHAnsi" w:cstheme="minorHAnsi"/>
          <w:b/>
          <w:szCs w:val="22"/>
        </w:rPr>
      </w:pPr>
      <w:r w:rsidRPr="00625AD7">
        <w:rPr>
          <w:rFonts w:asciiTheme="minorHAnsi" w:hAnsiTheme="minorHAnsi" w:cstheme="minorHAnsi"/>
          <w:b/>
          <w:szCs w:val="22"/>
        </w:rPr>
        <w:t>2.</w:t>
      </w:r>
      <w:r w:rsidR="00BF1FBD" w:rsidRPr="00625AD7">
        <w:rPr>
          <w:rFonts w:asciiTheme="minorHAnsi" w:hAnsiTheme="minorHAnsi" w:cstheme="minorHAnsi"/>
          <w:b/>
          <w:szCs w:val="22"/>
        </w:rPr>
        <w:tab/>
      </w:r>
      <w:r w:rsidR="00BF1FBD" w:rsidRPr="00625AD7">
        <w:rPr>
          <w:rFonts w:asciiTheme="minorHAnsi" w:hAnsiTheme="minorHAnsi" w:cstheme="minorHAnsi"/>
          <w:b/>
          <w:szCs w:val="22"/>
          <w:u w:val="single"/>
        </w:rPr>
        <w:t>Commercial Liability Insurance</w:t>
      </w:r>
      <w:r w:rsidR="00BF1FBD" w:rsidRPr="00625AD7">
        <w:rPr>
          <w:rFonts w:asciiTheme="minorHAnsi" w:hAnsiTheme="minorHAnsi" w:cstheme="minorHAnsi"/>
          <w:b/>
          <w:szCs w:val="22"/>
        </w:rPr>
        <w:t xml:space="preserve"> (Primary and Umbrella)</w:t>
      </w:r>
    </w:p>
    <w:p w14:paraId="0FA89E7B" w14:textId="77777777" w:rsidR="00BF1FBD" w:rsidRPr="00625AD7" w:rsidRDefault="00BF1FBD" w:rsidP="00B82B74">
      <w:pPr>
        <w:tabs>
          <w:tab w:val="left" w:pos="-1080"/>
          <w:tab w:val="left" w:pos="-72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Commercial Liability Insurance or equivalent with limits of not less than $</w:t>
      </w:r>
      <w:r w:rsidRPr="00625AD7">
        <w:rPr>
          <w:rFonts w:asciiTheme="minorHAnsi" w:hAnsiTheme="minorHAnsi" w:cstheme="minorHAnsi"/>
          <w:szCs w:val="22"/>
          <w:u w:val="single"/>
        </w:rPr>
        <w:t>5,000,000</w:t>
      </w:r>
      <w:r w:rsidRPr="00625AD7">
        <w:rPr>
          <w:rFonts w:asciiTheme="minorHAnsi" w:hAnsiTheme="minorHAnsi" w:cstheme="minorHAnsi"/>
          <w:szCs w:val="22"/>
        </w:rPr>
        <w:t xml:space="preserve"> per occurr</w:t>
      </w:r>
      <w:r w:rsidR="00AC2306" w:rsidRPr="00625AD7">
        <w:rPr>
          <w:rFonts w:asciiTheme="minorHAnsi" w:hAnsiTheme="minorHAnsi" w:cstheme="minorHAnsi"/>
          <w:szCs w:val="22"/>
        </w:rPr>
        <w:t>ence,</w:t>
      </w:r>
      <w:r w:rsidRPr="00625AD7">
        <w:rPr>
          <w:rFonts w:asciiTheme="minorHAnsi" w:hAnsiTheme="minorHAnsi" w:cstheme="minorHAnsi"/>
          <w:szCs w:val="22"/>
        </w:rPr>
        <w:t xml:space="preserve"> combined single limit, for bodily injury, personal injury, and property damage liability.  Products/completed operations, explosion, collapse, underground, independent contractors, broad form property damage and contractual liability coverages are to be included.  City Colleges of Chicago is to be named as an additional insured without recourse or right of contribution for any liability arising from this work.</w:t>
      </w:r>
    </w:p>
    <w:p w14:paraId="52D47D4B" w14:textId="77777777" w:rsidR="00BF1FBD" w:rsidRPr="00625AD7" w:rsidRDefault="00BF1FBD" w:rsidP="00B82B74">
      <w:pPr>
        <w:tabs>
          <w:tab w:val="left" w:pos="-1080"/>
          <w:tab w:val="left" w:pos="-720"/>
          <w:tab w:val="left" w:pos="720"/>
          <w:tab w:val="left" w:pos="990"/>
        </w:tabs>
        <w:jc w:val="both"/>
        <w:rPr>
          <w:rFonts w:asciiTheme="minorHAnsi" w:hAnsiTheme="minorHAnsi" w:cstheme="minorHAnsi"/>
          <w:szCs w:val="22"/>
        </w:rPr>
      </w:pPr>
    </w:p>
    <w:p w14:paraId="3CD79152" w14:textId="77777777" w:rsidR="00BF1FBD" w:rsidRPr="00625AD7" w:rsidRDefault="00265DE6" w:rsidP="00B82B74">
      <w:pPr>
        <w:tabs>
          <w:tab w:val="left" w:pos="-1080"/>
          <w:tab w:val="left" w:pos="-720"/>
          <w:tab w:val="left" w:pos="720"/>
          <w:tab w:val="left" w:pos="1080"/>
        </w:tabs>
        <w:ind w:left="1080" w:hanging="360"/>
        <w:jc w:val="both"/>
        <w:rPr>
          <w:rFonts w:asciiTheme="minorHAnsi" w:hAnsiTheme="minorHAnsi" w:cstheme="minorHAnsi"/>
          <w:b/>
          <w:szCs w:val="22"/>
        </w:rPr>
      </w:pPr>
      <w:r w:rsidRPr="00625AD7">
        <w:rPr>
          <w:rFonts w:asciiTheme="minorHAnsi" w:hAnsiTheme="minorHAnsi" w:cstheme="minorHAnsi"/>
          <w:b/>
          <w:szCs w:val="22"/>
        </w:rPr>
        <w:t>3.</w:t>
      </w:r>
      <w:r w:rsidR="00BF1FBD" w:rsidRPr="00625AD7">
        <w:rPr>
          <w:rFonts w:asciiTheme="minorHAnsi" w:hAnsiTheme="minorHAnsi" w:cstheme="minorHAnsi"/>
          <w:b/>
          <w:szCs w:val="22"/>
        </w:rPr>
        <w:tab/>
      </w:r>
      <w:r w:rsidR="00BF1FBD" w:rsidRPr="00625AD7">
        <w:rPr>
          <w:rFonts w:asciiTheme="minorHAnsi" w:hAnsiTheme="minorHAnsi" w:cstheme="minorHAnsi"/>
          <w:b/>
          <w:szCs w:val="22"/>
          <w:u w:val="single"/>
        </w:rPr>
        <w:t>Automobile Liability Insurance</w:t>
      </w:r>
    </w:p>
    <w:p w14:paraId="34EEBFEC" w14:textId="77777777" w:rsidR="00BF1FBD" w:rsidRPr="00625AD7" w:rsidRDefault="00BF1FBD" w:rsidP="00B82B74">
      <w:pPr>
        <w:tabs>
          <w:tab w:val="left" w:pos="-1080"/>
          <w:tab w:val="left" w:pos="-72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When any motor vehicles are used in connection with work to be performed, the Contractor shall provide Automobile Liability Insurance with limits of not less than $</w:t>
      </w:r>
      <w:r w:rsidRPr="00625AD7">
        <w:rPr>
          <w:rFonts w:asciiTheme="minorHAnsi" w:hAnsiTheme="minorHAnsi" w:cstheme="minorHAnsi"/>
          <w:szCs w:val="22"/>
          <w:u w:val="single"/>
        </w:rPr>
        <w:t>1,000,000</w:t>
      </w:r>
      <w:r w:rsidRPr="00625AD7">
        <w:rPr>
          <w:rFonts w:asciiTheme="minorHAnsi" w:hAnsiTheme="minorHAnsi" w:cstheme="minorHAnsi"/>
          <w:szCs w:val="22"/>
        </w:rPr>
        <w:t xml:space="preserve"> per occurrence combined single limit, for bodily injury and property damage.  The City Colleges of Chicago is to be named as an additional insured.</w:t>
      </w:r>
    </w:p>
    <w:p w14:paraId="46457F00" w14:textId="77777777" w:rsidR="00BF1FBD" w:rsidRPr="00625AD7" w:rsidRDefault="00BF1FBD" w:rsidP="00B82B74">
      <w:pPr>
        <w:tabs>
          <w:tab w:val="left" w:pos="-1080"/>
          <w:tab w:val="left" w:pos="-720"/>
          <w:tab w:val="left" w:pos="720"/>
          <w:tab w:val="left" w:pos="990"/>
        </w:tabs>
        <w:jc w:val="both"/>
        <w:rPr>
          <w:rFonts w:asciiTheme="minorHAnsi" w:hAnsiTheme="minorHAnsi" w:cstheme="minorHAnsi"/>
          <w:szCs w:val="22"/>
        </w:rPr>
      </w:pPr>
    </w:p>
    <w:p w14:paraId="7325FAAA" w14:textId="77777777" w:rsidR="00BF1FBD" w:rsidRPr="00625AD7" w:rsidRDefault="00265DE6" w:rsidP="00B82B74">
      <w:pPr>
        <w:tabs>
          <w:tab w:val="left" w:pos="-1080"/>
          <w:tab w:val="left" w:pos="-720"/>
          <w:tab w:val="left" w:pos="1080"/>
        </w:tabs>
        <w:ind w:left="1080" w:hanging="360"/>
        <w:jc w:val="both"/>
        <w:rPr>
          <w:rFonts w:asciiTheme="minorHAnsi" w:hAnsiTheme="minorHAnsi" w:cstheme="minorHAnsi"/>
          <w:b/>
          <w:szCs w:val="22"/>
          <w:u w:val="single"/>
        </w:rPr>
      </w:pPr>
      <w:r w:rsidRPr="00625AD7">
        <w:rPr>
          <w:rFonts w:asciiTheme="minorHAnsi" w:hAnsiTheme="minorHAnsi" w:cstheme="minorHAnsi"/>
          <w:b/>
          <w:szCs w:val="22"/>
        </w:rPr>
        <w:t>4.</w:t>
      </w:r>
      <w:r w:rsidR="00BF1FBD" w:rsidRPr="00625AD7">
        <w:rPr>
          <w:rFonts w:asciiTheme="minorHAnsi" w:hAnsiTheme="minorHAnsi" w:cstheme="minorHAnsi"/>
          <w:b/>
          <w:szCs w:val="22"/>
        </w:rPr>
        <w:tab/>
      </w:r>
      <w:r w:rsidR="00BF1FBD" w:rsidRPr="00625AD7">
        <w:rPr>
          <w:rFonts w:asciiTheme="minorHAnsi" w:hAnsiTheme="minorHAnsi" w:cstheme="minorHAnsi"/>
          <w:b/>
          <w:szCs w:val="22"/>
          <w:u w:val="single"/>
        </w:rPr>
        <w:t>Fidelity, EPLI and</w:t>
      </w:r>
      <w:r w:rsidR="00BF1FBD" w:rsidRPr="00625AD7">
        <w:rPr>
          <w:rFonts w:asciiTheme="minorHAnsi" w:hAnsiTheme="minorHAnsi" w:cstheme="minorHAnsi"/>
          <w:b/>
          <w:szCs w:val="22"/>
        </w:rPr>
        <w:t xml:space="preserve"> </w:t>
      </w:r>
      <w:r w:rsidR="00BF1FBD" w:rsidRPr="00625AD7">
        <w:rPr>
          <w:rFonts w:asciiTheme="minorHAnsi" w:hAnsiTheme="minorHAnsi" w:cstheme="minorHAnsi"/>
          <w:b/>
          <w:szCs w:val="22"/>
          <w:u w:val="single"/>
        </w:rPr>
        <w:t>Professional Liability (E&amp;O)</w:t>
      </w:r>
    </w:p>
    <w:p w14:paraId="130E3988" w14:textId="77777777" w:rsidR="00C45151" w:rsidRPr="00625AD7" w:rsidRDefault="00BF1FBD" w:rsidP="00B82B74">
      <w:pPr>
        <w:tabs>
          <w:tab w:val="left" w:pos="360"/>
          <w:tab w:val="left" w:pos="540"/>
        </w:tabs>
        <w:ind w:left="1080"/>
        <w:jc w:val="both"/>
        <w:rPr>
          <w:rFonts w:asciiTheme="minorHAnsi" w:hAnsiTheme="minorHAnsi" w:cstheme="minorHAnsi"/>
          <w:szCs w:val="22"/>
        </w:rPr>
      </w:pPr>
      <w:r w:rsidRPr="00625AD7">
        <w:rPr>
          <w:rFonts w:asciiTheme="minorHAnsi" w:hAnsiTheme="minorHAnsi" w:cstheme="minorHAnsi"/>
          <w:szCs w:val="22"/>
        </w:rPr>
        <w:t xml:space="preserve">Professional liability insurance covering errors, omissions or negligent acts must be maintained with limits of not less than </w:t>
      </w:r>
      <w:r w:rsidRPr="00625AD7">
        <w:rPr>
          <w:rFonts w:asciiTheme="minorHAnsi" w:hAnsiTheme="minorHAnsi" w:cstheme="minorHAnsi"/>
          <w:szCs w:val="22"/>
          <w:u w:val="single"/>
        </w:rPr>
        <w:t>$</w:t>
      </w:r>
      <w:r w:rsidR="001C5D93" w:rsidRPr="00625AD7">
        <w:rPr>
          <w:rFonts w:asciiTheme="minorHAnsi" w:hAnsiTheme="minorHAnsi" w:cstheme="minorHAnsi"/>
          <w:szCs w:val="22"/>
          <w:u w:val="single"/>
        </w:rPr>
        <w:t>5</w:t>
      </w:r>
      <w:r w:rsidRPr="00625AD7">
        <w:rPr>
          <w:rFonts w:asciiTheme="minorHAnsi" w:hAnsiTheme="minorHAnsi" w:cstheme="minorHAnsi"/>
          <w:szCs w:val="22"/>
          <w:u w:val="single"/>
        </w:rPr>
        <w:t>,000,000</w:t>
      </w:r>
      <w:r w:rsidRPr="00625AD7">
        <w:rPr>
          <w:rFonts w:asciiTheme="minorHAnsi" w:hAnsiTheme="minorHAnsi" w:cstheme="minorHAnsi"/>
          <w:szCs w:val="22"/>
        </w:rPr>
        <w:t>.  Coverage must include contractual liability.  When policies are renewed or replaced, the policy retroactive date must coincide with, or precede start of work on this Agreement.  A Claims-Made Policy, which is not renewed or replaced, must have an extended reporting period of two (2) years.</w:t>
      </w:r>
    </w:p>
    <w:p w14:paraId="23C1CDEE" w14:textId="77777777" w:rsidR="00C45151" w:rsidRPr="00625AD7" w:rsidRDefault="00C45151" w:rsidP="00B82B74">
      <w:pPr>
        <w:tabs>
          <w:tab w:val="left" w:pos="360"/>
          <w:tab w:val="left" w:pos="540"/>
          <w:tab w:val="left" w:pos="810"/>
        </w:tabs>
        <w:jc w:val="both"/>
        <w:rPr>
          <w:rFonts w:asciiTheme="minorHAnsi" w:hAnsiTheme="minorHAnsi" w:cstheme="minorHAnsi"/>
          <w:szCs w:val="22"/>
        </w:rPr>
      </w:pPr>
    </w:p>
    <w:p w14:paraId="5D05EDCA" w14:textId="77777777" w:rsidR="006934B7" w:rsidRPr="00625AD7" w:rsidRDefault="006934B7" w:rsidP="00B82B74">
      <w:pPr>
        <w:tabs>
          <w:tab w:val="left" w:pos="360"/>
          <w:tab w:val="left" w:pos="540"/>
          <w:tab w:val="left" w:pos="720"/>
          <w:tab w:val="left" w:pos="1080"/>
        </w:tabs>
        <w:jc w:val="both"/>
        <w:rPr>
          <w:rFonts w:asciiTheme="minorHAnsi" w:hAnsiTheme="minorHAnsi" w:cstheme="minorHAnsi"/>
          <w:b/>
          <w:szCs w:val="22"/>
        </w:rPr>
      </w:pP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b/>
          <w:szCs w:val="22"/>
        </w:rPr>
        <w:tab/>
      </w:r>
      <w:r w:rsidR="00DE2416" w:rsidRPr="00625AD7">
        <w:rPr>
          <w:rFonts w:asciiTheme="minorHAnsi" w:hAnsiTheme="minorHAnsi" w:cstheme="minorHAnsi"/>
          <w:b/>
          <w:szCs w:val="22"/>
        </w:rPr>
        <w:t>5</w:t>
      </w:r>
      <w:r w:rsidRPr="00625AD7">
        <w:rPr>
          <w:rFonts w:asciiTheme="minorHAnsi" w:hAnsiTheme="minorHAnsi" w:cstheme="minorHAnsi"/>
          <w:b/>
          <w:szCs w:val="22"/>
        </w:rPr>
        <w:t>.</w:t>
      </w:r>
      <w:r w:rsidRPr="00625AD7">
        <w:rPr>
          <w:rFonts w:asciiTheme="minorHAnsi" w:hAnsiTheme="minorHAnsi" w:cstheme="minorHAnsi"/>
          <w:b/>
          <w:szCs w:val="22"/>
        </w:rPr>
        <w:tab/>
      </w:r>
      <w:r w:rsidRPr="00625AD7">
        <w:rPr>
          <w:rFonts w:asciiTheme="minorHAnsi" w:hAnsiTheme="minorHAnsi" w:cstheme="minorHAnsi"/>
          <w:b/>
          <w:szCs w:val="22"/>
          <w:u w:val="single"/>
        </w:rPr>
        <w:t>Cyber Liability</w:t>
      </w:r>
    </w:p>
    <w:p w14:paraId="47803F6A" w14:textId="77777777" w:rsidR="006934B7" w:rsidRPr="00625AD7" w:rsidRDefault="006934B7" w:rsidP="00B82B74">
      <w:pPr>
        <w:tabs>
          <w:tab w:val="left" w:pos="36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 xml:space="preserve">A Cyber and Privacy Policy shall be maintained with limits of not less than </w:t>
      </w:r>
      <w:r w:rsidRPr="00625AD7">
        <w:rPr>
          <w:rFonts w:asciiTheme="minorHAnsi" w:hAnsiTheme="minorHAnsi" w:cstheme="minorHAnsi"/>
          <w:szCs w:val="22"/>
          <w:u w:val="single"/>
        </w:rPr>
        <w:t>$5,000,000</w:t>
      </w:r>
      <w:r w:rsidRPr="00625AD7">
        <w:rPr>
          <w:rFonts w:asciiTheme="minorHAnsi" w:hAnsiTheme="minorHAnsi" w:cstheme="minorHAnsi"/>
          <w:szCs w:val="22"/>
        </w:rPr>
        <w:t xml:space="preserve"> to address liability for a data breach which may result in the compromise of personal data pertaining to District Trustees, Employees, Students, Administrators, Staff, Visitors and Guests.  The Policy shall cover a variety of expenses associated with data breaches, including, but not limited to: notification costs, credit monitoring, costs to defend claims by state regulators, fines and  penalties, and loss resulting from identity theft. </w:t>
      </w:r>
    </w:p>
    <w:p w14:paraId="1E0DA7F7" w14:textId="77777777" w:rsidR="006934B7" w:rsidRPr="00625AD7" w:rsidRDefault="006934B7" w:rsidP="00B82B74">
      <w:pPr>
        <w:tabs>
          <w:tab w:val="left" w:pos="-1080"/>
          <w:tab w:val="left" w:pos="-720"/>
          <w:tab w:val="left" w:pos="1080"/>
        </w:tabs>
        <w:ind w:left="1080"/>
        <w:jc w:val="both"/>
        <w:rPr>
          <w:rFonts w:asciiTheme="minorHAnsi" w:hAnsiTheme="minorHAnsi" w:cstheme="minorHAnsi"/>
          <w:szCs w:val="22"/>
        </w:rPr>
      </w:pPr>
    </w:p>
    <w:p w14:paraId="0CF17C23"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 xml:space="preserve">The Contractor will furnish City Colleges of Chicago original Certificates of Insurance evidencing the required coverage to be in force on the date of this contract, and Renewal Certificates of Insurance, or such similar evidence, if the coverages have </w:t>
      </w:r>
      <w:r w:rsidR="00A16FF5" w:rsidRPr="00625AD7">
        <w:rPr>
          <w:rFonts w:asciiTheme="minorHAnsi" w:hAnsiTheme="minorHAnsi" w:cstheme="minorHAnsi"/>
          <w:szCs w:val="22"/>
        </w:rPr>
        <w:t>expiration</w:t>
      </w:r>
      <w:r w:rsidRPr="00625AD7">
        <w:rPr>
          <w:rFonts w:asciiTheme="minorHAnsi" w:hAnsiTheme="minorHAnsi" w:cstheme="minorHAnsi"/>
          <w:szCs w:val="22"/>
        </w:rPr>
        <w:t xml:space="preserve"> or renewal date occurring during the term of this contract.  The Contractor shall submit evidence of insurance prior to contract award.  The failure of City Colleges of Chicago to obtain such evidence from Proposer before permitting Proposer to commence work shall not be deemed to be a waiver by City Colleges of Chicago, and the Proposer shall remain under continuing obligation to maintain the insurance coverage.</w:t>
      </w:r>
    </w:p>
    <w:p w14:paraId="2733F02E" w14:textId="77777777" w:rsidR="00BF1FBD" w:rsidRPr="00625AD7" w:rsidRDefault="00BF1FBD" w:rsidP="00B82B74">
      <w:pPr>
        <w:tabs>
          <w:tab w:val="left" w:pos="-1080"/>
          <w:tab w:val="left" w:pos="-720"/>
          <w:tab w:val="left" w:pos="720"/>
          <w:tab w:val="left" w:pos="1080"/>
        </w:tabs>
        <w:ind w:left="1080"/>
        <w:jc w:val="both"/>
        <w:rPr>
          <w:rFonts w:asciiTheme="minorHAnsi" w:hAnsiTheme="minorHAnsi" w:cstheme="minorHAnsi"/>
          <w:szCs w:val="22"/>
        </w:rPr>
      </w:pPr>
    </w:p>
    <w:p w14:paraId="0E91E7A9"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The insurance herein specified shall be carried until all work required to be performed under the terms of the Agreement is satisfactorily completed and formally accepted.  Failure to carry or keep such insurance in force may constitute a violation of the Agreement, and City Colleges of Chicago maintains the right to stop work until proper evidence of insurance is provided.</w:t>
      </w:r>
    </w:p>
    <w:p w14:paraId="0E70F4CC"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1E6BE4A4"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lastRenderedPageBreak/>
        <w:t>The insurance shall provide for 60 days prior written notice to be given to City Colleges of Chicago</w:t>
      </w:r>
      <w:r w:rsidR="008402A4" w:rsidRPr="00625AD7">
        <w:rPr>
          <w:rFonts w:asciiTheme="minorHAnsi" w:hAnsiTheme="minorHAnsi" w:cstheme="minorHAnsi"/>
          <w:szCs w:val="22"/>
        </w:rPr>
        <w:t>,</w:t>
      </w:r>
      <w:r w:rsidRPr="00625AD7">
        <w:rPr>
          <w:rFonts w:asciiTheme="minorHAnsi" w:hAnsiTheme="minorHAnsi" w:cstheme="minorHAnsi"/>
          <w:szCs w:val="22"/>
        </w:rPr>
        <w:t xml:space="preserve"> </w:t>
      </w:r>
      <w:r w:rsidR="008402A4" w:rsidRPr="00625AD7">
        <w:rPr>
          <w:rFonts w:asciiTheme="minorHAnsi" w:hAnsiTheme="minorHAnsi" w:cstheme="minorHAnsi"/>
          <w:szCs w:val="22"/>
        </w:rPr>
        <w:t xml:space="preserve">Office of Administrative and </w:t>
      </w:r>
      <w:r w:rsidRPr="00625AD7">
        <w:rPr>
          <w:rFonts w:asciiTheme="minorHAnsi" w:hAnsiTheme="minorHAnsi" w:cstheme="minorHAnsi"/>
          <w:szCs w:val="22"/>
        </w:rPr>
        <w:t>Procurement</w:t>
      </w:r>
      <w:r w:rsidR="008402A4" w:rsidRPr="00625AD7">
        <w:rPr>
          <w:rFonts w:asciiTheme="minorHAnsi" w:hAnsiTheme="minorHAnsi" w:cstheme="minorHAnsi"/>
          <w:szCs w:val="22"/>
        </w:rPr>
        <w:t xml:space="preserve"> Se</w:t>
      </w:r>
      <w:r w:rsidRPr="00625AD7">
        <w:rPr>
          <w:rFonts w:asciiTheme="minorHAnsi" w:hAnsiTheme="minorHAnsi" w:cstheme="minorHAnsi"/>
          <w:szCs w:val="22"/>
        </w:rPr>
        <w:t>rvices in the event coverage is substantially changed, canceled, or non-renewed.</w:t>
      </w:r>
    </w:p>
    <w:p w14:paraId="2C2F39B3"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2AC564DD"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The Proposer shall require all subcontractors to carry the insurance required herein, or Proposer may provide the coverage for any or all subcontractors, and, if so, the evidence of insurance submitted shall so stipulate.</w:t>
      </w:r>
    </w:p>
    <w:p w14:paraId="71BB4E25" w14:textId="77777777" w:rsidR="00B438C1" w:rsidRPr="00625AD7" w:rsidRDefault="00B438C1" w:rsidP="00B438C1">
      <w:pPr>
        <w:tabs>
          <w:tab w:val="left" w:pos="-1080"/>
          <w:tab w:val="left" w:pos="-720"/>
          <w:tab w:val="left" w:pos="1080"/>
        </w:tabs>
        <w:jc w:val="both"/>
        <w:rPr>
          <w:rFonts w:asciiTheme="minorHAnsi" w:hAnsiTheme="minorHAnsi" w:cstheme="minorHAnsi"/>
          <w:szCs w:val="22"/>
        </w:rPr>
      </w:pPr>
      <w:r w:rsidRPr="00625AD7">
        <w:rPr>
          <w:rFonts w:asciiTheme="minorHAnsi" w:hAnsiTheme="minorHAnsi" w:cstheme="minorHAnsi"/>
          <w:szCs w:val="22"/>
        </w:rPr>
        <w:tab/>
      </w:r>
    </w:p>
    <w:p w14:paraId="39B1D5CE" w14:textId="77777777" w:rsidR="00BF1FBD" w:rsidRPr="00625AD7" w:rsidRDefault="00B438C1" w:rsidP="00B438C1">
      <w:pPr>
        <w:tabs>
          <w:tab w:val="left" w:pos="-1080"/>
          <w:tab w:val="left" w:pos="-720"/>
          <w:tab w:val="left" w:pos="1080"/>
        </w:tabs>
        <w:jc w:val="both"/>
        <w:rPr>
          <w:rFonts w:asciiTheme="minorHAnsi" w:hAnsiTheme="minorHAnsi" w:cstheme="minorHAnsi"/>
          <w:szCs w:val="22"/>
        </w:rPr>
      </w:pPr>
      <w:r w:rsidRPr="00625AD7">
        <w:rPr>
          <w:rFonts w:asciiTheme="minorHAnsi" w:hAnsiTheme="minorHAnsi" w:cstheme="minorHAnsi"/>
          <w:szCs w:val="22"/>
        </w:rPr>
        <w:tab/>
      </w:r>
      <w:r w:rsidR="00BF1FBD" w:rsidRPr="00625AD7">
        <w:rPr>
          <w:rFonts w:asciiTheme="minorHAnsi" w:hAnsiTheme="minorHAnsi" w:cstheme="minorHAnsi"/>
          <w:szCs w:val="22"/>
        </w:rPr>
        <w:t>Any and all deductibles on referenced insurance coverages shall be borne by Proposers.</w:t>
      </w:r>
    </w:p>
    <w:p w14:paraId="76641D1E"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79BE0D91"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Proposer expressly understands and agrees that any insurance coverages and limits furnished by Proposer shall in no way limit the Proposer’s liabilities and responsibili</w:t>
      </w:r>
      <w:r w:rsidRPr="00625AD7">
        <w:rPr>
          <w:rFonts w:asciiTheme="minorHAnsi" w:hAnsiTheme="minorHAnsi" w:cstheme="minorHAnsi"/>
          <w:szCs w:val="22"/>
        </w:rPr>
        <w:softHyphen/>
        <w:t>ties specified within the contract documents or by law.</w:t>
      </w:r>
    </w:p>
    <w:p w14:paraId="0B1B75AE"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377E4D62"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The Proposer and each subcontractor agree that insurer shall waive their rights of subrogation against City Colleges of Chicago.</w:t>
      </w:r>
    </w:p>
    <w:p w14:paraId="036B72C9"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4C1F35C0"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The Proposer expressly understands and agrees that any insurance maintained by City Colleges of Chicago shall apply in excess of and not contribute with insurance provided by the Proposer under the contract.</w:t>
      </w:r>
    </w:p>
    <w:p w14:paraId="645DF172"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0304956F" w14:textId="77777777" w:rsidR="00BF1FBD" w:rsidRPr="00625AD7" w:rsidRDefault="0020696F"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If the Proposer</w:t>
      </w:r>
      <w:r w:rsidR="00BF1FBD" w:rsidRPr="00625AD7">
        <w:rPr>
          <w:rFonts w:asciiTheme="minorHAnsi" w:hAnsiTheme="minorHAnsi" w:cstheme="minorHAnsi"/>
          <w:szCs w:val="22"/>
        </w:rPr>
        <w:t xml:space="preserve"> or its subcontractors desire additional coverage, higher limits of liability, or other modifications for its own protection, the Proposer and each of its subcontrac</w:t>
      </w:r>
      <w:r w:rsidR="00BF1FBD" w:rsidRPr="00625AD7">
        <w:rPr>
          <w:rFonts w:asciiTheme="minorHAnsi" w:hAnsiTheme="minorHAnsi" w:cstheme="minorHAnsi"/>
          <w:szCs w:val="22"/>
        </w:rPr>
        <w:softHyphen/>
        <w:t>tors, shall be responsible for the acquisition and cost of such additional protection.</w:t>
      </w:r>
    </w:p>
    <w:p w14:paraId="61E56FD4"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p>
    <w:p w14:paraId="3A00142D" w14:textId="77777777" w:rsidR="00BF1FBD" w:rsidRPr="00625AD7" w:rsidRDefault="00BF1FBD" w:rsidP="00B82B74">
      <w:pPr>
        <w:tabs>
          <w:tab w:val="left" w:pos="-1080"/>
          <w:tab w:val="left" w:pos="-720"/>
          <w:tab w:val="left" w:pos="1080"/>
        </w:tabs>
        <w:ind w:left="1080"/>
        <w:jc w:val="both"/>
        <w:rPr>
          <w:rFonts w:asciiTheme="minorHAnsi" w:hAnsiTheme="minorHAnsi" w:cstheme="minorHAnsi"/>
          <w:szCs w:val="22"/>
        </w:rPr>
      </w:pPr>
      <w:r w:rsidRPr="00625AD7">
        <w:rPr>
          <w:rFonts w:asciiTheme="minorHAnsi" w:hAnsiTheme="minorHAnsi" w:cstheme="minorHAnsi"/>
          <w:szCs w:val="22"/>
        </w:rPr>
        <w:t xml:space="preserve">City Colleges of Chicago maintains the </w:t>
      </w:r>
      <w:r w:rsidR="00A16FF5" w:rsidRPr="00625AD7">
        <w:rPr>
          <w:rFonts w:asciiTheme="minorHAnsi" w:hAnsiTheme="minorHAnsi" w:cstheme="minorHAnsi"/>
          <w:szCs w:val="22"/>
        </w:rPr>
        <w:t>rights to modify, delete, alter</w:t>
      </w:r>
      <w:r w:rsidR="0020696F" w:rsidRPr="00625AD7">
        <w:rPr>
          <w:rFonts w:asciiTheme="minorHAnsi" w:hAnsiTheme="minorHAnsi" w:cstheme="minorHAnsi"/>
          <w:szCs w:val="22"/>
        </w:rPr>
        <w:t>,</w:t>
      </w:r>
      <w:r w:rsidR="006A3BB4" w:rsidRPr="00625AD7">
        <w:rPr>
          <w:rFonts w:asciiTheme="minorHAnsi" w:hAnsiTheme="minorHAnsi" w:cstheme="minorHAnsi"/>
          <w:szCs w:val="22"/>
        </w:rPr>
        <w:t xml:space="preserve"> </w:t>
      </w:r>
      <w:r w:rsidR="00D871FF" w:rsidRPr="00625AD7">
        <w:rPr>
          <w:rFonts w:asciiTheme="minorHAnsi" w:hAnsiTheme="minorHAnsi" w:cstheme="minorHAnsi"/>
          <w:szCs w:val="22"/>
        </w:rPr>
        <w:t xml:space="preserve">or change these </w:t>
      </w:r>
      <w:r w:rsidRPr="00625AD7">
        <w:rPr>
          <w:rFonts w:asciiTheme="minorHAnsi" w:hAnsiTheme="minorHAnsi" w:cstheme="minorHAnsi"/>
          <w:szCs w:val="22"/>
        </w:rPr>
        <w:t>requirements.</w:t>
      </w:r>
    </w:p>
    <w:p w14:paraId="3012CC01" w14:textId="77777777" w:rsidR="006934B7" w:rsidRPr="00625AD7" w:rsidRDefault="006934B7" w:rsidP="00B82B74">
      <w:pPr>
        <w:tabs>
          <w:tab w:val="left" w:pos="-1080"/>
          <w:tab w:val="left" w:pos="-720"/>
          <w:tab w:val="left" w:pos="0"/>
          <w:tab w:val="left" w:pos="990"/>
        </w:tabs>
        <w:jc w:val="both"/>
        <w:rPr>
          <w:rFonts w:asciiTheme="minorHAnsi" w:hAnsiTheme="minorHAnsi" w:cstheme="minorHAnsi"/>
          <w:szCs w:val="22"/>
        </w:rPr>
      </w:pPr>
    </w:p>
    <w:p w14:paraId="5C290B0B" w14:textId="77777777" w:rsidR="0002200D" w:rsidRPr="00625AD7" w:rsidRDefault="0002200D" w:rsidP="00B82B74">
      <w:pPr>
        <w:tabs>
          <w:tab w:val="left" w:pos="-1080"/>
          <w:tab w:val="left" w:pos="-720"/>
          <w:tab w:val="left" w:pos="0"/>
          <w:tab w:val="left" w:pos="1080"/>
        </w:tabs>
        <w:ind w:left="1080"/>
        <w:jc w:val="both"/>
        <w:rPr>
          <w:rFonts w:asciiTheme="minorHAnsi" w:hAnsiTheme="minorHAnsi" w:cstheme="minorHAnsi"/>
          <w:szCs w:val="22"/>
        </w:rPr>
      </w:pPr>
      <w:r w:rsidRPr="00625AD7">
        <w:rPr>
          <w:rFonts w:asciiTheme="minorHAnsi" w:hAnsiTheme="minorHAnsi" w:cstheme="minorHAnsi"/>
          <w:szCs w:val="22"/>
        </w:rPr>
        <w:t xml:space="preserve">Prior to the execution of this Agreement, Licensee shall furnish the Institution with original insurance </w:t>
      </w:r>
      <w:r w:rsidR="00AC3BF1" w:rsidRPr="00625AD7">
        <w:rPr>
          <w:rFonts w:asciiTheme="minorHAnsi" w:hAnsiTheme="minorHAnsi" w:cstheme="minorHAnsi"/>
          <w:szCs w:val="22"/>
        </w:rPr>
        <w:t>certificates</w:t>
      </w:r>
      <w:r w:rsidRPr="00625AD7">
        <w:rPr>
          <w:rFonts w:asciiTheme="minorHAnsi" w:hAnsiTheme="minorHAnsi" w:cstheme="minorHAnsi"/>
          <w:szCs w:val="22"/>
        </w:rPr>
        <w:t xml:space="preserve"> evidencing the required coverage.  The above referenced coverage limits are at levels consistent with Illinois statutory requirements and are within reasonable levels to insure the District’s requirements, interests and operations.  The Insurance Carriers underwriting said Policies shall reflect an AM Best Rating Guide of “A-”, VIII or better.  All insurance certificates shall name the Board of Trustees of Community College District No. 508, County of Cook and State of Illinois, and its officers, directors, agents, students, employees, contractors and volunteers as additional insured on a primary, non-contributory basis.  Institution’s failure to obtain certificates or others insurance evidence from Consultant shall not be deemed a waiver of this provision by the Institution.  This Agreement, at Institution’s sole discretion, may be terminated if Licensee fails to comply with this provision.  All insurance policies required hereunder shall include a provision which requires the Institution to receive sixty (60) days prior written notice before coverage is substantially changed, cancelled or non-renewed.  Any insurance or self-insurance programs maintained by Institution shall apply in excess of and not contribute with insurance provided by Licensee.  </w:t>
      </w:r>
    </w:p>
    <w:p w14:paraId="2D99862E" w14:textId="77777777" w:rsidR="0002200D" w:rsidRPr="00625AD7" w:rsidRDefault="0002200D" w:rsidP="00B82B74">
      <w:pPr>
        <w:tabs>
          <w:tab w:val="left" w:pos="-1080"/>
          <w:tab w:val="left" w:pos="-720"/>
          <w:tab w:val="left" w:pos="0"/>
          <w:tab w:val="left" w:pos="990"/>
        </w:tabs>
        <w:jc w:val="both"/>
        <w:rPr>
          <w:rFonts w:asciiTheme="minorHAnsi" w:hAnsiTheme="minorHAnsi" w:cstheme="minorHAnsi"/>
          <w:szCs w:val="22"/>
        </w:rPr>
      </w:pPr>
    </w:p>
    <w:p w14:paraId="75BD5CBD" w14:textId="77777777" w:rsidR="00BF1FBD" w:rsidRPr="00625AD7" w:rsidRDefault="00BF1FBD" w:rsidP="00B82B74">
      <w:pPr>
        <w:tabs>
          <w:tab w:val="left" w:pos="-1080"/>
          <w:tab w:val="left" w:pos="-720"/>
          <w:tab w:val="left" w:pos="720"/>
          <w:tab w:val="left" w:pos="990"/>
        </w:tabs>
        <w:ind w:left="720" w:hanging="360"/>
        <w:jc w:val="both"/>
        <w:rPr>
          <w:rFonts w:asciiTheme="minorHAnsi" w:hAnsiTheme="minorHAnsi" w:cstheme="minorHAnsi"/>
          <w:b/>
          <w:szCs w:val="22"/>
        </w:rPr>
      </w:pPr>
      <w:r w:rsidRPr="00625AD7">
        <w:rPr>
          <w:rFonts w:asciiTheme="minorHAnsi" w:hAnsiTheme="minorHAnsi" w:cstheme="minorHAnsi"/>
          <w:b/>
          <w:szCs w:val="22"/>
        </w:rPr>
        <w:t>B.</w:t>
      </w:r>
      <w:r w:rsidRPr="00625AD7">
        <w:rPr>
          <w:rFonts w:asciiTheme="minorHAnsi" w:hAnsiTheme="minorHAnsi" w:cstheme="minorHAnsi"/>
          <w:b/>
          <w:szCs w:val="22"/>
        </w:rPr>
        <w:tab/>
      </w:r>
      <w:r w:rsidRPr="00625AD7">
        <w:rPr>
          <w:rFonts w:asciiTheme="minorHAnsi" w:hAnsiTheme="minorHAnsi" w:cstheme="minorHAnsi"/>
          <w:b/>
          <w:szCs w:val="22"/>
          <w:u w:val="single"/>
        </w:rPr>
        <w:t>Non</w:t>
      </w:r>
      <w:r w:rsidRPr="00625AD7">
        <w:rPr>
          <w:rFonts w:asciiTheme="minorHAnsi" w:hAnsiTheme="minorHAnsi" w:cstheme="minorHAnsi"/>
          <w:b/>
          <w:szCs w:val="22"/>
          <w:u w:val="single"/>
        </w:rPr>
        <w:noBreakHyphen/>
        <w:t>Discrimination</w:t>
      </w:r>
    </w:p>
    <w:p w14:paraId="7C9BAA2E" w14:textId="77777777" w:rsidR="00BF1FBD" w:rsidRPr="00625AD7" w:rsidRDefault="00BF1FBD"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A Proposer, in performing under this Agreement, shall not discriminate against any worker, employee or applicant, or any member of the public, because of race, creed, color, sex, age or national origin, nor other</w:t>
      </w:r>
      <w:r w:rsidRPr="00625AD7">
        <w:rPr>
          <w:rFonts w:asciiTheme="minorHAnsi" w:hAnsiTheme="minorHAnsi" w:cstheme="minorHAnsi"/>
          <w:szCs w:val="22"/>
        </w:rPr>
        <w:softHyphen/>
        <w:t xml:space="preserve">wise commit an unfair employment practice.  </w:t>
      </w:r>
    </w:p>
    <w:p w14:paraId="7ADC99B9" w14:textId="77777777" w:rsidR="00BF1FBD" w:rsidRPr="00625AD7" w:rsidRDefault="00BF1FBD" w:rsidP="00B82B74">
      <w:pPr>
        <w:tabs>
          <w:tab w:val="left" w:pos="-1080"/>
          <w:tab w:val="left" w:pos="-720"/>
          <w:tab w:val="left" w:pos="720"/>
          <w:tab w:val="left" w:pos="990"/>
        </w:tabs>
        <w:ind w:left="720"/>
        <w:jc w:val="both"/>
        <w:rPr>
          <w:rFonts w:asciiTheme="minorHAnsi" w:hAnsiTheme="minorHAnsi" w:cstheme="minorHAnsi"/>
          <w:szCs w:val="22"/>
        </w:rPr>
      </w:pPr>
    </w:p>
    <w:p w14:paraId="7C024783" w14:textId="77777777" w:rsidR="00BF1FBD" w:rsidRPr="00625AD7" w:rsidRDefault="00BF1FBD"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Proposer further agrees that this article will be incorporated by Proposer in all agreements entered into with supplier of materials or services, Contractors and Subcontractors and all labor organizations, furnishing skilled, unskilled and craft union skilled labor, or who may perform any such labor or services in connection with this contract.  Attention is called to Executive Order 11246 issued September 24, 1965, </w:t>
      </w:r>
      <w:r w:rsidRPr="00625AD7">
        <w:rPr>
          <w:rFonts w:asciiTheme="minorHAnsi" w:hAnsiTheme="minorHAnsi" w:cstheme="minorHAnsi"/>
          <w:szCs w:val="22"/>
        </w:rPr>
        <w:lastRenderedPageBreak/>
        <w:t>3 CFR p. 567, 1966; The Civil Rights Act of 1964, Pub. L. 88</w:t>
      </w:r>
      <w:r w:rsidRPr="00625AD7">
        <w:rPr>
          <w:rFonts w:asciiTheme="minorHAnsi" w:hAnsiTheme="minorHAnsi" w:cstheme="minorHAnsi"/>
          <w:szCs w:val="22"/>
        </w:rPr>
        <w:noBreakHyphen/>
        <w:t>352, July 2, 1964, 78 Stat. 241 et sub; to the State Acts approved July 28, 1961, Ill. Rev. Stat. 1967, CH. 38, Secs. 13</w:t>
      </w:r>
      <w:r w:rsidRPr="00625AD7">
        <w:rPr>
          <w:rFonts w:asciiTheme="minorHAnsi" w:hAnsiTheme="minorHAnsi" w:cstheme="minorHAnsi"/>
          <w:szCs w:val="22"/>
        </w:rPr>
        <w:noBreakHyphen/>
        <w:t>3 to 13</w:t>
      </w:r>
      <w:r w:rsidRPr="00625AD7">
        <w:rPr>
          <w:rFonts w:asciiTheme="minorHAnsi" w:hAnsiTheme="minorHAnsi" w:cstheme="minorHAnsi"/>
          <w:szCs w:val="22"/>
        </w:rPr>
        <w:noBreakHyphen/>
        <w:t>4 inclusive; July 8, 1933, Ill. Rev. Stat. 1967, CH. 29, Secs. 17 to 24 inclusive:  July 21, 1961, Ill. Rev. Stat. 1967, CH. 48, Secs. 851 to 866 inclusive, and July 26, 1967, Ill. Rev. Stat. 1967, CH. 48, Secs. 881 to 887 inclusive, and an ordinance passed by the City Council of the City of Chicago, August 21, 1945, page 3877 to the Journal of the Proceeding.</w:t>
      </w:r>
    </w:p>
    <w:p w14:paraId="7E7E6FC9" w14:textId="77777777" w:rsidR="00BF1FBD" w:rsidRPr="00625AD7" w:rsidRDefault="00BF1FBD" w:rsidP="00B82B74">
      <w:pPr>
        <w:tabs>
          <w:tab w:val="left" w:pos="-1080"/>
          <w:tab w:val="left" w:pos="-720"/>
          <w:tab w:val="left" w:pos="720"/>
          <w:tab w:val="left" w:pos="990"/>
        </w:tabs>
        <w:ind w:left="720"/>
        <w:jc w:val="both"/>
        <w:rPr>
          <w:rFonts w:asciiTheme="minorHAnsi" w:hAnsiTheme="minorHAnsi" w:cstheme="minorHAnsi"/>
          <w:szCs w:val="22"/>
        </w:rPr>
      </w:pPr>
    </w:p>
    <w:p w14:paraId="53937452" w14:textId="77777777" w:rsidR="00BF1FBD" w:rsidRPr="00625AD7" w:rsidRDefault="00BF1FBD"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When requested to demonstrate compliance, the Proposer and </w:t>
      </w:r>
      <w:r w:rsidR="00173E67" w:rsidRPr="00625AD7">
        <w:rPr>
          <w:rFonts w:asciiTheme="minorHAnsi" w:hAnsiTheme="minorHAnsi" w:cstheme="minorHAnsi"/>
          <w:szCs w:val="22"/>
        </w:rPr>
        <w:t xml:space="preserve">Subcontractors will furnish such </w:t>
      </w:r>
      <w:r w:rsidRPr="00625AD7">
        <w:rPr>
          <w:rFonts w:asciiTheme="minorHAnsi" w:hAnsiTheme="minorHAnsi" w:cstheme="minorHAnsi"/>
          <w:szCs w:val="22"/>
        </w:rPr>
        <w:t>reports and information as requested by the Chicago Commission on Human Relations.</w:t>
      </w:r>
    </w:p>
    <w:p w14:paraId="5AE242D5" w14:textId="77777777" w:rsidR="00BF1FBD" w:rsidRPr="00625AD7" w:rsidRDefault="00EC0ED4" w:rsidP="00331326">
      <w:pPr>
        <w:tabs>
          <w:tab w:val="left" w:pos="-1080"/>
          <w:tab w:val="left" w:pos="-720"/>
          <w:tab w:val="left" w:pos="720"/>
          <w:tab w:val="left" w:pos="990"/>
        </w:tabs>
        <w:jc w:val="both"/>
        <w:rPr>
          <w:rFonts w:asciiTheme="minorHAnsi" w:hAnsiTheme="minorHAnsi" w:cstheme="minorHAnsi"/>
          <w:b/>
          <w:szCs w:val="22"/>
          <w:u w:val="single"/>
        </w:rPr>
      </w:pPr>
      <w:r w:rsidRPr="00625AD7">
        <w:rPr>
          <w:rFonts w:asciiTheme="minorHAnsi" w:hAnsiTheme="minorHAnsi" w:cstheme="minorHAnsi"/>
          <w:szCs w:val="22"/>
        </w:rPr>
        <w:br/>
      </w:r>
      <w:bookmarkStart w:id="4" w:name="_Toc272938660"/>
      <w:r w:rsidR="007D63B6" w:rsidRPr="00625AD7">
        <w:rPr>
          <w:rFonts w:asciiTheme="minorHAnsi" w:hAnsiTheme="minorHAnsi" w:cstheme="minorHAnsi"/>
          <w:b/>
          <w:szCs w:val="22"/>
          <w:u w:val="single"/>
        </w:rPr>
        <w:t xml:space="preserve">SECTION V - </w:t>
      </w:r>
      <w:r w:rsidR="00BF1FBD" w:rsidRPr="00625AD7">
        <w:rPr>
          <w:rFonts w:asciiTheme="minorHAnsi" w:hAnsiTheme="minorHAnsi" w:cstheme="minorHAnsi"/>
          <w:b/>
          <w:szCs w:val="22"/>
          <w:u w:val="single"/>
        </w:rPr>
        <w:t>GENERAL INSTRUCTIONS</w:t>
      </w:r>
      <w:bookmarkEnd w:id="4"/>
    </w:p>
    <w:p w14:paraId="352AC570" w14:textId="77777777" w:rsidR="00BF1FBD" w:rsidRPr="00625AD7" w:rsidRDefault="00BF1FBD" w:rsidP="00B82B74">
      <w:pPr>
        <w:jc w:val="both"/>
        <w:rPr>
          <w:rFonts w:asciiTheme="minorHAnsi" w:hAnsiTheme="minorHAnsi" w:cstheme="minorHAnsi"/>
          <w:szCs w:val="22"/>
        </w:rPr>
      </w:pPr>
      <w:r w:rsidRPr="00625AD7">
        <w:rPr>
          <w:rFonts w:asciiTheme="minorHAnsi" w:hAnsiTheme="minorHAnsi" w:cstheme="minorHAnsi"/>
          <w:szCs w:val="22"/>
        </w:rPr>
        <w:tab/>
      </w:r>
    </w:p>
    <w:p w14:paraId="44E52E48" w14:textId="77777777" w:rsidR="00BF1FBD" w:rsidRPr="00625AD7" w:rsidRDefault="00BF1FBD" w:rsidP="00B82B74">
      <w:pPr>
        <w:numPr>
          <w:ilvl w:val="0"/>
          <w:numId w:val="5"/>
        </w:numPr>
        <w:tabs>
          <w:tab w:val="clear" w:pos="1440"/>
          <w:tab w:val="num" w:pos="720"/>
        </w:tabs>
        <w:ind w:left="720" w:hanging="360"/>
        <w:jc w:val="both"/>
        <w:rPr>
          <w:rFonts w:asciiTheme="minorHAnsi" w:hAnsiTheme="minorHAnsi" w:cstheme="minorHAnsi"/>
          <w:b/>
          <w:szCs w:val="22"/>
        </w:rPr>
      </w:pPr>
      <w:r w:rsidRPr="00625AD7">
        <w:rPr>
          <w:rFonts w:asciiTheme="minorHAnsi" w:hAnsiTheme="minorHAnsi" w:cstheme="minorHAnsi"/>
          <w:b/>
          <w:szCs w:val="22"/>
          <w:u w:val="single"/>
        </w:rPr>
        <w:t>Time for Receiving Proposals</w:t>
      </w:r>
    </w:p>
    <w:p w14:paraId="272D5CC5" w14:textId="69A4E4EF" w:rsidR="00BF1FBD" w:rsidRPr="00625AD7" w:rsidRDefault="00BF1FBD" w:rsidP="00B82B74">
      <w:pPr>
        <w:ind w:left="720"/>
        <w:jc w:val="both"/>
        <w:rPr>
          <w:rFonts w:asciiTheme="minorHAnsi" w:hAnsiTheme="minorHAnsi" w:cstheme="minorHAnsi"/>
          <w:b/>
          <w:szCs w:val="22"/>
        </w:rPr>
      </w:pPr>
      <w:r w:rsidRPr="00625AD7">
        <w:rPr>
          <w:rFonts w:asciiTheme="minorHAnsi" w:hAnsiTheme="minorHAnsi" w:cstheme="minorHAnsi"/>
          <w:b/>
          <w:szCs w:val="22"/>
          <w:u w:val="single"/>
        </w:rPr>
        <w:t xml:space="preserve">Proposals must be received no </w:t>
      </w:r>
      <w:r w:rsidRPr="00DD0350">
        <w:rPr>
          <w:rFonts w:asciiTheme="minorHAnsi" w:hAnsiTheme="minorHAnsi" w:cstheme="minorHAnsi"/>
          <w:b/>
          <w:szCs w:val="22"/>
          <w:u w:val="single"/>
        </w:rPr>
        <w:t xml:space="preserve">later than </w:t>
      </w:r>
      <w:r w:rsidR="00E47F1B" w:rsidRPr="00DD0350">
        <w:rPr>
          <w:rFonts w:asciiTheme="minorHAnsi" w:hAnsiTheme="minorHAnsi" w:cstheme="minorHAnsi"/>
          <w:b/>
          <w:szCs w:val="22"/>
          <w:u w:val="single"/>
        </w:rPr>
        <w:t>12</w:t>
      </w:r>
      <w:r w:rsidRPr="00DD0350">
        <w:rPr>
          <w:rFonts w:asciiTheme="minorHAnsi" w:hAnsiTheme="minorHAnsi" w:cstheme="minorHAnsi"/>
          <w:b/>
          <w:szCs w:val="22"/>
          <w:u w:val="single"/>
        </w:rPr>
        <w:t>:00</w:t>
      </w:r>
      <w:r w:rsidR="00255933" w:rsidRPr="00DD0350">
        <w:rPr>
          <w:rFonts w:asciiTheme="minorHAnsi" w:hAnsiTheme="minorHAnsi" w:cstheme="minorHAnsi"/>
          <w:b/>
          <w:szCs w:val="22"/>
          <w:u w:val="single"/>
        </w:rPr>
        <w:t xml:space="preserve"> p</w:t>
      </w:r>
      <w:r w:rsidRPr="00DD0350">
        <w:rPr>
          <w:rFonts w:asciiTheme="minorHAnsi" w:hAnsiTheme="minorHAnsi" w:cstheme="minorHAnsi"/>
          <w:b/>
          <w:szCs w:val="22"/>
          <w:u w:val="single"/>
        </w:rPr>
        <w:t xml:space="preserve">.m. local Chicago time, </w:t>
      </w:r>
      <w:r w:rsidR="00C4281F" w:rsidRPr="00DD0350">
        <w:rPr>
          <w:rFonts w:asciiTheme="minorHAnsi" w:hAnsiTheme="minorHAnsi" w:cstheme="minorHAnsi"/>
          <w:b/>
          <w:szCs w:val="22"/>
          <w:u w:val="single"/>
        </w:rPr>
        <w:t xml:space="preserve">on </w:t>
      </w:r>
      <w:r w:rsidR="00946A1C">
        <w:rPr>
          <w:rFonts w:asciiTheme="minorHAnsi" w:hAnsiTheme="minorHAnsi" w:cstheme="minorHAnsi"/>
          <w:b/>
          <w:szCs w:val="22"/>
          <w:u w:val="single"/>
        </w:rPr>
        <w:t>Monday</w:t>
      </w:r>
      <w:r w:rsidR="001F74E5" w:rsidRPr="00DD0350">
        <w:rPr>
          <w:rFonts w:asciiTheme="minorHAnsi" w:hAnsiTheme="minorHAnsi" w:cstheme="minorHAnsi"/>
          <w:b/>
          <w:szCs w:val="22"/>
          <w:u w:val="single"/>
        </w:rPr>
        <w:t xml:space="preserve">, </w:t>
      </w:r>
      <w:r w:rsidR="004B5B88">
        <w:rPr>
          <w:rFonts w:asciiTheme="minorHAnsi" w:hAnsiTheme="minorHAnsi" w:cstheme="minorHAnsi"/>
          <w:b/>
          <w:szCs w:val="22"/>
          <w:u w:val="single"/>
        </w:rPr>
        <w:t>January 25</w:t>
      </w:r>
      <w:r w:rsidR="001F74E5" w:rsidRPr="00DD0350">
        <w:rPr>
          <w:rFonts w:asciiTheme="minorHAnsi" w:hAnsiTheme="minorHAnsi" w:cstheme="minorHAnsi"/>
          <w:b/>
          <w:szCs w:val="22"/>
          <w:u w:val="single"/>
        </w:rPr>
        <w:t>, 202</w:t>
      </w:r>
      <w:r w:rsidR="004B5B88">
        <w:rPr>
          <w:rFonts w:asciiTheme="minorHAnsi" w:hAnsiTheme="minorHAnsi" w:cstheme="minorHAnsi"/>
          <w:b/>
          <w:szCs w:val="22"/>
          <w:u w:val="single"/>
        </w:rPr>
        <w:t>1</w:t>
      </w:r>
      <w:r w:rsidR="00A10BC5" w:rsidRPr="00DD0350">
        <w:rPr>
          <w:rFonts w:asciiTheme="minorHAnsi" w:hAnsiTheme="minorHAnsi" w:cstheme="minorHAnsi"/>
          <w:b/>
          <w:szCs w:val="22"/>
          <w:u w:val="single"/>
        </w:rPr>
        <w:t>.</w:t>
      </w:r>
      <w:r w:rsidR="00A10BC5" w:rsidRPr="00625AD7">
        <w:rPr>
          <w:rFonts w:asciiTheme="minorHAnsi" w:hAnsiTheme="minorHAnsi" w:cstheme="minorHAnsi"/>
          <w:b/>
          <w:szCs w:val="22"/>
        </w:rPr>
        <w:t xml:space="preserve">  </w:t>
      </w:r>
      <w:r w:rsidRPr="00625AD7">
        <w:rPr>
          <w:rFonts w:asciiTheme="minorHAnsi" w:hAnsiTheme="minorHAnsi" w:cstheme="minorHAnsi"/>
          <w:b/>
          <w:szCs w:val="22"/>
        </w:rPr>
        <w:t>Proposals received prior to the due date and time will be securely kept</w:t>
      </w:r>
      <w:r w:rsidR="00503F45" w:rsidRPr="00625AD7">
        <w:rPr>
          <w:rFonts w:asciiTheme="minorHAnsi" w:hAnsiTheme="minorHAnsi" w:cstheme="minorHAnsi"/>
          <w:b/>
          <w:szCs w:val="22"/>
        </w:rPr>
        <w:t xml:space="preserve"> and </w:t>
      </w:r>
      <w:r w:rsidRPr="00625AD7">
        <w:rPr>
          <w:rFonts w:asciiTheme="minorHAnsi" w:hAnsiTheme="minorHAnsi" w:cstheme="minorHAnsi"/>
          <w:b/>
          <w:szCs w:val="22"/>
        </w:rPr>
        <w:t xml:space="preserve">unopened. Proposals submitted after the designated time and date will be returned unopened. </w:t>
      </w:r>
      <w:r w:rsidR="00715B2F" w:rsidRPr="00625AD7">
        <w:rPr>
          <w:rFonts w:asciiTheme="minorHAnsi" w:hAnsiTheme="minorHAnsi" w:cstheme="minorHAnsi"/>
          <w:b/>
          <w:szCs w:val="22"/>
        </w:rPr>
        <w:t xml:space="preserve"> </w:t>
      </w:r>
      <w:r w:rsidRPr="00625AD7">
        <w:rPr>
          <w:rFonts w:asciiTheme="minorHAnsi" w:hAnsiTheme="minorHAnsi" w:cstheme="minorHAnsi"/>
          <w:b/>
          <w:szCs w:val="22"/>
        </w:rPr>
        <w:t xml:space="preserve">Proposals are not publicly opened and once submitted become the property of the City Colleges of Chicago. </w:t>
      </w:r>
    </w:p>
    <w:p w14:paraId="124CB887" w14:textId="77777777" w:rsidR="0080530A" w:rsidRPr="00625AD7" w:rsidRDefault="00BF1FBD" w:rsidP="00B82B74">
      <w:pPr>
        <w:jc w:val="both"/>
        <w:rPr>
          <w:rFonts w:asciiTheme="minorHAnsi" w:hAnsiTheme="minorHAnsi" w:cstheme="minorHAnsi"/>
          <w:szCs w:val="22"/>
        </w:rPr>
      </w:pPr>
      <w:r w:rsidRPr="00625AD7">
        <w:rPr>
          <w:rFonts w:asciiTheme="minorHAnsi" w:hAnsiTheme="minorHAnsi" w:cstheme="minorHAnsi"/>
          <w:szCs w:val="22"/>
        </w:rPr>
        <w:tab/>
      </w:r>
    </w:p>
    <w:p w14:paraId="244FC70C" w14:textId="77777777" w:rsidR="00BF1FBD" w:rsidRPr="00625AD7" w:rsidRDefault="00BF1FBD" w:rsidP="00B82B74">
      <w:pPr>
        <w:ind w:left="720" w:hanging="360"/>
        <w:jc w:val="both"/>
        <w:rPr>
          <w:rFonts w:asciiTheme="minorHAnsi" w:hAnsiTheme="minorHAnsi" w:cstheme="minorHAnsi"/>
          <w:b/>
          <w:szCs w:val="22"/>
          <w:u w:val="single"/>
        </w:rPr>
      </w:pPr>
      <w:r w:rsidRPr="00625AD7">
        <w:rPr>
          <w:rFonts w:asciiTheme="minorHAnsi" w:hAnsiTheme="minorHAnsi" w:cstheme="minorHAnsi"/>
          <w:b/>
          <w:szCs w:val="22"/>
        </w:rPr>
        <w:t>B.</w:t>
      </w:r>
      <w:r w:rsidRPr="00625AD7">
        <w:rPr>
          <w:rFonts w:asciiTheme="minorHAnsi" w:hAnsiTheme="minorHAnsi" w:cstheme="minorHAnsi"/>
          <w:szCs w:val="22"/>
        </w:rPr>
        <w:tab/>
      </w:r>
      <w:r w:rsidRPr="00625AD7">
        <w:rPr>
          <w:rFonts w:asciiTheme="minorHAnsi" w:hAnsiTheme="minorHAnsi" w:cstheme="minorHAnsi"/>
          <w:b/>
          <w:szCs w:val="22"/>
          <w:u w:val="single"/>
        </w:rPr>
        <w:t>Preparatory Cost</w:t>
      </w:r>
    </w:p>
    <w:p w14:paraId="2393CD16"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All costs incurred in the preparation and presentation of the Proposals shall be wholly borne by each Proposer.</w:t>
      </w:r>
    </w:p>
    <w:p w14:paraId="782F8188" w14:textId="77777777" w:rsidR="00446B4B" w:rsidRPr="00625AD7" w:rsidRDefault="00446B4B" w:rsidP="00B82B74">
      <w:pPr>
        <w:ind w:left="720"/>
        <w:jc w:val="both"/>
        <w:rPr>
          <w:rFonts w:asciiTheme="minorHAnsi" w:hAnsiTheme="minorHAnsi" w:cstheme="minorHAnsi"/>
          <w:szCs w:val="22"/>
        </w:rPr>
      </w:pPr>
    </w:p>
    <w:p w14:paraId="5189359E" w14:textId="77777777" w:rsidR="00BF1FBD" w:rsidRPr="00625AD7" w:rsidRDefault="00BF1FBD" w:rsidP="00B82B74">
      <w:pPr>
        <w:ind w:left="720" w:hanging="360"/>
        <w:jc w:val="both"/>
        <w:rPr>
          <w:rFonts w:asciiTheme="minorHAnsi" w:hAnsiTheme="minorHAnsi" w:cstheme="minorHAnsi"/>
          <w:szCs w:val="22"/>
        </w:rPr>
      </w:pPr>
      <w:r w:rsidRPr="00625AD7">
        <w:rPr>
          <w:rFonts w:asciiTheme="minorHAnsi" w:hAnsiTheme="minorHAnsi" w:cstheme="minorHAnsi"/>
          <w:b/>
          <w:szCs w:val="22"/>
        </w:rPr>
        <w:t>C.</w:t>
      </w:r>
      <w:r w:rsidRPr="00625AD7">
        <w:rPr>
          <w:rFonts w:asciiTheme="minorHAnsi" w:hAnsiTheme="minorHAnsi" w:cstheme="minorHAnsi"/>
          <w:b/>
          <w:szCs w:val="22"/>
        </w:rPr>
        <w:tab/>
      </w:r>
      <w:r w:rsidRPr="00625AD7">
        <w:rPr>
          <w:rFonts w:asciiTheme="minorHAnsi" w:hAnsiTheme="minorHAnsi" w:cstheme="minorHAnsi"/>
          <w:b/>
          <w:szCs w:val="22"/>
          <w:u w:val="single"/>
        </w:rPr>
        <w:t>Submission of Proposals</w:t>
      </w:r>
      <w:r w:rsidRPr="00625AD7">
        <w:rPr>
          <w:rFonts w:asciiTheme="minorHAnsi" w:hAnsiTheme="minorHAnsi" w:cstheme="minorHAnsi"/>
          <w:b/>
          <w:szCs w:val="22"/>
        </w:rPr>
        <w:tab/>
      </w:r>
    </w:p>
    <w:p w14:paraId="17DAC7F1"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The City Colleges of Chicago at its discretion, may reject any or all of the proposals, cancel and reissue this RFP, negotiate with any, all or none of the proposers, solicit best and final proposal from all or some of the proposers and award a contract to one or more of the proposers.</w:t>
      </w:r>
    </w:p>
    <w:p w14:paraId="3F351E5A" w14:textId="77777777" w:rsidR="00BF1FBD" w:rsidRPr="00625AD7" w:rsidRDefault="00BF1FBD" w:rsidP="00B82B74">
      <w:pPr>
        <w:jc w:val="both"/>
        <w:rPr>
          <w:rFonts w:asciiTheme="minorHAnsi" w:hAnsiTheme="minorHAnsi" w:cstheme="minorHAnsi"/>
          <w:szCs w:val="22"/>
        </w:rPr>
      </w:pPr>
    </w:p>
    <w:p w14:paraId="73DA2634" w14:textId="77777777" w:rsidR="00BF1FBD" w:rsidRPr="00625AD7" w:rsidRDefault="00BF1FBD" w:rsidP="00B82B74">
      <w:pPr>
        <w:ind w:left="720" w:hanging="360"/>
        <w:jc w:val="both"/>
        <w:rPr>
          <w:rFonts w:asciiTheme="minorHAnsi" w:hAnsiTheme="minorHAnsi" w:cstheme="minorHAnsi"/>
          <w:b/>
          <w:szCs w:val="22"/>
        </w:rPr>
      </w:pPr>
      <w:r w:rsidRPr="00625AD7">
        <w:rPr>
          <w:rFonts w:asciiTheme="minorHAnsi" w:hAnsiTheme="minorHAnsi" w:cstheme="minorHAnsi"/>
          <w:b/>
          <w:szCs w:val="22"/>
        </w:rPr>
        <w:t>D.</w:t>
      </w:r>
      <w:r w:rsidRPr="00625AD7">
        <w:rPr>
          <w:rFonts w:asciiTheme="minorHAnsi" w:hAnsiTheme="minorHAnsi" w:cstheme="minorHAnsi"/>
          <w:b/>
          <w:szCs w:val="22"/>
        </w:rPr>
        <w:tab/>
      </w:r>
      <w:r w:rsidRPr="00625AD7">
        <w:rPr>
          <w:rFonts w:asciiTheme="minorHAnsi" w:hAnsiTheme="minorHAnsi" w:cstheme="minorHAnsi"/>
          <w:b/>
          <w:szCs w:val="22"/>
          <w:u w:val="single"/>
        </w:rPr>
        <w:t>Contract Award</w:t>
      </w:r>
    </w:p>
    <w:p w14:paraId="12F88BFC"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The successful proposer will be required to enter into a Professional Service Agreement with the Board of Trustees of Community College District No. 508, which incorporates as part of the agreement, this RFP and the proposer’s response to the RFP.</w:t>
      </w:r>
      <w:r w:rsidR="000C35C1" w:rsidRPr="00625AD7">
        <w:rPr>
          <w:rFonts w:asciiTheme="minorHAnsi" w:hAnsiTheme="minorHAnsi" w:cstheme="minorHAnsi"/>
          <w:szCs w:val="22"/>
        </w:rPr>
        <w:t xml:space="preserve">  City Colleges of Chicago </w:t>
      </w:r>
      <w:r w:rsidR="009E3A9F" w:rsidRPr="00625AD7">
        <w:rPr>
          <w:rFonts w:asciiTheme="minorHAnsi" w:hAnsiTheme="minorHAnsi" w:cstheme="minorHAnsi"/>
          <w:szCs w:val="22"/>
        </w:rPr>
        <w:t>r</w:t>
      </w:r>
      <w:r w:rsidR="000C35C1" w:rsidRPr="00625AD7">
        <w:rPr>
          <w:rFonts w:asciiTheme="minorHAnsi" w:hAnsiTheme="minorHAnsi" w:cstheme="minorHAnsi"/>
          <w:szCs w:val="22"/>
        </w:rPr>
        <w:t xml:space="preserve">eserves the right to award to multiple vendors </w:t>
      </w:r>
    </w:p>
    <w:p w14:paraId="641EF605" w14:textId="77777777" w:rsidR="00FE04EB" w:rsidRPr="00625AD7" w:rsidRDefault="00FE04EB" w:rsidP="00B82B74">
      <w:pPr>
        <w:ind w:left="720" w:hanging="360"/>
        <w:jc w:val="both"/>
        <w:rPr>
          <w:rFonts w:asciiTheme="minorHAnsi" w:hAnsiTheme="minorHAnsi" w:cstheme="minorHAnsi"/>
          <w:b/>
          <w:szCs w:val="22"/>
        </w:rPr>
      </w:pPr>
    </w:p>
    <w:p w14:paraId="12D115DB" w14:textId="77777777" w:rsidR="00BF1FBD" w:rsidRPr="00625AD7" w:rsidRDefault="00BF1FBD" w:rsidP="00B82B74">
      <w:pPr>
        <w:ind w:left="720" w:hanging="360"/>
        <w:jc w:val="both"/>
        <w:rPr>
          <w:rFonts w:asciiTheme="minorHAnsi" w:hAnsiTheme="minorHAnsi" w:cstheme="minorHAnsi"/>
          <w:b/>
          <w:szCs w:val="22"/>
        </w:rPr>
      </w:pPr>
      <w:r w:rsidRPr="00625AD7">
        <w:rPr>
          <w:rFonts w:asciiTheme="minorHAnsi" w:hAnsiTheme="minorHAnsi" w:cstheme="minorHAnsi"/>
          <w:b/>
          <w:szCs w:val="22"/>
        </w:rPr>
        <w:t>E.</w:t>
      </w:r>
      <w:r w:rsidRPr="00625AD7">
        <w:rPr>
          <w:rFonts w:asciiTheme="minorHAnsi" w:hAnsiTheme="minorHAnsi" w:cstheme="minorHAnsi"/>
          <w:b/>
          <w:szCs w:val="22"/>
        </w:rPr>
        <w:tab/>
      </w:r>
      <w:r w:rsidRPr="00625AD7">
        <w:rPr>
          <w:rFonts w:asciiTheme="minorHAnsi" w:hAnsiTheme="minorHAnsi" w:cstheme="minorHAnsi"/>
          <w:b/>
          <w:szCs w:val="22"/>
          <w:u w:val="single"/>
        </w:rPr>
        <w:t>Withdrawal of Proposals</w:t>
      </w:r>
    </w:p>
    <w:p w14:paraId="7A402595"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Proposer</w:t>
      </w:r>
      <w:r w:rsidR="00651CFC" w:rsidRPr="00625AD7">
        <w:rPr>
          <w:rFonts w:asciiTheme="minorHAnsi" w:hAnsiTheme="minorHAnsi" w:cstheme="minorHAnsi"/>
          <w:szCs w:val="22"/>
        </w:rPr>
        <w:t>s</w:t>
      </w:r>
      <w:r w:rsidRPr="00625AD7">
        <w:rPr>
          <w:rFonts w:asciiTheme="minorHAnsi" w:hAnsiTheme="minorHAnsi" w:cstheme="minorHAnsi"/>
          <w:szCs w:val="22"/>
        </w:rPr>
        <w:t xml:space="preserve"> may withdraw their proposals at any time prior to the time specified as the closing time for the receipt of proposals.  However, no proposer shall withdraw or cancel his proposal for a period of one hundred</w:t>
      </w:r>
      <w:r w:rsidR="00647149" w:rsidRPr="00625AD7">
        <w:rPr>
          <w:rFonts w:asciiTheme="minorHAnsi" w:hAnsiTheme="minorHAnsi" w:cstheme="minorHAnsi"/>
          <w:szCs w:val="22"/>
        </w:rPr>
        <w:t xml:space="preserve">-eighty </w:t>
      </w:r>
      <w:r w:rsidRPr="00625AD7">
        <w:rPr>
          <w:rFonts w:asciiTheme="minorHAnsi" w:hAnsiTheme="minorHAnsi" w:cstheme="minorHAnsi"/>
          <w:szCs w:val="22"/>
        </w:rPr>
        <w:t>(1</w:t>
      </w:r>
      <w:r w:rsidR="00647149" w:rsidRPr="00625AD7">
        <w:rPr>
          <w:rFonts w:asciiTheme="minorHAnsi" w:hAnsiTheme="minorHAnsi" w:cstheme="minorHAnsi"/>
          <w:szCs w:val="22"/>
        </w:rPr>
        <w:t>8</w:t>
      </w:r>
      <w:r w:rsidRPr="00625AD7">
        <w:rPr>
          <w:rFonts w:asciiTheme="minorHAnsi" w:hAnsiTheme="minorHAnsi" w:cstheme="minorHAnsi"/>
          <w:szCs w:val="22"/>
        </w:rPr>
        <w:t xml:space="preserve">0) calendar days after said closing time for the receipt of proposals nor shall the successful proposer(s) withdraw, cancel or modify </w:t>
      </w:r>
      <w:r w:rsidR="00546806" w:rsidRPr="00625AD7">
        <w:rPr>
          <w:rFonts w:asciiTheme="minorHAnsi" w:hAnsiTheme="minorHAnsi" w:cstheme="minorHAnsi"/>
          <w:szCs w:val="22"/>
        </w:rPr>
        <w:t>its pr</w:t>
      </w:r>
      <w:r w:rsidRPr="00625AD7">
        <w:rPr>
          <w:rFonts w:asciiTheme="minorHAnsi" w:hAnsiTheme="minorHAnsi" w:cstheme="minorHAnsi"/>
          <w:szCs w:val="22"/>
        </w:rPr>
        <w:t>oposal after having been notified by the City Colleges of Chicago that said proposal has been accepted.</w:t>
      </w:r>
    </w:p>
    <w:p w14:paraId="09EEB9B9" w14:textId="77777777" w:rsidR="00BF1FBD" w:rsidRPr="00625AD7" w:rsidRDefault="00BF1FBD" w:rsidP="00B82B74">
      <w:pPr>
        <w:ind w:left="720" w:hanging="360"/>
        <w:jc w:val="both"/>
        <w:rPr>
          <w:rFonts w:asciiTheme="minorHAnsi" w:hAnsiTheme="minorHAnsi" w:cstheme="minorHAnsi"/>
          <w:szCs w:val="22"/>
        </w:rPr>
      </w:pPr>
    </w:p>
    <w:p w14:paraId="26579399" w14:textId="77777777" w:rsidR="00BF1FBD" w:rsidRPr="00625AD7" w:rsidRDefault="00BF1FBD" w:rsidP="00B82B74">
      <w:pPr>
        <w:ind w:left="720" w:hanging="360"/>
        <w:jc w:val="both"/>
        <w:rPr>
          <w:rFonts w:asciiTheme="minorHAnsi" w:hAnsiTheme="minorHAnsi" w:cstheme="minorHAnsi"/>
          <w:b/>
          <w:szCs w:val="22"/>
        </w:rPr>
      </w:pPr>
      <w:r w:rsidRPr="00625AD7">
        <w:rPr>
          <w:rFonts w:asciiTheme="minorHAnsi" w:hAnsiTheme="minorHAnsi" w:cstheme="minorHAnsi"/>
          <w:b/>
          <w:szCs w:val="22"/>
        </w:rPr>
        <w:t>F.</w:t>
      </w:r>
      <w:r w:rsidRPr="00625AD7">
        <w:rPr>
          <w:rFonts w:asciiTheme="minorHAnsi" w:hAnsiTheme="minorHAnsi" w:cstheme="minorHAnsi"/>
          <w:b/>
          <w:szCs w:val="22"/>
        </w:rPr>
        <w:tab/>
      </w:r>
      <w:r w:rsidRPr="00625AD7">
        <w:rPr>
          <w:rFonts w:asciiTheme="minorHAnsi" w:hAnsiTheme="minorHAnsi" w:cstheme="minorHAnsi"/>
          <w:b/>
          <w:szCs w:val="22"/>
          <w:u w:val="single"/>
        </w:rPr>
        <w:t>Addenda to this RFP</w:t>
      </w:r>
    </w:p>
    <w:p w14:paraId="08C62090"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 xml:space="preserve">If the City Colleges of Chicago determines that this RFP should be modified before the date set for receipt of proposal, CCC will inform all prospect Proposers by distributing addendum.  The addendum will be emailed, faxed or mailed to each Proposer receiving this RFP.  Proposer must acknowledge receipt of each addendum issued in the RFP Executive Summary Introduction Letter.  </w:t>
      </w:r>
    </w:p>
    <w:p w14:paraId="33DBEED5" w14:textId="77777777" w:rsidR="00BF1FBD" w:rsidRPr="00625AD7" w:rsidRDefault="00BF1FBD" w:rsidP="00B82B74">
      <w:pPr>
        <w:jc w:val="both"/>
        <w:rPr>
          <w:rFonts w:asciiTheme="minorHAnsi" w:hAnsiTheme="minorHAnsi" w:cstheme="minorHAnsi"/>
          <w:szCs w:val="22"/>
        </w:rPr>
      </w:pPr>
      <w:r w:rsidRPr="00625AD7">
        <w:rPr>
          <w:rFonts w:asciiTheme="minorHAnsi" w:hAnsiTheme="minorHAnsi" w:cstheme="minorHAnsi"/>
          <w:szCs w:val="22"/>
        </w:rPr>
        <w:tab/>
      </w:r>
    </w:p>
    <w:p w14:paraId="176635E7" w14:textId="77777777" w:rsidR="00BF1FBD" w:rsidRPr="00625AD7" w:rsidRDefault="00BF1FBD" w:rsidP="00B82B74">
      <w:pPr>
        <w:ind w:left="720" w:hanging="360"/>
        <w:jc w:val="both"/>
        <w:rPr>
          <w:rFonts w:asciiTheme="minorHAnsi" w:hAnsiTheme="minorHAnsi" w:cstheme="minorHAnsi"/>
          <w:b/>
          <w:szCs w:val="22"/>
        </w:rPr>
      </w:pPr>
      <w:r w:rsidRPr="00625AD7">
        <w:rPr>
          <w:rFonts w:asciiTheme="minorHAnsi" w:hAnsiTheme="minorHAnsi" w:cstheme="minorHAnsi"/>
          <w:b/>
          <w:szCs w:val="22"/>
        </w:rPr>
        <w:t>G.</w:t>
      </w:r>
      <w:r w:rsidRPr="00625AD7">
        <w:rPr>
          <w:rFonts w:asciiTheme="minorHAnsi" w:hAnsiTheme="minorHAnsi" w:cstheme="minorHAnsi"/>
          <w:b/>
          <w:szCs w:val="22"/>
        </w:rPr>
        <w:tab/>
      </w:r>
      <w:r w:rsidRPr="00625AD7">
        <w:rPr>
          <w:rFonts w:asciiTheme="minorHAnsi" w:hAnsiTheme="minorHAnsi" w:cstheme="minorHAnsi"/>
          <w:b/>
          <w:szCs w:val="22"/>
          <w:u w:val="single"/>
        </w:rPr>
        <w:t>Conflicts</w:t>
      </w:r>
    </w:p>
    <w:p w14:paraId="472E8E33"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In the event of conflict between the Contractor’s terms and conditions and those of City Colleges of Chicago, City Colleges of Chicago’s terms and conditions will take precedence.</w:t>
      </w:r>
    </w:p>
    <w:p w14:paraId="6012059B" w14:textId="77777777" w:rsidR="00BF1FBD" w:rsidRPr="00625AD7" w:rsidRDefault="00BF1FBD" w:rsidP="00B82B74">
      <w:pPr>
        <w:ind w:left="720"/>
        <w:jc w:val="both"/>
        <w:rPr>
          <w:rFonts w:asciiTheme="minorHAnsi" w:hAnsiTheme="minorHAnsi" w:cstheme="minorHAnsi"/>
          <w:szCs w:val="22"/>
        </w:rPr>
      </w:pPr>
    </w:p>
    <w:p w14:paraId="2E6DE54D" w14:textId="77777777" w:rsidR="00BF1FBD" w:rsidRPr="00625AD7" w:rsidRDefault="00BF1FBD" w:rsidP="00B82B74">
      <w:pPr>
        <w:ind w:left="720" w:hanging="360"/>
        <w:jc w:val="both"/>
        <w:rPr>
          <w:rFonts w:asciiTheme="minorHAnsi" w:hAnsiTheme="minorHAnsi" w:cstheme="minorHAnsi"/>
          <w:b/>
          <w:szCs w:val="22"/>
          <w:u w:val="single"/>
        </w:rPr>
      </w:pPr>
      <w:r w:rsidRPr="00625AD7">
        <w:rPr>
          <w:rFonts w:asciiTheme="minorHAnsi" w:hAnsiTheme="minorHAnsi" w:cstheme="minorHAnsi"/>
          <w:b/>
          <w:szCs w:val="22"/>
        </w:rPr>
        <w:t>H.</w:t>
      </w:r>
      <w:r w:rsidRPr="00625AD7">
        <w:rPr>
          <w:rFonts w:asciiTheme="minorHAnsi" w:hAnsiTheme="minorHAnsi" w:cstheme="minorHAnsi"/>
          <w:b/>
          <w:szCs w:val="22"/>
        </w:rPr>
        <w:tab/>
      </w:r>
      <w:r w:rsidRPr="00625AD7">
        <w:rPr>
          <w:rFonts w:asciiTheme="minorHAnsi" w:hAnsiTheme="minorHAnsi" w:cstheme="minorHAnsi"/>
          <w:b/>
          <w:szCs w:val="22"/>
          <w:u w:val="single"/>
        </w:rPr>
        <w:t>Indemnity</w:t>
      </w:r>
    </w:p>
    <w:p w14:paraId="49027438" w14:textId="77777777" w:rsidR="00BF1FBD" w:rsidRPr="00625AD7"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lastRenderedPageBreak/>
        <w:t>Notwithstanding any other terms and conditions, including any obligations regarding insurance coverage, Vendor agrees to defend, indemnify, save and hold harmless fully the Board of Trustees of Community College District No. 508, its colleges, satellite campus’, officers, employees, agents, students, volunteers and contractors against any and all claims, suits or judgments, costs or expenses, including attorney’s reasonable fees, (collectively (“Loss”)) in connection with this Agreement.  This indemnification obligation does not extend to that portion of a Loss caused by Institution’s negligence, as determined by a court of competent jurisdiction in a final, non-appealable judicial order.  The firm must acknowledge in their submission their willingness to indemnify City Colleges of Chicago.</w:t>
      </w:r>
    </w:p>
    <w:p w14:paraId="7E31597D" w14:textId="77777777" w:rsidR="00596EE3" w:rsidRPr="00625AD7" w:rsidRDefault="00596EE3" w:rsidP="00B82B74">
      <w:pPr>
        <w:ind w:left="720"/>
        <w:jc w:val="both"/>
        <w:rPr>
          <w:rFonts w:asciiTheme="minorHAnsi" w:hAnsiTheme="minorHAnsi" w:cstheme="minorHAnsi"/>
          <w:szCs w:val="22"/>
        </w:rPr>
      </w:pPr>
    </w:p>
    <w:p w14:paraId="464305BF" w14:textId="77777777" w:rsidR="00596EE3" w:rsidRPr="00625AD7" w:rsidRDefault="00596EE3" w:rsidP="00B82B74">
      <w:pPr>
        <w:ind w:left="720"/>
        <w:jc w:val="both"/>
        <w:rPr>
          <w:rFonts w:asciiTheme="minorHAnsi" w:hAnsiTheme="minorHAnsi" w:cstheme="minorHAnsi"/>
          <w:szCs w:val="22"/>
        </w:rPr>
      </w:pPr>
      <w:r w:rsidRPr="00625AD7">
        <w:rPr>
          <w:rFonts w:asciiTheme="minorHAnsi" w:hAnsiTheme="minorHAnsi" w:cstheme="minorHAnsi"/>
          <w:szCs w:val="22"/>
        </w:rPr>
        <w:t>The requirements listed below are mandatory for protecting the interests of the City Colleges of Chicago.</w:t>
      </w:r>
    </w:p>
    <w:p w14:paraId="14405B9D" w14:textId="77777777" w:rsidR="00596EE3" w:rsidRPr="00625AD7" w:rsidRDefault="00596EE3" w:rsidP="00B82B74">
      <w:pPr>
        <w:ind w:left="720"/>
        <w:jc w:val="both"/>
        <w:rPr>
          <w:rFonts w:asciiTheme="minorHAnsi" w:hAnsiTheme="minorHAnsi" w:cstheme="minorHAnsi"/>
          <w:szCs w:val="22"/>
        </w:rPr>
      </w:pPr>
    </w:p>
    <w:p w14:paraId="040746BE" w14:textId="77777777" w:rsidR="00596EE3" w:rsidRPr="00625AD7" w:rsidRDefault="00596EE3" w:rsidP="00B82B74">
      <w:pPr>
        <w:pStyle w:val="Quicka"/>
        <w:numPr>
          <w:ilvl w:val="0"/>
          <w:numId w:val="9"/>
        </w:numPr>
        <w:ind w:left="1170"/>
        <w:jc w:val="both"/>
        <w:rPr>
          <w:rFonts w:asciiTheme="minorHAnsi" w:hAnsiTheme="minorHAnsi" w:cstheme="minorHAnsi"/>
          <w:sz w:val="22"/>
          <w:szCs w:val="22"/>
        </w:rPr>
      </w:pPr>
      <w:r w:rsidRPr="00625AD7">
        <w:rPr>
          <w:rFonts w:asciiTheme="minorHAnsi" w:hAnsiTheme="minorHAnsi" w:cstheme="minorHAnsi"/>
          <w:sz w:val="22"/>
          <w:szCs w:val="22"/>
        </w:rPr>
        <w:t>The successful Proposer shall indemnify and hold CCC harmless from all providers’ performance or failure of performance under the resulting contract.</w:t>
      </w:r>
    </w:p>
    <w:p w14:paraId="26319D0C" w14:textId="77777777" w:rsidR="00596EE3" w:rsidRPr="00625AD7" w:rsidRDefault="00596EE3" w:rsidP="00B82B74">
      <w:pPr>
        <w:pStyle w:val="Quicka"/>
        <w:numPr>
          <w:ilvl w:val="0"/>
          <w:numId w:val="9"/>
        </w:numPr>
        <w:ind w:left="1170"/>
        <w:jc w:val="both"/>
        <w:rPr>
          <w:rFonts w:asciiTheme="minorHAnsi" w:hAnsiTheme="minorHAnsi" w:cstheme="minorHAnsi"/>
          <w:sz w:val="22"/>
          <w:szCs w:val="22"/>
        </w:rPr>
      </w:pPr>
      <w:r w:rsidRPr="00625AD7">
        <w:rPr>
          <w:rFonts w:asciiTheme="minorHAnsi" w:hAnsiTheme="minorHAnsi" w:cstheme="minorHAnsi"/>
          <w:sz w:val="22"/>
          <w:szCs w:val="22"/>
        </w:rPr>
        <w:t>The successful Proposer shall keep CCC free and clear from all liens asserted by any person or firm for any reason arising out of the furnishing of services or materials by or to the provider.</w:t>
      </w:r>
    </w:p>
    <w:p w14:paraId="5862ADC6" w14:textId="77777777" w:rsidR="00596EE3" w:rsidRPr="00625AD7" w:rsidRDefault="00596EE3" w:rsidP="00B82B74">
      <w:pPr>
        <w:pStyle w:val="Quicka"/>
        <w:numPr>
          <w:ilvl w:val="0"/>
          <w:numId w:val="9"/>
        </w:numPr>
        <w:ind w:left="1170"/>
        <w:jc w:val="both"/>
        <w:rPr>
          <w:rFonts w:asciiTheme="minorHAnsi" w:hAnsiTheme="minorHAnsi" w:cstheme="minorHAnsi"/>
          <w:sz w:val="22"/>
          <w:szCs w:val="22"/>
        </w:rPr>
      </w:pPr>
      <w:r w:rsidRPr="00625AD7">
        <w:rPr>
          <w:rFonts w:asciiTheme="minorHAnsi" w:hAnsiTheme="minorHAnsi" w:cstheme="minorHAnsi"/>
          <w:sz w:val="22"/>
          <w:szCs w:val="22"/>
        </w:rPr>
        <w:t>The action of the successful Proposer with third parties is not binding upon CCC.</w:t>
      </w:r>
    </w:p>
    <w:p w14:paraId="5CB16BA8" w14:textId="77777777" w:rsidR="00D024C9" w:rsidRPr="00625AD7" w:rsidRDefault="00D024C9" w:rsidP="00B82B74">
      <w:pPr>
        <w:jc w:val="both"/>
        <w:rPr>
          <w:rFonts w:asciiTheme="minorHAnsi" w:hAnsiTheme="minorHAnsi" w:cstheme="minorHAnsi"/>
          <w:szCs w:val="22"/>
        </w:rPr>
      </w:pPr>
    </w:p>
    <w:p w14:paraId="1D7BE6FF" w14:textId="77777777" w:rsidR="00BF1FBD" w:rsidRPr="00625AD7" w:rsidRDefault="00BF1FBD" w:rsidP="00B82B74">
      <w:pPr>
        <w:ind w:left="720" w:hanging="360"/>
        <w:jc w:val="both"/>
        <w:rPr>
          <w:rFonts w:asciiTheme="minorHAnsi" w:hAnsiTheme="minorHAnsi" w:cstheme="minorHAnsi"/>
          <w:b/>
          <w:szCs w:val="22"/>
        </w:rPr>
      </w:pPr>
      <w:r w:rsidRPr="00625AD7">
        <w:rPr>
          <w:rFonts w:asciiTheme="minorHAnsi" w:hAnsiTheme="minorHAnsi" w:cstheme="minorHAnsi"/>
          <w:b/>
          <w:szCs w:val="22"/>
        </w:rPr>
        <w:t>I.</w:t>
      </w:r>
      <w:r w:rsidRPr="00625AD7">
        <w:rPr>
          <w:rFonts w:asciiTheme="minorHAnsi" w:hAnsiTheme="minorHAnsi" w:cstheme="minorHAnsi"/>
          <w:b/>
          <w:szCs w:val="22"/>
        </w:rPr>
        <w:tab/>
      </w:r>
      <w:r w:rsidRPr="00625AD7">
        <w:rPr>
          <w:rFonts w:asciiTheme="minorHAnsi" w:hAnsiTheme="minorHAnsi" w:cstheme="minorHAnsi"/>
          <w:b/>
          <w:szCs w:val="22"/>
          <w:u w:val="single"/>
        </w:rPr>
        <w:t>Termination</w:t>
      </w:r>
    </w:p>
    <w:p w14:paraId="35598BBF" w14:textId="77777777" w:rsidR="00F05302" w:rsidRPr="00625AD7" w:rsidRDefault="00F05302" w:rsidP="00B82B74">
      <w:pPr>
        <w:ind w:left="720"/>
        <w:jc w:val="both"/>
        <w:rPr>
          <w:rFonts w:asciiTheme="minorHAnsi" w:hAnsiTheme="minorHAnsi" w:cstheme="minorHAnsi"/>
          <w:szCs w:val="22"/>
        </w:rPr>
      </w:pPr>
    </w:p>
    <w:p w14:paraId="4752E053" w14:textId="77777777" w:rsidR="00683414" w:rsidRPr="00625AD7" w:rsidRDefault="00683414" w:rsidP="00B82B74">
      <w:pPr>
        <w:ind w:left="720"/>
        <w:jc w:val="both"/>
        <w:rPr>
          <w:rFonts w:asciiTheme="minorHAnsi" w:hAnsiTheme="minorHAnsi" w:cstheme="minorHAnsi"/>
          <w:szCs w:val="22"/>
        </w:rPr>
      </w:pPr>
      <w:r w:rsidRPr="00625AD7">
        <w:rPr>
          <w:rFonts w:asciiTheme="minorHAnsi" w:hAnsiTheme="minorHAnsi" w:cstheme="minorHAnsi"/>
          <w:b/>
          <w:szCs w:val="22"/>
          <w:u w:val="single"/>
        </w:rPr>
        <w:t>Termination for Convenience</w:t>
      </w:r>
      <w:r w:rsidRPr="00625AD7">
        <w:rPr>
          <w:rFonts w:asciiTheme="minorHAnsi" w:hAnsiTheme="minorHAnsi" w:cstheme="minorHAnsi"/>
          <w:szCs w:val="22"/>
        </w:rPr>
        <w:t xml:space="preserve">. This contract can be terminated upon ten (10) days written notice by City Colleges of Chicago on the grounds of Proposer’s violation of any terms and conditions of the Contract, procedures or guidelines or inadequacy of Proposer’s performance or if there is no further need for the requirements.  In the event that no funds or insufficient funds are appropriated and budgeted in any fiscal period of the City Colleges of Chicago for payments to be made under this agreement, then the City Colleges of Chicago will notify the contractor of such occurrence and this agreement shall terminate on the earliest of the last day of the fiscal period for which sufficient appropriation was made or whenever the funds appropriated for payment under this Agreement are exhausted.  No payments will be made or due to the contractor under this contract beyond those amounts appropriated and budgeted by the City Colleges of Chicago to fund payment under this contract.  </w:t>
      </w:r>
    </w:p>
    <w:p w14:paraId="5174A3FF" w14:textId="77777777" w:rsidR="00683414" w:rsidRPr="00625AD7" w:rsidRDefault="00683414" w:rsidP="00B82B74">
      <w:pPr>
        <w:ind w:left="1380"/>
        <w:jc w:val="both"/>
        <w:rPr>
          <w:rFonts w:asciiTheme="minorHAnsi" w:hAnsiTheme="minorHAnsi" w:cstheme="minorHAnsi"/>
          <w:szCs w:val="22"/>
        </w:rPr>
      </w:pPr>
    </w:p>
    <w:p w14:paraId="02C4514C" w14:textId="77777777" w:rsidR="00683414" w:rsidRPr="00625AD7" w:rsidRDefault="00683414" w:rsidP="00B82B74">
      <w:pPr>
        <w:ind w:left="720"/>
        <w:jc w:val="both"/>
        <w:rPr>
          <w:rFonts w:asciiTheme="minorHAnsi" w:hAnsiTheme="minorHAnsi" w:cstheme="minorHAnsi"/>
          <w:szCs w:val="22"/>
        </w:rPr>
      </w:pPr>
      <w:r w:rsidRPr="00625AD7">
        <w:rPr>
          <w:rFonts w:asciiTheme="minorHAnsi" w:hAnsiTheme="minorHAnsi" w:cstheme="minorHAnsi"/>
          <w:szCs w:val="22"/>
        </w:rPr>
        <w:t xml:space="preserve">City Colleges of Chicago may terminate this Contract, or any portion of the Services to be performed under it, at any time for convenience by a notice in writing from CCC to the Proposer when the Contract may be deemed no longer in the best interest of CCC. </w:t>
      </w:r>
    </w:p>
    <w:p w14:paraId="406F740D" w14:textId="77777777" w:rsidR="00683414" w:rsidRPr="00625AD7" w:rsidRDefault="00683414" w:rsidP="00B82B74">
      <w:pPr>
        <w:ind w:left="720"/>
        <w:jc w:val="both"/>
        <w:rPr>
          <w:rFonts w:asciiTheme="minorHAnsi" w:hAnsiTheme="minorHAnsi" w:cstheme="minorHAnsi"/>
          <w:szCs w:val="22"/>
        </w:rPr>
      </w:pPr>
    </w:p>
    <w:p w14:paraId="0EC3ED58" w14:textId="77777777" w:rsidR="00683414" w:rsidRPr="00625AD7" w:rsidRDefault="00683414" w:rsidP="00B82B74">
      <w:pPr>
        <w:ind w:left="720"/>
        <w:jc w:val="both"/>
        <w:rPr>
          <w:rFonts w:asciiTheme="minorHAnsi" w:hAnsiTheme="minorHAnsi" w:cstheme="minorHAnsi"/>
          <w:szCs w:val="22"/>
        </w:rPr>
      </w:pPr>
      <w:r w:rsidRPr="00625AD7">
        <w:rPr>
          <w:rFonts w:asciiTheme="minorHAnsi" w:hAnsiTheme="minorHAnsi" w:cstheme="minorHAnsi"/>
          <w:b/>
          <w:szCs w:val="22"/>
          <w:u w:val="single"/>
        </w:rPr>
        <w:t>Termination for Default</w:t>
      </w:r>
      <w:r w:rsidRPr="00625AD7">
        <w:rPr>
          <w:rFonts w:asciiTheme="minorHAnsi" w:hAnsiTheme="minorHAnsi" w:cstheme="minorHAnsi"/>
          <w:b/>
          <w:szCs w:val="22"/>
        </w:rPr>
        <w:t xml:space="preserve">.  </w:t>
      </w:r>
      <w:r w:rsidRPr="00625AD7">
        <w:rPr>
          <w:rFonts w:asciiTheme="minorHAnsi" w:hAnsiTheme="minorHAnsi" w:cstheme="minorHAnsi"/>
          <w:szCs w:val="22"/>
        </w:rPr>
        <w:t>Subject to Section 10(a) herein, this Agreement may also be terminated for default.  Each of the following shall constitute an event of default by Consultant (“Default”).</w:t>
      </w:r>
    </w:p>
    <w:p w14:paraId="0D75128D" w14:textId="77777777" w:rsidR="00683414" w:rsidRPr="00625AD7" w:rsidRDefault="00683414" w:rsidP="00B82B74">
      <w:pPr>
        <w:pStyle w:val="BodyTextIndent"/>
        <w:ind w:left="0"/>
        <w:jc w:val="both"/>
        <w:rPr>
          <w:rFonts w:asciiTheme="minorHAnsi" w:hAnsiTheme="minorHAnsi" w:cstheme="minorHAnsi"/>
          <w:sz w:val="22"/>
          <w:szCs w:val="22"/>
        </w:rPr>
      </w:pPr>
    </w:p>
    <w:p w14:paraId="5F556CEF" w14:textId="77777777" w:rsidR="00683414" w:rsidRPr="00625AD7" w:rsidRDefault="00683414" w:rsidP="004C1644">
      <w:pPr>
        <w:ind w:left="1627" w:hanging="547"/>
        <w:jc w:val="both"/>
        <w:rPr>
          <w:rFonts w:asciiTheme="minorHAnsi" w:hAnsiTheme="minorHAnsi" w:cstheme="minorHAnsi"/>
          <w:szCs w:val="22"/>
        </w:rPr>
      </w:pPr>
      <w:r w:rsidRPr="00625AD7">
        <w:rPr>
          <w:rFonts w:asciiTheme="minorHAnsi" w:hAnsiTheme="minorHAnsi" w:cstheme="minorHAnsi"/>
          <w:b/>
          <w:szCs w:val="22"/>
        </w:rPr>
        <w:t>i.</w:t>
      </w:r>
      <w:r w:rsidRPr="00625AD7">
        <w:rPr>
          <w:rFonts w:asciiTheme="minorHAnsi" w:hAnsiTheme="minorHAnsi" w:cstheme="minorHAnsi"/>
          <w:szCs w:val="22"/>
        </w:rPr>
        <w:tab/>
        <w:t>Any material misrepresentation, whether in the inducement or in the performance, made by the Consultant to the Institution; and</w:t>
      </w:r>
    </w:p>
    <w:p w14:paraId="6B40F220" w14:textId="77777777" w:rsidR="00683414" w:rsidRPr="00625AD7" w:rsidRDefault="00683414" w:rsidP="00B82B74">
      <w:pPr>
        <w:pStyle w:val="BodyTextIndent"/>
        <w:ind w:left="1620" w:hanging="540"/>
        <w:jc w:val="both"/>
        <w:rPr>
          <w:rFonts w:asciiTheme="minorHAnsi" w:hAnsiTheme="minorHAnsi" w:cstheme="minorHAnsi"/>
          <w:sz w:val="22"/>
          <w:szCs w:val="22"/>
        </w:rPr>
      </w:pPr>
    </w:p>
    <w:p w14:paraId="3595A5A5" w14:textId="77777777" w:rsidR="00683414" w:rsidRPr="00625AD7" w:rsidRDefault="00683414" w:rsidP="00B82B74">
      <w:pPr>
        <w:ind w:left="1620" w:hanging="540"/>
        <w:jc w:val="both"/>
        <w:rPr>
          <w:rFonts w:asciiTheme="minorHAnsi" w:hAnsiTheme="minorHAnsi" w:cstheme="minorHAnsi"/>
          <w:szCs w:val="22"/>
        </w:rPr>
      </w:pPr>
      <w:r w:rsidRPr="00625AD7">
        <w:rPr>
          <w:rFonts w:asciiTheme="minorHAnsi" w:hAnsiTheme="minorHAnsi" w:cstheme="minorHAnsi"/>
          <w:b/>
          <w:szCs w:val="22"/>
        </w:rPr>
        <w:t>ii.</w:t>
      </w:r>
      <w:r w:rsidRPr="00625AD7">
        <w:rPr>
          <w:rFonts w:asciiTheme="minorHAnsi" w:hAnsiTheme="minorHAnsi" w:cstheme="minorHAnsi"/>
          <w:b/>
          <w:szCs w:val="22"/>
        </w:rPr>
        <w:tab/>
      </w:r>
      <w:r w:rsidRPr="00625AD7">
        <w:rPr>
          <w:rFonts w:asciiTheme="minorHAnsi" w:hAnsiTheme="minorHAnsi" w:cstheme="minorHAnsi"/>
          <w:szCs w:val="22"/>
        </w:rPr>
        <w:t>A breach of a representation or warranty contained in this Agreement; and</w:t>
      </w:r>
    </w:p>
    <w:p w14:paraId="490073B2" w14:textId="77777777" w:rsidR="00683414" w:rsidRPr="00625AD7" w:rsidRDefault="00683414" w:rsidP="00B82B74">
      <w:pPr>
        <w:pStyle w:val="BodyTextIndent"/>
        <w:ind w:left="1620" w:hanging="540"/>
        <w:jc w:val="both"/>
        <w:rPr>
          <w:rFonts w:asciiTheme="minorHAnsi" w:hAnsiTheme="minorHAnsi" w:cstheme="minorHAnsi"/>
          <w:sz w:val="22"/>
          <w:szCs w:val="22"/>
        </w:rPr>
      </w:pPr>
    </w:p>
    <w:p w14:paraId="31635BD1" w14:textId="77777777" w:rsidR="00683414" w:rsidRPr="00625AD7" w:rsidRDefault="00683414" w:rsidP="00B82B74">
      <w:pPr>
        <w:ind w:left="1620" w:hanging="540"/>
        <w:jc w:val="both"/>
        <w:rPr>
          <w:rFonts w:asciiTheme="minorHAnsi" w:hAnsiTheme="minorHAnsi" w:cstheme="minorHAnsi"/>
          <w:szCs w:val="22"/>
        </w:rPr>
      </w:pPr>
      <w:r w:rsidRPr="00625AD7">
        <w:rPr>
          <w:rFonts w:asciiTheme="minorHAnsi" w:hAnsiTheme="minorHAnsi" w:cstheme="minorHAnsi"/>
          <w:b/>
          <w:szCs w:val="22"/>
        </w:rPr>
        <w:t>iii.</w:t>
      </w:r>
      <w:r w:rsidRPr="00625AD7">
        <w:rPr>
          <w:rFonts w:asciiTheme="minorHAnsi" w:hAnsiTheme="minorHAnsi" w:cstheme="minorHAnsi"/>
          <w:b/>
          <w:szCs w:val="22"/>
        </w:rPr>
        <w:tab/>
      </w:r>
      <w:r w:rsidRPr="00625AD7">
        <w:rPr>
          <w:rFonts w:asciiTheme="minorHAnsi" w:hAnsiTheme="minorHAnsi" w:cstheme="minorHAnsi"/>
          <w:szCs w:val="22"/>
        </w:rPr>
        <w:t>The</w:t>
      </w:r>
      <w:r w:rsidRPr="00625AD7">
        <w:rPr>
          <w:rFonts w:asciiTheme="minorHAnsi" w:hAnsiTheme="minorHAnsi" w:cstheme="minorHAnsi"/>
          <w:b/>
          <w:szCs w:val="22"/>
        </w:rPr>
        <w:t xml:space="preserve"> </w:t>
      </w:r>
      <w:r w:rsidRPr="00625AD7">
        <w:rPr>
          <w:rFonts w:asciiTheme="minorHAnsi" w:hAnsiTheme="minorHAnsi" w:cstheme="minorHAnsi"/>
          <w:szCs w:val="22"/>
        </w:rPr>
        <w:t>insolvency, bankruptcy or committing of any act of bankruptcy or insolvency, or making an assignment for the benefit of creditors; and</w:t>
      </w:r>
    </w:p>
    <w:p w14:paraId="4BC626D5" w14:textId="77777777" w:rsidR="00683414" w:rsidRPr="00625AD7" w:rsidRDefault="00683414" w:rsidP="00B82B74">
      <w:pPr>
        <w:ind w:left="1620" w:hanging="540"/>
        <w:jc w:val="both"/>
        <w:rPr>
          <w:rFonts w:asciiTheme="minorHAnsi" w:hAnsiTheme="minorHAnsi" w:cstheme="minorHAnsi"/>
          <w:szCs w:val="22"/>
        </w:rPr>
      </w:pPr>
    </w:p>
    <w:p w14:paraId="0BCCA547" w14:textId="77777777" w:rsidR="00683414" w:rsidRPr="00625AD7" w:rsidRDefault="00683414" w:rsidP="00B82B74">
      <w:pPr>
        <w:ind w:left="1620" w:hanging="540"/>
        <w:jc w:val="both"/>
        <w:rPr>
          <w:rFonts w:asciiTheme="minorHAnsi" w:hAnsiTheme="minorHAnsi" w:cstheme="minorHAnsi"/>
          <w:szCs w:val="22"/>
        </w:rPr>
      </w:pPr>
      <w:r w:rsidRPr="00625AD7">
        <w:rPr>
          <w:rFonts w:asciiTheme="minorHAnsi" w:hAnsiTheme="minorHAnsi" w:cstheme="minorHAnsi"/>
          <w:b/>
          <w:szCs w:val="22"/>
        </w:rPr>
        <w:t>iv.</w:t>
      </w:r>
      <w:r w:rsidRPr="00625AD7">
        <w:rPr>
          <w:rFonts w:asciiTheme="minorHAnsi" w:hAnsiTheme="minorHAnsi" w:cstheme="minorHAnsi"/>
          <w:b/>
          <w:szCs w:val="22"/>
        </w:rPr>
        <w:tab/>
      </w:r>
      <w:r w:rsidRPr="00625AD7">
        <w:rPr>
          <w:rFonts w:asciiTheme="minorHAnsi" w:hAnsiTheme="minorHAnsi" w:cstheme="minorHAnsi"/>
          <w:szCs w:val="22"/>
        </w:rPr>
        <w:t>Failure to comply with or perform any material provision of this Agreement; and</w:t>
      </w:r>
    </w:p>
    <w:p w14:paraId="44ED5DD9" w14:textId="77777777" w:rsidR="00683414" w:rsidRPr="00625AD7" w:rsidRDefault="00683414" w:rsidP="00B82B74">
      <w:pPr>
        <w:ind w:left="1620" w:hanging="540"/>
        <w:jc w:val="both"/>
        <w:rPr>
          <w:rFonts w:asciiTheme="minorHAnsi" w:hAnsiTheme="minorHAnsi" w:cstheme="minorHAnsi"/>
          <w:szCs w:val="22"/>
        </w:rPr>
      </w:pPr>
    </w:p>
    <w:p w14:paraId="61362B7E" w14:textId="77777777" w:rsidR="00683414" w:rsidRPr="00625AD7" w:rsidRDefault="00683414" w:rsidP="00B82B74">
      <w:pPr>
        <w:pStyle w:val="BodyText2"/>
        <w:ind w:left="1620" w:hanging="540"/>
        <w:jc w:val="both"/>
        <w:rPr>
          <w:rFonts w:asciiTheme="minorHAnsi" w:hAnsiTheme="minorHAnsi" w:cstheme="minorHAnsi"/>
          <w:sz w:val="22"/>
          <w:szCs w:val="22"/>
          <w:u w:val="none"/>
        </w:rPr>
      </w:pPr>
      <w:r w:rsidRPr="00625AD7">
        <w:rPr>
          <w:rFonts w:asciiTheme="minorHAnsi" w:hAnsiTheme="minorHAnsi" w:cstheme="minorHAnsi"/>
          <w:b/>
          <w:sz w:val="22"/>
          <w:szCs w:val="22"/>
          <w:u w:val="none"/>
        </w:rPr>
        <w:t>v.</w:t>
      </w:r>
      <w:r w:rsidRPr="00625AD7">
        <w:rPr>
          <w:rFonts w:asciiTheme="minorHAnsi" w:hAnsiTheme="minorHAnsi" w:cstheme="minorHAnsi"/>
          <w:b/>
          <w:sz w:val="22"/>
          <w:szCs w:val="22"/>
          <w:u w:val="none"/>
        </w:rPr>
        <w:tab/>
      </w:r>
      <w:r w:rsidRPr="00625AD7">
        <w:rPr>
          <w:rFonts w:asciiTheme="minorHAnsi" w:hAnsiTheme="minorHAnsi" w:cstheme="minorHAnsi"/>
          <w:sz w:val="22"/>
          <w:szCs w:val="22"/>
          <w:u w:val="none"/>
        </w:rPr>
        <w:t>Failure or refusal to provide enough properly skilled personnel, adequate supervision, or adequate materials and equipment of the proper quality to perform the Services; and</w:t>
      </w:r>
    </w:p>
    <w:p w14:paraId="762F5C8F" w14:textId="77777777" w:rsidR="00683414" w:rsidRPr="00625AD7" w:rsidRDefault="00683414" w:rsidP="00B82B74">
      <w:pPr>
        <w:ind w:left="1620" w:hanging="540"/>
        <w:jc w:val="both"/>
        <w:rPr>
          <w:rFonts w:asciiTheme="minorHAnsi" w:hAnsiTheme="minorHAnsi" w:cstheme="minorHAnsi"/>
          <w:szCs w:val="22"/>
        </w:rPr>
      </w:pPr>
    </w:p>
    <w:p w14:paraId="11FEC759" w14:textId="77777777" w:rsidR="00683414" w:rsidRPr="00625AD7" w:rsidRDefault="00683414" w:rsidP="00B82B74">
      <w:pPr>
        <w:ind w:left="1620" w:hanging="540"/>
        <w:jc w:val="both"/>
        <w:rPr>
          <w:rFonts w:asciiTheme="minorHAnsi" w:hAnsiTheme="minorHAnsi" w:cstheme="minorHAnsi"/>
          <w:szCs w:val="22"/>
        </w:rPr>
      </w:pPr>
      <w:r w:rsidRPr="00625AD7">
        <w:rPr>
          <w:rFonts w:asciiTheme="minorHAnsi" w:hAnsiTheme="minorHAnsi" w:cstheme="minorHAnsi"/>
          <w:b/>
          <w:szCs w:val="22"/>
        </w:rPr>
        <w:lastRenderedPageBreak/>
        <w:t>vi.</w:t>
      </w:r>
      <w:r w:rsidRPr="00625AD7">
        <w:rPr>
          <w:rFonts w:asciiTheme="minorHAnsi" w:hAnsiTheme="minorHAnsi" w:cstheme="minorHAnsi"/>
          <w:b/>
          <w:szCs w:val="22"/>
        </w:rPr>
        <w:tab/>
      </w:r>
      <w:r w:rsidRPr="00625AD7">
        <w:rPr>
          <w:rFonts w:asciiTheme="minorHAnsi" w:hAnsiTheme="minorHAnsi" w:cstheme="minorHAnsi"/>
          <w:szCs w:val="22"/>
        </w:rPr>
        <w:t>Causing, by any action or omission, the stoppage, delay of, or interference with, the work of any other Consultant or subconsultant.</w:t>
      </w:r>
    </w:p>
    <w:p w14:paraId="76325C4C" w14:textId="77777777" w:rsidR="00683414" w:rsidRPr="00625AD7" w:rsidRDefault="00683414" w:rsidP="00B82B74">
      <w:pPr>
        <w:ind w:left="1080" w:hanging="360"/>
        <w:jc w:val="both"/>
        <w:rPr>
          <w:rFonts w:asciiTheme="minorHAnsi" w:hAnsiTheme="minorHAnsi" w:cstheme="minorHAnsi"/>
          <w:szCs w:val="22"/>
        </w:rPr>
      </w:pPr>
    </w:p>
    <w:p w14:paraId="050BCDF1" w14:textId="77777777" w:rsidR="00683414" w:rsidRPr="00625AD7" w:rsidRDefault="00683414" w:rsidP="00B82B74">
      <w:pPr>
        <w:ind w:left="720"/>
        <w:jc w:val="both"/>
        <w:rPr>
          <w:rFonts w:asciiTheme="minorHAnsi" w:hAnsiTheme="minorHAnsi" w:cstheme="minorHAnsi"/>
          <w:szCs w:val="22"/>
        </w:rPr>
      </w:pPr>
      <w:r w:rsidRPr="00625AD7">
        <w:rPr>
          <w:rFonts w:asciiTheme="minorHAnsi" w:hAnsiTheme="minorHAnsi" w:cstheme="minorHAnsi"/>
          <w:szCs w:val="22"/>
        </w:rPr>
        <w:t>If a court of competent jurisdiction rules that termination of this Agreement by the Institution for default of Consultant was wrongful, then the termination shall be deemed to have been a termination for convenience.</w:t>
      </w:r>
    </w:p>
    <w:p w14:paraId="30E8539E" w14:textId="77777777" w:rsidR="00683414" w:rsidRPr="00625AD7" w:rsidRDefault="00683414" w:rsidP="00B82B74">
      <w:pPr>
        <w:jc w:val="both"/>
        <w:rPr>
          <w:rFonts w:asciiTheme="minorHAnsi" w:hAnsiTheme="minorHAnsi" w:cstheme="minorHAnsi"/>
          <w:szCs w:val="22"/>
        </w:rPr>
      </w:pPr>
    </w:p>
    <w:p w14:paraId="5BDCAFA9" w14:textId="77777777" w:rsidR="00683414" w:rsidRPr="00625AD7" w:rsidRDefault="00683414" w:rsidP="00B82B74">
      <w:pPr>
        <w:numPr>
          <w:ilvl w:val="1"/>
          <w:numId w:val="10"/>
        </w:numPr>
        <w:ind w:left="1080"/>
        <w:jc w:val="both"/>
        <w:rPr>
          <w:rFonts w:asciiTheme="minorHAnsi" w:hAnsiTheme="minorHAnsi" w:cstheme="minorHAnsi"/>
          <w:szCs w:val="22"/>
        </w:rPr>
      </w:pPr>
      <w:r w:rsidRPr="00625AD7">
        <w:rPr>
          <w:rFonts w:asciiTheme="minorHAnsi" w:hAnsiTheme="minorHAnsi" w:cstheme="minorHAnsi"/>
          <w:b/>
          <w:szCs w:val="22"/>
          <w:u w:val="single"/>
        </w:rPr>
        <w:t>Curable and Incurable Defaults</w:t>
      </w:r>
      <w:r w:rsidRPr="00625AD7">
        <w:rPr>
          <w:rFonts w:asciiTheme="minorHAnsi" w:hAnsiTheme="minorHAnsi" w:cstheme="minorHAnsi"/>
          <w:b/>
          <w:szCs w:val="22"/>
        </w:rPr>
        <w:t xml:space="preserve">.  </w:t>
      </w:r>
      <w:r w:rsidRPr="00625AD7">
        <w:rPr>
          <w:rFonts w:asciiTheme="minorHAnsi" w:hAnsiTheme="minorHAnsi" w:cstheme="minorHAnsi"/>
          <w:szCs w:val="22"/>
        </w:rPr>
        <w:t>Time-sensitive defaults (e.g., failure to meet deadlines) are not curable unless the Institution, in its sole and absolute discretion, extends the deadline.  Such extension, however, does not relieve Consultant of liability for any damages the Institution may suffer.  Consultant shall cure any default that is not time-sensitive with ten (10) calendar days after Consultant is given notice of the default.</w:t>
      </w:r>
    </w:p>
    <w:p w14:paraId="3C4BC960" w14:textId="77777777" w:rsidR="00683414" w:rsidRPr="00625AD7" w:rsidRDefault="00683414" w:rsidP="00B82B74">
      <w:pPr>
        <w:ind w:left="1260" w:hanging="540"/>
        <w:jc w:val="both"/>
        <w:rPr>
          <w:rFonts w:asciiTheme="minorHAnsi" w:hAnsiTheme="minorHAnsi" w:cstheme="minorHAnsi"/>
          <w:szCs w:val="22"/>
        </w:rPr>
      </w:pPr>
    </w:p>
    <w:p w14:paraId="42793FB1" w14:textId="77777777" w:rsidR="00683414" w:rsidRPr="00625AD7" w:rsidRDefault="00683414" w:rsidP="00B82B74">
      <w:pPr>
        <w:numPr>
          <w:ilvl w:val="1"/>
          <w:numId w:val="10"/>
        </w:numPr>
        <w:ind w:left="1080"/>
        <w:jc w:val="both"/>
        <w:rPr>
          <w:rFonts w:asciiTheme="minorHAnsi" w:hAnsiTheme="minorHAnsi" w:cstheme="minorHAnsi"/>
          <w:szCs w:val="22"/>
        </w:rPr>
      </w:pPr>
      <w:r w:rsidRPr="00625AD7">
        <w:rPr>
          <w:rFonts w:asciiTheme="minorHAnsi" w:hAnsiTheme="minorHAnsi" w:cstheme="minorHAnsi"/>
          <w:b/>
          <w:szCs w:val="22"/>
          <w:u w:val="single"/>
        </w:rPr>
        <w:t>Remedies</w:t>
      </w:r>
      <w:r w:rsidRPr="00625AD7">
        <w:rPr>
          <w:rFonts w:asciiTheme="minorHAnsi" w:hAnsiTheme="minorHAnsi" w:cstheme="minorHAnsi"/>
          <w:b/>
          <w:szCs w:val="22"/>
        </w:rPr>
        <w:t xml:space="preserve">.  </w:t>
      </w:r>
      <w:r w:rsidRPr="00625AD7">
        <w:rPr>
          <w:rFonts w:asciiTheme="minorHAnsi" w:hAnsiTheme="minorHAnsi" w:cstheme="minorHAnsi"/>
          <w:szCs w:val="22"/>
        </w:rPr>
        <w:t>In addition to any other remedies contained herein, the Institution may invoke any or all of the following remedies for a Default:</w:t>
      </w:r>
    </w:p>
    <w:p w14:paraId="408D3EA5" w14:textId="77777777" w:rsidR="00683414" w:rsidRPr="00625AD7" w:rsidRDefault="00683414" w:rsidP="00B82B74">
      <w:pPr>
        <w:jc w:val="both"/>
        <w:rPr>
          <w:rFonts w:asciiTheme="minorHAnsi" w:hAnsiTheme="minorHAnsi" w:cstheme="minorHAnsi"/>
          <w:szCs w:val="22"/>
        </w:rPr>
      </w:pPr>
    </w:p>
    <w:p w14:paraId="05A91583" w14:textId="77777777" w:rsidR="00683414" w:rsidRPr="00625AD7" w:rsidRDefault="00683414" w:rsidP="00B82B74">
      <w:pPr>
        <w:ind w:left="1800" w:hanging="540"/>
        <w:jc w:val="both"/>
        <w:rPr>
          <w:rFonts w:asciiTheme="minorHAnsi" w:hAnsiTheme="minorHAnsi" w:cstheme="minorHAnsi"/>
          <w:szCs w:val="22"/>
        </w:rPr>
      </w:pPr>
      <w:r w:rsidRPr="00625AD7">
        <w:rPr>
          <w:rFonts w:asciiTheme="minorHAnsi" w:hAnsiTheme="minorHAnsi" w:cstheme="minorHAnsi"/>
          <w:b/>
          <w:szCs w:val="22"/>
        </w:rPr>
        <w:t>i.</w:t>
      </w:r>
      <w:r w:rsidRPr="00625AD7">
        <w:rPr>
          <w:rFonts w:asciiTheme="minorHAnsi" w:hAnsiTheme="minorHAnsi" w:cstheme="minorHAnsi"/>
          <w:b/>
          <w:szCs w:val="22"/>
        </w:rPr>
        <w:tab/>
      </w:r>
      <w:r w:rsidRPr="00625AD7">
        <w:rPr>
          <w:rFonts w:asciiTheme="minorHAnsi" w:hAnsiTheme="minorHAnsi" w:cstheme="minorHAnsi"/>
          <w:szCs w:val="22"/>
        </w:rPr>
        <w:t>Complete the Services at Consultant’s expense, either directly or through the use of contractors and subcontractors; or</w:t>
      </w:r>
    </w:p>
    <w:p w14:paraId="42AB06B3" w14:textId="77777777" w:rsidR="00683414" w:rsidRPr="00625AD7" w:rsidRDefault="00683414" w:rsidP="00B82B74">
      <w:pPr>
        <w:ind w:left="1800" w:hanging="540"/>
        <w:jc w:val="both"/>
        <w:rPr>
          <w:rFonts w:asciiTheme="minorHAnsi" w:hAnsiTheme="minorHAnsi" w:cstheme="minorHAnsi"/>
          <w:szCs w:val="22"/>
        </w:rPr>
      </w:pPr>
    </w:p>
    <w:p w14:paraId="362CDF23" w14:textId="77777777" w:rsidR="00683414" w:rsidRPr="00625AD7" w:rsidRDefault="00683414" w:rsidP="00B82B74">
      <w:pPr>
        <w:ind w:left="1800" w:hanging="540"/>
        <w:jc w:val="both"/>
        <w:rPr>
          <w:rFonts w:asciiTheme="minorHAnsi" w:hAnsiTheme="minorHAnsi" w:cstheme="minorHAnsi"/>
          <w:szCs w:val="22"/>
        </w:rPr>
      </w:pPr>
      <w:r w:rsidRPr="00625AD7">
        <w:rPr>
          <w:rFonts w:asciiTheme="minorHAnsi" w:hAnsiTheme="minorHAnsi" w:cstheme="minorHAnsi"/>
          <w:b/>
          <w:szCs w:val="22"/>
        </w:rPr>
        <w:t>ii.</w:t>
      </w:r>
      <w:r w:rsidRPr="00625AD7">
        <w:rPr>
          <w:rFonts w:asciiTheme="minorHAnsi" w:hAnsiTheme="minorHAnsi" w:cstheme="minorHAnsi"/>
          <w:b/>
          <w:szCs w:val="22"/>
        </w:rPr>
        <w:tab/>
      </w:r>
      <w:r w:rsidRPr="00625AD7">
        <w:rPr>
          <w:rFonts w:asciiTheme="minorHAnsi" w:hAnsiTheme="minorHAnsi" w:cstheme="minorHAnsi"/>
          <w:szCs w:val="22"/>
        </w:rPr>
        <w:t>Receive a refund or withhold all or any portion of the Fee; or</w:t>
      </w:r>
    </w:p>
    <w:p w14:paraId="727920F2" w14:textId="77777777" w:rsidR="00683414" w:rsidRPr="00625AD7" w:rsidRDefault="00683414" w:rsidP="00B82B74">
      <w:pPr>
        <w:ind w:left="1800" w:hanging="540"/>
        <w:jc w:val="both"/>
        <w:rPr>
          <w:rFonts w:asciiTheme="minorHAnsi" w:hAnsiTheme="minorHAnsi" w:cstheme="minorHAnsi"/>
          <w:szCs w:val="22"/>
        </w:rPr>
      </w:pPr>
    </w:p>
    <w:p w14:paraId="2BF1DEF3" w14:textId="77777777" w:rsidR="00683414" w:rsidRPr="00625AD7" w:rsidRDefault="00683414" w:rsidP="00B82B74">
      <w:pPr>
        <w:ind w:left="1800" w:hanging="540"/>
        <w:jc w:val="both"/>
        <w:rPr>
          <w:rFonts w:asciiTheme="minorHAnsi" w:hAnsiTheme="minorHAnsi" w:cstheme="minorHAnsi"/>
          <w:szCs w:val="22"/>
        </w:rPr>
      </w:pPr>
      <w:r w:rsidRPr="00625AD7">
        <w:rPr>
          <w:rFonts w:asciiTheme="minorHAnsi" w:hAnsiTheme="minorHAnsi" w:cstheme="minorHAnsi"/>
          <w:b/>
          <w:szCs w:val="22"/>
        </w:rPr>
        <w:t>iii.</w:t>
      </w:r>
      <w:r w:rsidRPr="00625AD7">
        <w:rPr>
          <w:rFonts w:asciiTheme="minorHAnsi" w:hAnsiTheme="minorHAnsi" w:cstheme="minorHAnsi"/>
          <w:b/>
          <w:szCs w:val="22"/>
        </w:rPr>
        <w:tab/>
      </w:r>
      <w:r w:rsidRPr="00625AD7">
        <w:rPr>
          <w:rFonts w:asciiTheme="minorHAnsi" w:hAnsiTheme="minorHAnsi" w:cstheme="minorHAnsi"/>
          <w:szCs w:val="22"/>
        </w:rPr>
        <w:t>Demand specific performance, an injunction or any other appropriate equitable remedy; or</w:t>
      </w:r>
    </w:p>
    <w:p w14:paraId="7902CDA4" w14:textId="77777777" w:rsidR="00683414" w:rsidRPr="00625AD7" w:rsidRDefault="00683414" w:rsidP="00B82B74">
      <w:pPr>
        <w:ind w:left="1800" w:hanging="540"/>
        <w:jc w:val="both"/>
        <w:rPr>
          <w:rFonts w:asciiTheme="minorHAnsi" w:hAnsiTheme="minorHAnsi" w:cstheme="minorHAnsi"/>
          <w:szCs w:val="22"/>
          <w:u w:val="single"/>
        </w:rPr>
      </w:pPr>
    </w:p>
    <w:p w14:paraId="7B9803B6" w14:textId="77777777" w:rsidR="00683414" w:rsidRPr="00625AD7" w:rsidRDefault="00683414" w:rsidP="00B82B74">
      <w:pPr>
        <w:ind w:left="1800" w:hanging="540"/>
        <w:jc w:val="both"/>
        <w:rPr>
          <w:rFonts w:asciiTheme="minorHAnsi" w:hAnsiTheme="minorHAnsi" w:cstheme="minorHAnsi"/>
          <w:szCs w:val="22"/>
        </w:rPr>
      </w:pPr>
      <w:r w:rsidRPr="00625AD7">
        <w:rPr>
          <w:rFonts w:asciiTheme="minorHAnsi" w:hAnsiTheme="minorHAnsi" w:cstheme="minorHAnsi"/>
          <w:b/>
          <w:szCs w:val="22"/>
        </w:rPr>
        <w:t>iv.</w:t>
      </w:r>
      <w:r w:rsidRPr="00625AD7">
        <w:rPr>
          <w:rFonts w:asciiTheme="minorHAnsi" w:hAnsiTheme="minorHAnsi" w:cstheme="minorHAnsi"/>
          <w:b/>
          <w:szCs w:val="22"/>
        </w:rPr>
        <w:tab/>
      </w:r>
      <w:r w:rsidRPr="00625AD7">
        <w:rPr>
          <w:rFonts w:asciiTheme="minorHAnsi" w:hAnsiTheme="minorHAnsi" w:cstheme="minorHAnsi"/>
          <w:szCs w:val="22"/>
        </w:rPr>
        <w:t>Terminate this Agreement.</w:t>
      </w:r>
    </w:p>
    <w:p w14:paraId="11D35621" w14:textId="77777777" w:rsidR="00683414" w:rsidRPr="00625AD7" w:rsidRDefault="00683414" w:rsidP="00B82B74">
      <w:pPr>
        <w:jc w:val="both"/>
        <w:rPr>
          <w:rFonts w:asciiTheme="minorHAnsi" w:hAnsiTheme="minorHAnsi" w:cstheme="minorHAnsi"/>
          <w:szCs w:val="22"/>
        </w:rPr>
      </w:pPr>
    </w:p>
    <w:p w14:paraId="739BF0F3" w14:textId="77777777" w:rsidR="00683414" w:rsidRPr="00625AD7" w:rsidRDefault="00683414" w:rsidP="00B82B74">
      <w:pPr>
        <w:ind w:left="1080" w:hanging="360"/>
        <w:jc w:val="both"/>
        <w:rPr>
          <w:rFonts w:asciiTheme="minorHAnsi" w:hAnsiTheme="minorHAnsi" w:cstheme="minorHAnsi"/>
          <w:szCs w:val="22"/>
        </w:rPr>
      </w:pPr>
      <w:r w:rsidRPr="00625AD7">
        <w:rPr>
          <w:rFonts w:asciiTheme="minorHAnsi" w:hAnsiTheme="minorHAnsi" w:cstheme="minorHAnsi"/>
          <w:b/>
          <w:szCs w:val="22"/>
        </w:rPr>
        <w:t>c.</w:t>
      </w:r>
      <w:r w:rsidRPr="00625AD7">
        <w:rPr>
          <w:rFonts w:asciiTheme="minorHAnsi" w:hAnsiTheme="minorHAnsi" w:cstheme="minorHAnsi"/>
          <w:b/>
          <w:szCs w:val="22"/>
        </w:rPr>
        <w:tab/>
      </w:r>
      <w:r w:rsidRPr="00625AD7">
        <w:rPr>
          <w:rFonts w:asciiTheme="minorHAnsi" w:hAnsiTheme="minorHAnsi" w:cstheme="minorHAnsi"/>
          <w:b/>
          <w:szCs w:val="22"/>
          <w:u w:val="single"/>
        </w:rPr>
        <w:t>Right to Offset</w:t>
      </w:r>
      <w:r w:rsidRPr="00625AD7">
        <w:rPr>
          <w:rFonts w:asciiTheme="minorHAnsi" w:hAnsiTheme="minorHAnsi" w:cstheme="minorHAnsi"/>
          <w:b/>
          <w:szCs w:val="22"/>
        </w:rPr>
        <w:t xml:space="preserve">. </w:t>
      </w:r>
      <w:r w:rsidRPr="00625AD7">
        <w:rPr>
          <w:rFonts w:asciiTheme="minorHAnsi" w:hAnsiTheme="minorHAnsi" w:cstheme="minorHAnsi"/>
          <w:szCs w:val="22"/>
        </w:rPr>
        <w:t>All costs incurred by the Institution due to: (i) termination of this Agreement for default; or (ii) Consultant’s performance of the Services; or (iii) Institution’s exercise of any of the remedies available herein, may be offset by: (i) any credits due to or overpayments made by the Institution; or (ii) any payments due to Consultant for Services completed.  If such amount offset is insufficient to cover those excess costs, Consultant shall be liable for and promptly remit to the Institution the balance upon written demand.  This right to offset is in addition to and not a limitation on any other remedies available to the Institution.</w:t>
      </w:r>
    </w:p>
    <w:p w14:paraId="407786A0" w14:textId="77777777" w:rsidR="00683414" w:rsidRPr="00625AD7" w:rsidRDefault="00683414" w:rsidP="00B82B74">
      <w:pPr>
        <w:jc w:val="both"/>
        <w:rPr>
          <w:rFonts w:asciiTheme="minorHAnsi" w:hAnsiTheme="minorHAnsi" w:cstheme="minorHAnsi"/>
          <w:szCs w:val="22"/>
        </w:rPr>
      </w:pPr>
    </w:p>
    <w:p w14:paraId="447474C7" w14:textId="77777777" w:rsidR="00683414" w:rsidRPr="00625AD7" w:rsidRDefault="00683414" w:rsidP="00B82B74">
      <w:pPr>
        <w:ind w:left="1080"/>
        <w:jc w:val="both"/>
        <w:rPr>
          <w:rFonts w:asciiTheme="minorHAnsi" w:hAnsiTheme="minorHAnsi" w:cstheme="minorHAnsi"/>
          <w:szCs w:val="22"/>
        </w:rPr>
      </w:pPr>
      <w:r w:rsidRPr="00625AD7">
        <w:rPr>
          <w:rFonts w:asciiTheme="minorHAnsi" w:hAnsiTheme="minorHAnsi" w:cstheme="minorHAnsi"/>
          <w:szCs w:val="22"/>
        </w:rPr>
        <w:t>No remedy hereunder is exclusive of any other remedy, but each remedy shall be cumulative and in addition to any other remedies at law, in equity or by statute existing now or hereafter.  No delay or omission to exercise any right or power accruing upon any Default shall impair any such right or power nor shall it be construed to be a waiver of any Default or acquiescence therein, and every such right and power may be exercised periodically and as often as may be deemed expedient.  If the Institution considers it to be in the Institutions best interest, it may choose not to declare a default or terminate the Agreement.  The parties acknowledge that this provision is solely for the benefit of the Institution and that if the Institution permits Consultant to continue providing Services despite one or more events of default, the Consultant is in no way relieved of any of its duties and obligations under the Agreement and the Institution does not waive or relinquish any of its rights.</w:t>
      </w:r>
    </w:p>
    <w:p w14:paraId="7D651385" w14:textId="0F897181" w:rsidR="00985780" w:rsidRPr="00625AD7" w:rsidRDefault="00985780" w:rsidP="00B82B74">
      <w:pPr>
        <w:jc w:val="both"/>
        <w:rPr>
          <w:rFonts w:asciiTheme="minorHAnsi" w:hAnsiTheme="minorHAnsi" w:cstheme="minorHAnsi"/>
          <w:szCs w:val="22"/>
        </w:rPr>
      </w:pPr>
    </w:p>
    <w:p w14:paraId="1322260E" w14:textId="77777777" w:rsidR="00683414" w:rsidRPr="00625AD7" w:rsidRDefault="00683414" w:rsidP="00B82B74">
      <w:pPr>
        <w:ind w:left="720"/>
        <w:jc w:val="both"/>
        <w:rPr>
          <w:rFonts w:asciiTheme="minorHAnsi" w:hAnsiTheme="minorHAnsi" w:cstheme="minorHAnsi"/>
          <w:b/>
          <w:szCs w:val="22"/>
        </w:rPr>
      </w:pPr>
      <w:r w:rsidRPr="00625AD7">
        <w:rPr>
          <w:rFonts w:asciiTheme="minorHAnsi" w:hAnsiTheme="minorHAnsi" w:cstheme="minorHAnsi"/>
          <w:b/>
          <w:szCs w:val="22"/>
          <w:u w:val="single"/>
        </w:rPr>
        <w:t>Additional Provisions</w:t>
      </w:r>
      <w:r w:rsidRPr="00625AD7">
        <w:rPr>
          <w:rFonts w:asciiTheme="minorHAnsi" w:hAnsiTheme="minorHAnsi" w:cstheme="minorHAnsi"/>
          <w:b/>
          <w:szCs w:val="22"/>
        </w:rPr>
        <w:t xml:space="preserve">.  </w:t>
      </w:r>
      <w:r w:rsidRPr="00625AD7">
        <w:rPr>
          <w:rFonts w:asciiTheme="minorHAnsi" w:hAnsiTheme="minorHAnsi" w:cstheme="minorHAnsi"/>
          <w:szCs w:val="22"/>
        </w:rPr>
        <w:t>The parties further agree the following provisions:</w:t>
      </w:r>
    </w:p>
    <w:p w14:paraId="201A99BD" w14:textId="77777777" w:rsidR="00683414" w:rsidRPr="00625AD7" w:rsidRDefault="00683414" w:rsidP="00B82B74">
      <w:pPr>
        <w:jc w:val="both"/>
        <w:rPr>
          <w:rFonts w:asciiTheme="minorHAnsi" w:hAnsiTheme="minorHAnsi" w:cstheme="minorHAnsi"/>
          <w:szCs w:val="22"/>
        </w:rPr>
      </w:pPr>
    </w:p>
    <w:p w14:paraId="3788B968" w14:textId="77777777" w:rsidR="00683414" w:rsidRPr="00625AD7" w:rsidRDefault="00683414" w:rsidP="00B82B74">
      <w:pPr>
        <w:ind w:left="1080" w:hanging="360"/>
        <w:jc w:val="both"/>
        <w:rPr>
          <w:rFonts w:asciiTheme="minorHAnsi" w:hAnsiTheme="minorHAnsi" w:cstheme="minorHAnsi"/>
          <w:szCs w:val="22"/>
        </w:rPr>
      </w:pPr>
      <w:r w:rsidRPr="00625AD7">
        <w:rPr>
          <w:rFonts w:asciiTheme="minorHAnsi" w:hAnsiTheme="minorHAnsi" w:cstheme="minorHAnsi"/>
          <w:b/>
          <w:szCs w:val="22"/>
        </w:rPr>
        <w:t>a.</w:t>
      </w:r>
      <w:r w:rsidRPr="00625AD7">
        <w:rPr>
          <w:rFonts w:asciiTheme="minorHAnsi" w:hAnsiTheme="minorHAnsi" w:cstheme="minorHAnsi"/>
          <w:b/>
          <w:szCs w:val="22"/>
        </w:rPr>
        <w:tab/>
      </w:r>
      <w:r w:rsidRPr="00625AD7">
        <w:rPr>
          <w:rFonts w:asciiTheme="minorHAnsi" w:hAnsiTheme="minorHAnsi" w:cstheme="minorHAnsi"/>
          <w:b/>
          <w:szCs w:val="22"/>
          <w:u w:val="single"/>
        </w:rPr>
        <w:t>Cooperation with Successors</w:t>
      </w:r>
      <w:r w:rsidRPr="00625AD7">
        <w:rPr>
          <w:rFonts w:asciiTheme="minorHAnsi" w:hAnsiTheme="minorHAnsi" w:cstheme="minorHAnsi"/>
          <w:b/>
          <w:szCs w:val="22"/>
        </w:rPr>
        <w:t xml:space="preserve">.  </w:t>
      </w:r>
      <w:r w:rsidRPr="00625AD7">
        <w:rPr>
          <w:rFonts w:asciiTheme="minorHAnsi" w:hAnsiTheme="minorHAnsi" w:cstheme="minorHAnsi"/>
          <w:szCs w:val="22"/>
        </w:rPr>
        <w:t xml:space="preserve">If this Agreement expires or is terminated for any reason, Consultant shall use its best efforts to assure an orderly transition to Institution and to the successor consultant, if any.  Consultant must make an orderly demobilization of its own operations, provide the Services uninterrupted until the effective day of such termination or expiration, and otherwise comply with </w:t>
      </w:r>
      <w:r w:rsidRPr="00625AD7">
        <w:rPr>
          <w:rFonts w:asciiTheme="minorHAnsi" w:hAnsiTheme="minorHAnsi" w:cstheme="minorHAnsi"/>
          <w:szCs w:val="22"/>
        </w:rPr>
        <w:lastRenderedPageBreak/>
        <w:t>the reasonable requests and requirements of the Institution in connection with the termination or expiration.</w:t>
      </w:r>
    </w:p>
    <w:p w14:paraId="133DAB24" w14:textId="77777777" w:rsidR="008D72C5" w:rsidRPr="00625AD7" w:rsidRDefault="008D72C5" w:rsidP="00B82B74">
      <w:pPr>
        <w:jc w:val="both"/>
        <w:rPr>
          <w:rFonts w:asciiTheme="minorHAnsi" w:hAnsiTheme="minorHAnsi" w:cstheme="minorHAnsi"/>
          <w:szCs w:val="22"/>
        </w:rPr>
      </w:pPr>
    </w:p>
    <w:p w14:paraId="3FDB4E2F" w14:textId="77777777" w:rsidR="00446B4B" w:rsidRPr="00625AD7" w:rsidRDefault="00446B4B" w:rsidP="00B82B74">
      <w:pPr>
        <w:tabs>
          <w:tab w:val="left" w:pos="-1080"/>
          <w:tab w:val="left" w:pos="-720"/>
          <w:tab w:val="left" w:pos="720"/>
          <w:tab w:val="left" w:pos="990"/>
        </w:tabs>
        <w:ind w:left="720" w:hanging="360"/>
        <w:jc w:val="both"/>
        <w:rPr>
          <w:rFonts w:asciiTheme="minorHAnsi" w:hAnsiTheme="minorHAnsi" w:cstheme="minorHAnsi"/>
          <w:b/>
          <w:szCs w:val="22"/>
        </w:rPr>
      </w:pPr>
      <w:r w:rsidRPr="00625AD7">
        <w:rPr>
          <w:rFonts w:asciiTheme="minorHAnsi" w:hAnsiTheme="minorHAnsi" w:cstheme="minorHAnsi"/>
          <w:b/>
          <w:szCs w:val="22"/>
        </w:rPr>
        <w:t>J.</w:t>
      </w:r>
      <w:r w:rsidRPr="00625AD7">
        <w:rPr>
          <w:rFonts w:asciiTheme="minorHAnsi" w:hAnsiTheme="minorHAnsi" w:cstheme="minorHAnsi"/>
          <w:b/>
          <w:szCs w:val="22"/>
        </w:rPr>
        <w:tab/>
      </w:r>
      <w:r w:rsidRPr="00625AD7">
        <w:rPr>
          <w:rFonts w:asciiTheme="minorHAnsi" w:hAnsiTheme="minorHAnsi" w:cstheme="minorHAnsi"/>
          <w:b/>
          <w:szCs w:val="22"/>
          <w:u w:val="single"/>
        </w:rPr>
        <w:t>Minimum Wage</w:t>
      </w:r>
    </w:p>
    <w:p w14:paraId="2760F05F" w14:textId="2C3931A2" w:rsidR="004D3C45" w:rsidRPr="00625AD7" w:rsidRDefault="00446B4B" w:rsidP="004D3C45">
      <w:pPr>
        <w:tabs>
          <w:tab w:val="left" w:pos="-1080"/>
          <w:tab w:val="left" w:pos="-720"/>
          <w:tab w:val="left" w:pos="720"/>
          <w:tab w:val="left" w:pos="990"/>
        </w:tabs>
        <w:ind w:left="720"/>
        <w:rPr>
          <w:rFonts w:asciiTheme="minorHAnsi" w:hAnsiTheme="minorHAnsi" w:cstheme="minorHAnsi"/>
          <w:szCs w:val="22"/>
        </w:rPr>
      </w:pPr>
      <w:r w:rsidRPr="00625AD7">
        <w:rPr>
          <w:rFonts w:asciiTheme="minorHAnsi" w:hAnsiTheme="minorHAnsi" w:cstheme="minorHAnsi"/>
          <w:szCs w:val="22"/>
        </w:rPr>
        <w:t xml:space="preserve">Effective December 11, 2014, City Colleges of Chicago (CCC) adopted Mayoral Executive Order 2014-1 which provides for a fair and adequate Minimum Wage to be paid to employees of CCC contractors and subcontractors performing work on CCC contracts. A copy of the Order may be downloaded from the Chicago City Clerk's website at: </w:t>
      </w:r>
      <w:hyperlink r:id="rId18" w:history="1">
        <w:r w:rsidR="004D3C45" w:rsidRPr="00625AD7">
          <w:rPr>
            <w:rStyle w:val="Hyperlink"/>
            <w:rFonts w:asciiTheme="minorHAnsi" w:hAnsiTheme="minorHAnsi" w:cstheme="minorHAnsi"/>
            <w:szCs w:val="22"/>
          </w:rPr>
          <w:t>https://www.chicityclerk.com/legislation-records/journals-and-reports/executive-orders</w:t>
        </w:r>
      </w:hyperlink>
      <w:r w:rsidR="004D3C45" w:rsidRPr="00625AD7">
        <w:rPr>
          <w:rFonts w:asciiTheme="minorHAnsi" w:hAnsiTheme="minorHAnsi" w:cstheme="minorHAnsi"/>
          <w:szCs w:val="22"/>
        </w:rPr>
        <w:t>.</w:t>
      </w:r>
    </w:p>
    <w:p w14:paraId="20F9EC59" w14:textId="1C721C6B" w:rsidR="00446B4B" w:rsidRPr="00625AD7" w:rsidRDefault="00446B4B" w:rsidP="00B82B74">
      <w:pPr>
        <w:tabs>
          <w:tab w:val="left" w:pos="-1080"/>
          <w:tab w:val="left" w:pos="-720"/>
          <w:tab w:val="left" w:pos="720"/>
          <w:tab w:val="left" w:pos="990"/>
        </w:tabs>
        <w:jc w:val="both"/>
        <w:rPr>
          <w:rFonts w:asciiTheme="minorHAnsi" w:hAnsiTheme="minorHAnsi" w:cstheme="minorHAnsi"/>
          <w:szCs w:val="22"/>
        </w:rPr>
      </w:pPr>
    </w:p>
    <w:p w14:paraId="2EECDE9C" w14:textId="77777777" w:rsidR="00446B4B" w:rsidRPr="00625AD7" w:rsidRDefault="00446B4B"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If this contract was advertised on or after December 11, 2014, Contractor must comply with Mayoral Executive Order 2014-1 and any applicable regulations issued by the Chief Procurement Officer. As of December 11, 2014, the Minimum Wage to be paid is $13.00 per hour. The Minimum Wage must be paid to: </w:t>
      </w:r>
    </w:p>
    <w:p w14:paraId="5024DD10" w14:textId="77777777" w:rsidR="00446B4B" w:rsidRPr="00625AD7" w:rsidRDefault="00446B4B" w:rsidP="00B82B74">
      <w:pPr>
        <w:tabs>
          <w:tab w:val="left" w:pos="-1080"/>
          <w:tab w:val="left" w:pos="-720"/>
          <w:tab w:val="left" w:pos="720"/>
          <w:tab w:val="left" w:pos="990"/>
        </w:tabs>
        <w:jc w:val="both"/>
        <w:rPr>
          <w:rFonts w:asciiTheme="minorHAnsi" w:hAnsiTheme="minorHAnsi" w:cstheme="minorHAnsi"/>
          <w:szCs w:val="22"/>
        </w:rPr>
      </w:pPr>
    </w:p>
    <w:p w14:paraId="31419936" w14:textId="77777777" w:rsidR="00446B4B" w:rsidRPr="00625AD7" w:rsidRDefault="00446B4B" w:rsidP="00CB2D3B">
      <w:pPr>
        <w:numPr>
          <w:ilvl w:val="0"/>
          <w:numId w:val="11"/>
        </w:numPr>
        <w:tabs>
          <w:tab w:val="left" w:pos="-1080"/>
          <w:tab w:val="left" w:pos="-720"/>
          <w:tab w:val="left" w:pos="720"/>
          <w:tab w:val="left" w:pos="990"/>
        </w:tabs>
        <w:jc w:val="both"/>
        <w:rPr>
          <w:rFonts w:asciiTheme="minorHAnsi" w:hAnsiTheme="minorHAnsi" w:cstheme="minorHAnsi"/>
          <w:szCs w:val="22"/>
        </w:rPr>
      </w:pPr>
      <w:r w:rsidRPr="00625AD7">
        <w:rPr>
          <w:rFonts w:asciiTheme="minorHAnsi" w:hAnsiTheme="minorHAnsi" w:cstheme="minorHAnsi"/>
          <w:szCs w:val="22"/>
        </w:rPr>
        <w:t xml:space="preserve">All employees regularly performing work on CCC property or at a CCC jobsite. </w:t>
      </w:r>
    </w:p>
    <w:p w14:paraId="3C9F83C2" w14:textId="77777777" w:rsidR="00446B4B" w:rsidRPr="00625AD7" w:rsidRDefault="00446B4B" w:rsidP="00CB2D3B">
      <w:pPr>
        <w:numPr>
          <w:ilvl w:val="0"/>
          <w:numId w:val="11"/>
        </w:numPr>
        <w:tabs>
          <w:tab w:val="left" w:pos="-1080"/>
          <w:tab w:val="left" w:pos="-720"/>
          <w:tab w:val="left" w:pos="720"/>
          <w:tab w:val="left" w:pos="990"/>
        </w:tabs>
        <w:jc w:val="both"/>
        <w:rPr>
          <w:rFonts w:asciiTheme="minorHAnsi" w:hAnsiTheme="minorHAnsi" w:cstheme="minorHAnsi"/>
          <w:szCs w:val="22"/>
        </w:rPr>
      </w:pPr>
      <w:r w:rsidRPr="00625AD7">
        <w:rPr>
          <w:rFonts w:asciiTheme="minorHAnsi" w:hAnsiTheme="minorHAnsi" w:cstheme="minorHAnsi"/>
          <w:szCs w:val="22"/>
        </w:rPr>
        <w:t xml:space="preserve">All employees whose regular work entails performing a service for CCC under a CCC contract. </w:t>
      </w:r>
    </w:p>
    <w:p w14:paraId="4E8E8CD5" w14:textId="77777777" w:rsidR="00B865B6" w:rsidRPr="00625AD7" w:rsidRDefault="00446B4B" w:rsidP="00B82B74">
      <w:pPr>
        <w:tabs>
          <w:tab w:val="left" w:pos="-1080"/>
          <w:tab w:val="left" w:pos="-720"/>
          <w:tab w:val="left" w:pos="720"/>
          <w:tab w:val="left" w:pos="990"/>
        </w:tabs>
        <w:jc w:val="both"/>
        <w:rPr>
          <w:rFonts w:asciiTheme="minorHAnsi" w:hAnsiTheme="minorHAnsi" w:cstheme="minorHAnsi"/>
          <w:szCs w:val="22"/>
        </w:rPr>
      </w:pPr>
      <w:r w:rsidRPr="00625AD7">
        <w:rPr>
          <w:rFonts w:asciiTheme="minorHAnsi" w:hAnsiTheme="minorHAnsi" w:cstheme="minorHAnsi"/>
          <w:szCs w:val="22"/>
        </w:rPr>
        <w:tab/>
      </w:r>
    </w:p>
    <w:p w14:paraId="4DBD9BAC" w14:textId="77777777" w:rsidR="00446B4B" w:rsidRPr="00625AD7" w:rsidRDefault="00AC3BF1" w:rsidP="00B438C1">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The Minimum Wage is not required to be paid to employees whose work is performed in general support of contractors operations, does not directly relate to the services provided to CCC under the contract, and is included in the contract price as overhead, unless that employee's regularly assigned work location is on CCC property or at a CCC jobsite. </w:t>
      </w:r>
      <w:r w:rsidR="00446B4B" w:rsidRPr="00625AD7">
        <w:rPr>
          <w:rFonts w:asciiTheme="minorHAnsi" w:hAnsiTheme="minorHAnsi" w:cstheme="minorHAnsi"/>
          <w:szCs w:val="22"/>
        </w:rPr>
        <w:t xml:space="preserve">It is also not required to be paid by employers that are 501(c)(3) not-for-profits. </w:t>
      </w:r>
    </w:p>
    <w:p w14:paraId="7E09FC95" w14:textId="77777777" w:rsidR="00446B4B" w:rsidRPr="00625AD7" w:rsidRDefault="00446B4B" w:rsidP="00B82B74">
      <w:pPr>
        <w:tabs>
          <w:tab w:val="left" w:pos="-1080"/>
          <w:tab w:val="left" w:pos="-720"/>
          <w:tab w:val="left" w:pos="720"/>
          <w:tab w:val="left" w:pos="990"/>
        </w:tabs>
        <w:jc w:val="both"/>
        <w:rPr>
          <w:rFonts w:asciiTheme="minorHAnsi" w:hAnsiTheme="minorHAnsi" w:cstheme="minorHAnsi"/>
          <w:szCs w:val="22"/>
        </w:rPr>
      </w:pPr>
    </w:p>
    <w:p w14:paraId="602BDDEF" w14:textId="77777777" w:rsidR="00446B4B" w:rsidRPr="00625AD7" w:rsidRDefault="00446B4B"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Except as further described, the Minimum Wage is also not required to be paid to categories of  the Illinois Minimum Wage Law, 820 ILCS 105/1 et seq., in force as of the date of this Contract or as amended. Nevertheless, the Minimum Wage is required to be paid to those workers described in subsections 4(a)(2)(A) and 4(a)(2)(B) of the Illinois Minimum Wage Law. </w:t>
      </w:r>
    </w:p>
    <w:p w14:paraId="0DEDF2C4" w14:textId="77777777" w:rsidR="00446B4B" w:rsidRPr="00625AD7" w:rsidRDefault="00446B4B" w:rsidP="00B82B74">
      <w:pPr>
        <w:tabs>
          <w:tab w:val="left" w:pos="-1080"/>
          <w:tab w:val="left" w:pos="-720"/>
          <w:tab w:val="left" w:pos="720"/>
          <w:tab w:val="left" w:pos="990"/>
        </w:tabs>
        <w:jc w:val="both"/>
        <w:rPr>
          <w:rFonts w:asciiTheme="minorHAnsi" w:hAnsiTheme="minorHAnsi" w:cstheme="minorHAnsi"/>
          <w:szCs w:val="22"/>
        </w:rPr>
      </w:pPr>
    </w:p>
    <w:p w14:paraId="7C8713FA" w14:textId="77777777" w:rsidR="00446B4B" w:rsidRPr="00625AD7" w:rsidRDefault="00446B4B"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 xml:space="preserve">Additionally, the Minimum Wage is not required to be paid to employees subject to a collective bargaining agreement that provides for different wages than those required by Mayoral Executive Order 2014-1, if that collective bargaining agreement was in force prior to December 11, 2014, or if that collective bargaining agreement clearly and specifically waives the requirements of the order. </w:t>
      </w:r>
    </w:p>
    <w:p w14:paraId="651668A9" w14:textId="77777777" w:rsidR="00446B4B" w:rsidRPr="00625AD7" w:rsidRDefault="00446B4B" w:rsidP="00B82B74">
      <w:pPr>
        <w:tabs>
          <w:tab w:val="left" w:pos="-1080"/>
          <w:tab w:val="left" w:pos="-720"/>
          <w:tab w:val="left" w:pos="720"/>
          <w:tab w:val="left" w:pos="990"/>
        </w:tabs>
        <w:jc w:val="both"/>
        <w:rPr>
          <w:rFonts w:asciiTheme="minorHAnsi" w:hAnsiTheme="minorHAnsi" w:cstheme="minorHAnsi"/>
          <w:szCs w:val="22"/>
        </w:rPr>
      </w:pPr>
    </w:p>
    <w:p w14:paraId="27BA0B90" w14:textId="77777777" w:rsidR="00446B4B" w:rsidRPr="00625AD7" w:rsidRDefault="00446B4B" w:rsidP="00B82B74">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If the payment of a prevailing wage is required and the prevailing wage is higher than the Minimum Wage, then the Contractor must pay the prevailing wage.</w:t>
      </w:r>
    </w:p>
    <w:p w14:paraId="275A69EE" w14:textId="77777777" w:rsidR="007312AF" w:rsidRPr="00625AD7" w:rsidRDefault="007312AF" w:rsidP="007312AF">
      <w:pPr>
        <w:tabs>
          <w:tab w:val="left" w:pos="-1080"/>
          <w:tab w:val="left" w:pos="-720"/>
          <w:tab w:val="left" w:pos="720"/>
          <w:tab w:val="left" w:pos="990"/>
        </w:tabs>
        <w:jc w:val="both"/>
        <w:rPr>
          <w:rFonts w:asciiTheme="minorHAnsi" w:hAnsiTheme="minorHAnsi" w:cstheme="minorHAnsi"/>
          <w:szCs w:val="22"/>
        </w:rPr>
      </w:pPr>
    </w:p>
    <w:p w14:paraId="529EA866" w14:textId="77777777" w:rsidR="007312AF" w:rsidRPr="00625AD7" w:rsidRDefault="007312AF" w:rsidP="007312AF">
      <w:pPr>
        <w:tabs>
          <w:tab w:val="left" w:pos="-1080"/>
          <w:tab w:val="left" w:pos="-720"/>
          <w:tab w:val="left" w:pos="720"/>
          <w:tab w:val="left" w:pos="990"/>
        </w:tabs>
        <w:ind w:left="360"/>
        <w:jc w:val="both"/>
        <w:rPr>
          <w:rFonts w:asciiTheme="minorHAnsi" w:hAnsiTheme="minorHAnsi" w:cstheme="minorHAnsi"/>
          <w:b/>
          <w:szCs w:val="22"/>
        </w:rPr>
      </w:pPr>
      <w:r w:rsidRPr="00625AD7">
        <w:rPr>
          <w:rFonts w:asciiTheme="minorHAnsi" w:hAnsiTheme="minorHAnsi" w:cstheme="minorHAnsi"/>
          <w:b/>
          <w:szCs w:val="22"/>
        </w:rPr>
        <w:t>K.</w:t>
      </w:r>
      <w:r w:rsidRPr="00625AD7">
        <w:rPr>
          <w:rFonts w:asciiTheme="minorHAnsi" w:hAnsiTheme="minorHAnsi" w:cstheme="minorHAnsi"/>
          <w:b/>
          <w:szCs w:val="22"/>
        </w:rPr>
        <w:tab/>
      </w:r>
      <w:r w:rsidRPr="00625AD7">
        <w:rPr>
          <w:rFonts w:asciiTheme="minorHAnsi" w:hAnsiTheme="minorHAnsi" w:cstheme="minorHAnsi"/>
          <w:b/>
          <w:szCs w:val="22"/>
          <w:u w:val="single"/>
        </w:rPr>
        <w:t>Prevailing Wage</w:t>
      </w:r>
    </w:p>
    <w:p w14:paraId="2BAF4233" w14:textId="77777777" w:rsidR="007312AF" w:rsidRPr="00625AD7" w:rsidRDefault="007312AF" w:rsidP="007312AF">
      <w:pPr>
        <w:tabs>
          <w:tab w:val="left" w:pos="-1080"/>
          <w:tab w:val="left" w:pos="-720"/>
          <w:tab w:val="left" w:pos="720"/>
          <w:tab w:val="left" w:pos="990"/>
        </w:tabs>
        <w:ind w:left="720"/>
        <w:jc w:val="both"/>
        <w:rPr>
          <w:rFonts w:asciiTheme="minorHAnsi" w:hAnsiTheme="minorHAnsi" w:cstheme="minorHAnsi"/>
          <w:szCs w:val="22"/>
        </w:rPr>
      </w:pPr>
      <w:r w:rsidRPr="00625AD7">
        <w:rPr>
          <w:rFonts w:asciiTheme="minorHAnsi" w:hAnsiTheme="minorHAnsi" w:cstheme="minorHAnsi"/>
          <w:szCs w:val="22"/>
        </w:rPr>
        <w:t>As required by the Illinois Revised Statutes, Chapter 48, Sections 39s</w:t>
      </w:r>
      <w:r w:rsidRPr="00625AD7">
        <w:rPr>
          <w:rFonts w:asciiTheme="minorHAnsi" w:hAnsiTheme="minorHAnsi" w:cstheme="minorHAnsi"/>
          <w:szCs w:val="22"/>
        </w:rPr>
        <w:noBreakHyphen/>
        <w:t xml:space="preserve">1 </w:t>
      </w:r>
      <w:r w:rsidRPr="00625AD7">
        <w:rPr>
          <w:rFonts w:asciiTheme="minorHAnsi" w:hAnsiTheme="minorHAnsi" w:cstheme="minorHAnsi"/>
          <w:szCs w:val="22"/>
        </w:rPr>
        <w:noBreakHyphen/>
        <w:t>39s</w:t>
      </w:r>
      <w:r w:rsidRPr="00625AD7">
        <w:rPr>
          <w:rFonts w:asciiTheme="minorHAnsi" w:hAnsiTheme="minorHAnsi" w:cstheme="minorHAnsi"/>
          <w:szCs w:val="22"/>
        </w:rPr>
        <w:noBreakHyphen/>
        <w:t>11, Prevailing Wage Act, as amended, requires that all wages paid to laborers, workers or mechanics performing work under this contract be in accordance with the general prevailing hourly rate of wages for persons engaged in the construction of public works in this locality as determined by the Department of Labor of the State of Illinois.</w:t>
      </w:r>
    </w:p>
    <w:p w14:paraId="7D8B5CA4" w14:textId="77777777" w:rsidR="007312AF" w:rsidRPr="00625AD7" w:rsidRDefault="007312AF" w:rsidP="007312AF">
      <w:pPr>
        <w:tabs>
          <w:tab w:val="left" w:pos="-1080"/>
          <w:tab w:val="left" w:pos="-720"/>
          <w:tab w:val="left" w:pos="720"/>
          <w:tab w:val="left" w:pos="990"/>
        </w:tabs>
        <w:jc w:val="both"/>
        <w:rPr>
          <w:rFonts w:asciiTheme="minorHAnsi" w:hAnsiTheme="minorHAnsi" w:cstheme="minorHAnsi"/>
          <w:szCs w:val="22"/>
        </w:rPr>
      </w:pPr>
    </w:p>
    <w:p w14:paraId="666DEFAB" w14:textId="77777777" w:rsidR="00BF1FBD" w:rsidRPr="005666A8" w:rsidRDefault="007312AF" w:rsidP="00B82B74">
      <w:pPr>
        <w:ind w:left="720" w:hanging="360"/>
        <w:jc w:val="both"/>
        <w:rPr>
          <w:rFonts w:asciiTheme="minorHAnsi" w:hAnsiTheme="minorHAnsi" w:cstheme="minorHAnsi"/>
          <w:b/>
          <w:szCs w:val="22"/>
          <w:u w:val="single"/>
        </w:rPr>
      </w:pPr>
      <w:r w:rsidRPr="005666A8">
        <w:rPr>
          <w:rFonts w:asciiTheme="minorHAnsi" w:hAnsiTheme="minorHAnsi" w:cstheme="minorHAnsi"/>
          <w:b/>
          <w:szCs w:val="22"/>
        </w:rPr>
        <w:t>L</w:t>
      </w:r>
      <w:r w:rsidR="00BF1FBD" w:rsidRPr="005666A8">
        <w:rPr>
          <w:rFonts w:asciiTheme="minorHAnsi" w:hAnsiTheme="minorHAnsi" w:cstheme="minorHAnsi"/>
          <w:b/>
          <w:szCs w:val="22"/>
        </w:rPr>
        <w:t>.</w:t>
      </w:r>
      <w:r w:rsidR="00BF1FBD" w:rsidRPr="005666A8">
        <w:rPr>
          <w:rFonts w:asciiTheme="minorHAnsi" w:hAnsiTheme="minorHAnsi" w:cstheme="minorHAnsi"/>
          <w:b/>
          <w:szCs w:val="22"/>
        </w:rPr>
        <w:tab/>
      </w:r>
      <w:r w:rsidR="00BF1FBD" w:rsidRPr="005666A8">
        <w:rPr>
          <w:rFonts w:asciiTheme="minorHAnsi" w:hAnsiTheme="minorHAnsi" w:cstheme="minorHAnsi"/>
          <w:b/>
          <w:szCs w:val="22"/>
          <w:u w:val="single"/>
        </w:rPr>
        <w:t>Contract Terms</w:t>
      </w:r>
    </w:p>
    <w:p w14:paraId="7A032C17" w14:textId="6EED6FEC" w:rsidR="006164D4" w:rsidRDefault="00121900" w:rsidP="00FB6EC1">
      <w:pPr>
        <w:ind w:left="720"/>
        <w:jc w:val="both"/>
        <w:rPr>
          <w:rFonts w:asciiTheme="minorHAnsi" w:hAnsiTheme="minorHAnsi" w:cstheme="minorHAnsi"/>
          <w:szCs w:val="22"/>
        </w:rPr>
      </w:pPr>
      <w:r w:rsidRPr="005666A8">
        <w:rPr>
          <w:rFonts w:asciiTheme="minorHAnsi" w:hAnsiTheme="minorHAnsi" w:cstheme="minorHAnsi"/>
          <w:szCs w:val="22"/>
        </w:rPr>
        <w:t xml:space="preserve">Services </w:t>
      </w:r>
      <w:r w:rsidR="00FB6EC1" w:rsidRPr="005666A8">
        <w:rPr>
          <w:rFonts w:asciiTheme="minorHAnsi" w:hAnsiTheme="minorHAnsi" w:cstheme="minorHAnsi"/>
          <w:szCs w:val="22"/>
        </w:rPr>
        <w:t>will begin upon execution of a professional service agreement and the issuance of a Purchase Order, for a period of</w:t>
      </w:r>
      <w:r w:rsidR="00080AFF" w:rsidRPr="005666A8">
        <w:rPr>
          <w:rFonts w:asciiTheme="minorHAnsi" w:hAnsiTheme="minorHAnsi" w:cstheme="minorHAnsi"/>
          <w:szCs w:val="22"/>
        </w:rPr>
        <w:t xml:space="preserve"> </w:t>
      </w:r>
      <w:r w:rsidR="004B5B88">
        <w:rPr>
          <w:rFonts w:asciiTheme="minorHAnsi" w:hAnsiTheme="minorHAnsi" w:cstheme="minorHAnsi"/>
          <w:szCs w:val="22"/>
        </w:rPr>
        <w:t>five</w:t>
      </w:r>
      <w:r w:rsidR="00301B1B" w:rsidRPr="00A86C22">
        <w:rPr>
          <w:rFonts w:asciiTheme="minorHAnsi" w:hAnsiTheme="minorHAnsi" w:cstheme="minorHAnsi"/>
          <w:szCs w:val="22"/>
        </w:rPr>
        <w:t xml:space="preserve"> </w:t>
      </w:r>
      <w:r w:rsidR="00FB6EC1" w:rsidRPr="00A86C22">
        <w:rPr>
          <w:rFonts w:asciiTheme="minorHAnsi" w:hAnsiTheme="minorHAnsi" w:cstheme="minorHAnsi"/>
          <w:szCs w:val="22"/>
        </w:rPr>
        <w:t>(</w:t>
      </w:r>
      <w:r w:rsidR="004B5B88">
        <w:rPr>
          <w:rFonts w:asciiTheme="minorHAnsi" w:hAnsiTheme="minorHAnsi" w:cstheme="minorHAnsi"/>
          <w:szCs w:val="22"/>
        </w:rPr>
        <w:t>5</w:t>
      </w:r>
      <w:r w:rsidR="00FB6EC1" w:rsidRPr="00A86C22">
        <w:rPr>
          <w:rFonts w:asciiTheme="minorHAnsi" w:hAnsiTheme="minorHAnsi" w:cstheme="minorHAnsi"/>
          <w:szCs w:val="22"/>
        </w:rPr>
        <w:t>) year</w:t>
      </w:r>
      <w:r w:rsidR="004B5B88">
        <w:rPr>
          <w:rFonts w:asciiTheme="minorHAnsi" w:hAnsiTheme="minorHAnsi" w:cstheme="minorHAnsi"/>
          <w:szCs w:val="22"/>
        </w:rPr>
        <w:t>s</w:t>
      </w:r>
      <w:r w:rsidR="00FB6EC1" w:rsidRPr="005666A8">
        <w:rPr>
          <w:rFonts w:asciiTheme="minorHAnsi" w:hAnsiTheme="minorHAnsi" w:cstheme="minorHAnsi"/>
          <w:szCs w:val="22"/>
        </w:rPr>
        <w:t xml:space="preserve"> with an option to renew for </w:t>
      </w:r>
      <w:r w:rsidR="004B5B88">
        <w:rPr>
          <w:rFonts w:asciiTheme="minorHAnsi" w:hAnsiTheme="minorHAnsi" w:cstheme="minorHAnsi"/>
          <w:szCs w:val="22"/>
        </w:rPr>
        <w:t>two</w:t>
      </w:r>
      <w:r w:rsidR="00605912" w:rsidRPr="005666A8">
        <w:rPr>
          <w:rFonts w:asciiTheme="minorHAnsi" w:hAnsiTheme="minorHAnsi" w:cstheme="minorHAnsi"/>
          <w:szCs w:val="22"/>
        </w:rPr>
        <w:t xml:space="preserve"> </w:t>
      </w:r>
      <w:r w:rsidR="00FB6EC1" w:rsidRPr="005666A8">
        <w:rPr>
          <w:rFonts w:asciiTheme="minorHAnsi" w:hAnsiTheme="minorHAnsi" w:cstheme="minorHAnsi"/>
          <w:szCs w:val="22"/>
        </w:rPr>
        <w:t xml:space="preserve">additional </w:t>
      </w:r>
      <w:r w:rsidR="00F35199" w:rsidRPr="00A86C22">
        <w:rPr>
          <w:rFonts w:asciiTheme="minorHAnsi" w:hAnsiTheme="minorHAnsi" w:cstheme="minorHAnsi"/>
          <w:szCs w:val="22"/>
        </w:rPr>
        <w:t>one</w:t>
      </w:r>
      <w:r w:rsidR="00FB6EC1" w:rsidRPr="00A86C22">
        <w:rPr>
          <w:rFonts w:asciiTheme="minorHAnsi" w:hAnsiTheme="minorHAnsi" w:cstheme="minorHAnsi"/>
          <w:szCs w:val="22"/>
        </w:rPr>
        <w:t xml:space="preserve"> (</w:t>
      </w:r>
      <w:r w:rsidR="00F35199" w:rsidRPr="00A86C22">
        <w:rPr>
          <w:rFonts w:asciiTheme="minorHAnsi" w:hAnsiTheme="minorHAnsi" w:cstheme="minorHAnsi"/>
          <w:szCs w:val="22"/>
        </w:rPr>
        <w:t>1</w:t>
      </w:r>
      <w:r w:rsidR="00FB6EC1" w:rsidRPr="00A86C22">
        <w:rPr>
          <w:rFonts w:asciiTheme="minorHAnsi" w:hAnsiTheme="minorHAnsi" w:cstheme="minorHAnsi"/>
          <w:szCs w:val="22"/>
        </w:rPr>
        <w:t>)</w:t>
      </w:r>
      <w:r w:rsidR="00FB6EC1" w:rsidRPr="005666A8">
        <w:rPr>
          <w:rFonts w:asciiTheme="minorHAnsi" w:hAnsiTheme="minorHAnsi" w:cstheme="minorHAnsi"/>
          <w:szCs w:val="22"/>
        </w:rPr>
        <w:t xml:space="preserve"> year period</w:t>
      </w:r>
      <w:r w:rsidR="00595D97" w:rsidRPr="005666A8">
        <w:rPr>
          <w:rFonts w:asciiTheme="minorHAnsi" w:hAnsiTheme="minorHAnsi" w:cstheme="minorHAnsi"/>
          <w:szCs w:val="22"/>
        </w:rPr>
        <w:t>s</w:t>
      </w:r>
      <w:r w:rsidR="00FB6EC1" w:rsidRPr="005666A8">
        <w:rPr>
          <w:rFonts w:asciiTheme="minorHAnsi" w:hAnsiTheme="minorHAnsi" w:cstheme="minorHAnsi"/>
          <w:szCs w:val="22"/>
        </w:rPr>
        <w:t xml:space="preserve">, </w:t>
      </w:r>
      <w:r w:rsidR="00605912">
        <w:rPr>
          <w:rFonts w:asciiTheme="minorHAnsi" w:hAnsiTheme="minorHAnsi" w:cstheme="minorHAnsi"/>
          <w:szCs w:val="22"/>
        </w:rPr>
        <w:t xml:space="preserve">or any other </w:t>
      </w:r>
      <w:r w:rsidR="004342A5">
        <w:rPr>
          <w:rFonts w:asciiTheme="minorHAnsi" w:hAnsiTheme="minorHAnsi" w:cstheme="minorHAnsi"/>
          <w:szCs w:val="22"/>
        </w:rPr>
        <w:t xml:space="preserve">renewal terms which do not exceed </w:t>
      </w:r>
      <w:r w:rsidR="004B5B88">
        <w:rPr>
          <w:rFonts w:asciiTheme="minorHAnsi" w:hAnsiTheme="minorHAnsi" w:cstheme="minorHAnsi"/>
          <w:szCs w:val="22"/>
        </w:rPr>
        <w:t>seven</w:t>
      </w:r>
      <w:r w:rsidR="004342A5">
        <w:rPr>
          <w:rFonts w:asciiTheme="minorHAnsi" w:hAnsiTheme="minorHAnsi" w:cstheme="minorHAnsi"/>
          <w:szCs w:val="22"/>
        </w:rPr>
        <w:t xml:space="preserve"> (</w:t>
      </w:r>
      <w:r w:rsidR="004B5B88">
        <w:rPr>
          <w:rFonts w:asciiTheme="minorHAnsi" w:hAnsiTheme="minorHAnsi" w:cstheme="minorHAnsi"/>
          <w:szCs w:val="22"/>
        </w:rPr>
        <w:t>7</w:t>
      </w:r>
      <w:r w:rsidR="004342A5">
        <w:rPr>
          <w:rFonts w:asciiTheme="minorHAnsi" w:hAnsiTheme="minorHAnsi" w:cstheme="minorHAnsi"/>
          <w:szCs w:val="22"/>
        </w:rPr>
        <w:t>) years,</w:t>
      </w:r>
      <w:r w:rsidR="00D13884">
        <w:rPr>
          <w:rFonts w:asciiTheme="minorHAnsi" w:hAnsiTheme="minorHAnsi" w:cstheme="minorHAnsi"/>
          <w:szCs w:val="22"/>
        </w:rPr>
        <w:t xml:space="preserve"> </w:t>
      </w:r>
      <w:r w:rsidR="00FB6EC1" w:rsidRPr="005666A8">
        <w:rPr>
          <w:rFonts w:asciiTheme="minorHAnsi" w:hAnsiTheme="minorHAnsi" w:cstheme="minorHAnsi"/>
          <w:szCs w:val="22"/>
        </w:rPr>
        <w:t>subject to our Board’s approval</w:t>
      </w:r>
      <w:r w:rsidR="00605912">
        <w:rPr>
          <w:rFonts w:asciiTheme="minorHAnsi" w:hAnsiTheme="minorHAnsi" w:cstheme="minorHAnsi"/>
          <w:szCs w:val="22"/>
        </w:rPr>
        <w:t xml:space="preserve"> and an executed amendment</w:t>
      </w:r>
      <w:r w:rsidR="00FB6EC1" w:rsidRPr="005666A8">
        <w:rPr>
          <w:rFonts w:asciiTheme="minorHAnsi" w:hAnsiTheme="minorHAnsi" w:cstheme="minorHAnsi"/>
          <w:szCs w:val="22"/>
        </w:rPr>
        <w:t>.</w:t>
      </w:r>
      <w:r w:rsidR="004B5B88">
        <w:rPr>
          <w:rFonts w:asciiTheme="minorHAnsi" w:hAnsiTheme="minorHAnsi" w:cstheme="minorHAnsi"/>
          <w:szCs w:val="22"/>
        </w:rPr>
        <w:t xml:space="preserve">  P</w:t>
      </w:r>
      <w:r w:rsidR="009A6DCD">
        <w:rPr>
          <w:rFonts w:asciiTheme="minorHAnsi" w:hAnsiTheme="minorHAnsi" w:cstheme="minorHAnsi"/>
          <w:szCs w:val="22"/>
        </w:rPr>
        <w:t>rofessional services agreement shall be between City Colleges of Chicago and the proposer only</w:t>
      </w:r>
      <w:r w:rsidR="0061072E">
        <w:rPr>
          <w:rFonts w:asciiTheme="minorHAnsi" w:hAnsiTheme="minorHAnsi" w:cstheme="minorHAnsi"/>
          <w:szCs w:val="22"/>
        </w:rPr>
        <w:t xml:space="preserve"> and there are no third-party beneficiaries to</w:t>
      </w:r>
      <w:r w:rsidR="0091711C">
        <w:rPr>
          <w:rFonts w:asciiTheme="minorHAnsi" w:hAnsiTheme="minorHAnsi" w:cstheme="minorHAnsi"/>
          <w:szCs w:val="22"/>
        </w:rPr>
        <w:t xml:space="preserve"> the agreement.</w:t>
      </w:r>
    </w:p>
    <w:p w14:paraId="1B4605F8" w14:textId="685FAC9F" w:rsidR="002D3B4A" w:rsidRDefault="002D3B4A" w:rsidP="00FB6EC1">
      <w:pPr>
        <w:ind w:left="720"/>
        <w:jc w:val="both"/>
        <w:rPr>
          <w:rFonts w:asciiTheme="minorHAnsi" w:hAnsiTheme="minorHAnsi" w:cstheme="minorHAnsi"/>
          <w:szCs w:val="22"/>
        </w:rPr>
      </w:pPr>
    </w:p>
    <w:p w14:paraId="396E2C13" w14:textId="48C6F773" w:rsidR="002D3B4A" w:rsidRPr="00625AD7" w:rsidRDefault="002D3B4A" w:rsidP="00FB6EC1">
      <w:pPr>
        <w:ind w:left="720"/>
        <w:jc w:val="both"/>
        <w:rPr>
          <w:rFonts w:asciiTheme="minorHAnsi" w:hAnsiTheme="minorHAnsi" w:cstheme="minorHAnsi"/>
          <w:szCs w:val="22"/>
        </w:rPr>
      </w:pPr>
      <w:r w:rsidRPr="006171D1">
        <w:rPr>
          <w:rFonts w:asciiTheme="minorHAnsi" w:hAnsiTheme="minorHAnsi" w:cstheme="minorHAnsi"/>
          <w:szCs w:val="22"/>
        </w:rPr>
        <w:lastRenderedPageBreak/>
        <w:t xml:space="preserve">The Professional Services Agreement in </w:t>
      </w:r>
      <w:r w:rsidR="00A26F3D" w:rsidRPr="006171D1">
        <w:rPr>
          <w:rFonts w:asciiTheme="minorHAnsi" w:hAnsiTheme="minorHAnsi" w:cstheme="minorHAnsi"/>
          <w:szCs w:val="22"/>
        </w:rPr>
        <w:t>Appendix V</w:t>
      </w:r>
      <w:r w:rsidRPr="006171D1">
        <w:rPr>
          <w:rFonts w:asciiTheme="minorHAnsi" w:hAnsiTheme="minorHAnsi" w:cstheme="minorHAnsi"/>
          <w:szCs w:val="22"/>
        </w:rPr>
        <w:t xml:space="preserve"> is provided for information only.  Execution of the Professional Services Agreement is not required at the time the proposal is submitted.  At the time of submitting their proposals, proposers must include a statement specifying if they are agreeing to the proposed terms and conditions of the Professional Services Agreement or if it is proposing exceptions and/or </w:t>
      </w:r>
      <w:r w:rsidRPr="006171D1">
        <w:rPr>
          <w:rFonts w:asciiTheme="minorHAnsi" w:hAnsiTheme="minorHAnsi" w:cstheme="minorHAnsi"/>
          <w:szCs w:val="22"/>
        </w:rPr>
        <w:tab/>
        <w:t>additional contracts or agreements. In the event you disagree with the Professional Services Agreement provisions, submit any exceptions to the proposed Professional Services Agreement and include the rationale for taking the exception. If you are proposing alternate language, please include the language for</w:t>
      </w:r>
      <w:r w:rsidR="0002303F">
        <w:rPr>
          <w:rFonts w:asciiTheme="minorHAnsi" w:hAnsiTheme="minorHAnsi" w:cstheme="minorHAnsi"/>
          <w:szCs w:val="22"/>
        </w:rPr>
        <w:t xml:space="preserve"> </w:t>
      </w:r>
      <w:r w:rsidRPr="006171D1">
        <w:rPr>
          <w:rFonts w:asciiTheme="minorHAnsi" w:hAnsiTheme="minorHAnsi" w:cstheme="minorHAnsi"/>
          <w:szCs w:val="22"/>
        </w:rPr>
        <w:t>consideration.</w:t>
      </w:r>
      <w:r w:rsidR="0002303F">
        <w:rPr>
          <w:rFonts w:asciiTheme="minorHAnsi" w:hAnsiTheme="minorHAnsi" w:cstheme="minorHAnsi"/>
          <w:szCs w:val="22"/>
        </w:rPr>
        <w:t xml:space="preserve"> </w:t>
      </w:r>
      <w:r w:rsidRPr="006171D1">
        <w:rPr>
          <w:rFonts w:asciiTheme="minorHAnsi" w:hAnsiTheme="minorHAnsi" w:cstheme="minorHAnsi"/>
          <w:szCs w:val="22"/>
        </w:rPr>
        <w:t>The proposer must include with its proposal, any additional contract or agreements from the proposer or any third-party vendor, which require execution by the District.  The failure to include any exceptions to the Professional Services Agreement and any additional contracts or agreement may result in the District determining that the proposal is non-responsive.</w:t>
      </w:r>
    </w:p>
    <w:p w14:paraId="55AB7C2E" w14:textId="023895CE" w:rsidR="006164D4" w:rsidRPr="00625AD7" w:rsidRDefault="006164D4" w:rsidP="00FB6EC1">
      <w:pPr>
        <w:ind w:left="720"/>
        <w:jc w:val="both"/>
        <w:rPr>
          <w:rFonts w:asciiTheme="minorHAnsi" w:hAnsiTheme="minorHAnsi" w:cstheme="minorHAnsi"/>
          <w:szCs w:val="22"/>
        </w:rPr>
      </w:pPr>
    </w:p>
    <w:p w14:paraId="32E81EEA" w14:textId="77777777" w:rsidR="00BF1FBD" w:rsidRPr="00625AD7" w:rsidRDefault="007312AF" w:rsidP="00B82B74">
      <w:pPr>
        <w:ind w:left="720" w:hanging="360"/>
        <w:jc w:val="both"/>
        <w:rPr>
          <w:rFonts w:asciiTheme="minorHAnsi" w:hAnsiTheme="minorHAnsi" w:cstheme="minorHAnsi"/>
          <w:b/>
          <w:szCs w:val="22"/>
          <w:u w:val="single"/>
        </w:rPr>
      </w:pPr>
      <w:r w:rsidRPr="00625AD7">
        <w:rPr>
          <w:rFonts w:asciiTheme="minorHAnsi" w:hAnsiTheme="minorHAnsi" w:cstheme="minorHAnsi"/>
          <w:b/>
          <w:szCs w:val="22"/>
        </w:rPr>
        <w:t>M</w:t>
      </w:r>
      <w:r w:rsidR="00BF1FBD" w:rsidRPr="00625AD7">
        <w:rPr>
          <w:rFonts w:asciiTheme="minorHAnsi" w:hAnsiTheme="minorHAnsi" w:cstheme="minorHAnsi"/>
          <w:b/>
          <w:szCs w:val="22"/>
        </w:rPr>
        <w:t>.</w:t>
      </w:r>
      <w:r w:rsidR="00BF1FBD" w:rsidRPr="00625AD7">
        <w:rPr>
          <w:rFonts w:asciiTheme="minorHAnsi" w:hAnsiTheme="minorHAnsi" w:cstheme="minorHAnsi"/>
          <w:b/>
          <w:szCs w:val="22"/>
        </w:rPr>
        <w:tab/>
      </w:r>
      <w:r w:rsidR="00BF1FBD" w:rsidRPr="00625AD7">
        <w:rPr>
          <w:rFonts w:asciiTheme="minorHAnsi" w:hAnsiTheme="minorHAnsi" w:cstheme="minorHAnsi"/>
          <w:b/>
          <w:szCs w:val="22"/>
          <w:u w:val="single"/>
        </w:rPr>
        <w:t xml:space="preserve">Payment </w:t>
      </w:r>
    </w:p>
    <w:p w14:paraId="0DF6B8A6" w14:textId="77777777" w:rsidR="00144895" w:rsidRPr="00625AD7" w:rsidRDefault="00144895" w:rsidP="00B82B74">
      <w:pPr>
        <w:ind w:left="648"/>
        <w:jc w:val="both"/>
        <w:rPr>
          <w:rFonts w:asciiTheme="minorHAnsi" w:hAnsiTheme="minorHAnsi" w:cstheme="minorHAnsi"/>
          <w:b/>
          <w:szCs w:val="22"/>
          <w:u w:val="single"/>
        </w:rPr>
      </w:pPr>
      <w:r w:rsidRPr="00625AD7">
        <w:rPr>
          <w:rFonts w:asciiTheme="minorHAnsi" w:hAnsiTheme="minorHAnsi" w:cstheme="minorHAnsi"/>
          <w:szCs w:val="22"/>
        </w:rPr>
        <w:t xml:space="preserve">The selected proposer will not be entitled to demand or receive payment under this Agreement until all of the stipulations, provisions and conditions set forth in the Agreement have been complied with. Invoice(s) should be transmitted to the Accounts Payable Department via e-mail (preferred method) to </w:t>
      </w:r>
      <w:r w:rsidRPr="00625AD7">
        <w:rPr>
          <w:rFonts w:asciiTheme="minorHAnsi" w:hAnsiTheme="minorHAnsi" w:cstheme="minorHAnsi"/>
          <w:color w:val="0000FF"/>
          <w:szCs w:val="22"/>
          <w:u w:val="single"/>
        </w:rPr>
        <w:t>accountpayableservices@ccc.edu</w:t>
      </w:r>
      <w:r w:rsidRPr="00625AD7">
        <w:rPr>
          <w:rFonts w:asciiTheme="minorHAnsi" w:hAnsiTheme="minorHAnsi" w:cstheme="minorHAnsi"/>
          <w:szCs w:val="22"/>
        </w:rPr>
        <w:t xml:space="preserve"> or in duplicate hard copy to CCC, Accounts Payable Department, </w:t>
      </w:r>
    </w:p>
    <w:p w14:paraId="4D167047" w14:textId="77777777" w:rsidR="00144895" w:rsidRPr="00625AD7" w:rsidRDefault="00FB6EC1" w:rsidP="00B82B74">
      <w:pPr>
        <w:keepNext/>
        <w:autoSpaceDE w:val="0"/>
        <w:autoSpaceDN w:val="0"/>
        <w:adjustRightInd w:val="0"/>
        <w:ind w:firstLine="720"/>
        <w:jc w:val="both"/>
        <w:rPr>
          <w:rFonts w:asciiTheme="minorHAnsi" w:hAnsiTheme="minorHAnsi" w:cstheme="minorHAnsi"/>
          <w:szCs w:val="22"/>
        </w:rPr>
      </w:pPr>
      <w:r w:rsidRPr="00625AD7">
        <w:rPr>
          <w:rFonts w:asciiTheme="minorHAnsi" w:hAnsiTheme="minorHAnsi" w:cstheme="minorHAnsi"/>
          <w:szCs w:val="22"/>
        </w:rPr>
        <w:t xml:space="preserve">3901 S. State Street, </w:t>
      </w:r>
      <w:r w:rsidR="00144895" w:rsidRPr="00625AD7">
        <w:rPr>
          <w:rFonts w:asciiTheme="minorHAnsi" w:hAnsiTheme="minorHAnsi" w:cstheme="minorHAnsi"/>
          <w:szCs w:val="22"/>
        </w:rPr>
        <w:t>Chicago, IL 6060</w:t>
      </w:r>
      <w:r w:rsidRPr="00625AD7">
        <w:rPr>
          <w:rFonts w:asciiTheme="minorHAnsi" w:hAnsiTheme="minorHAnsi" w:cstheme="minorHAnsi"/>
          <w:szCs w:val="22"/>
        </w:rPr>
        <w:t>9</w:t>
      </w:r>
      <w:r w:rsidR="00144895" w:rsidRPr="00625AD7">
        <w:rPr>
          <w:rFonts w:asciiTheme="minorHAnsi" w:hAnsiTheme="minorHAnsi" w:cstheme="minorHAnsi"/>
          <w:szCs w:val="22"/>
        </w:rPr>
        <w:t xml:space="preserve">.  CCC offers expedited payment terms to its suppliers for </w:t>
      </w:r>
    </w:p>
    <w:p w14:paraId="70DE2191" w14:textId="77777777" w:rsidR="00144895" w:rsidRPr="00625AD7" w:rsidRDefault="00A0657C" w:rsidP="00B82B74">
      <w:pPr>
        <w:keepNext/>
        <w:autoSpaceDE w:val="0"/>
        <w:autoSpaceDN w:val="0"/>
        <w:adjustRightInd w:val="0"/>
        <w:ind w:firstLine="720"/>
        <w:jc w:val="both"/>
        <w:rPr>
          <w:rFonts w:asciiTheme="minorHAnsi" w:hAnsiTheme="minorHAnsi" w:cstheme="minorHAnsi"/>
          <w:szCs w:val="22"/>
        </w:rPr>
      </w:pPr>
      <w:r w:rsidRPr="00625AD7">
        <w:rPr>
          <w:rFonts w:asciiTheme="minorHAnsi" w:hAnsiTheme="minorHAnsi" w:cstheme="minorHAnsi"/>
          <w:szCs w:val="22"/>
        </w:rPr>
        <w:t>a</w:t>
      </w:r>
      <w:r w:rsidR="00144895" w:rsidRPr="00625AD7">
        <w:rPr>
          <w:rFonts w:asciiTheme="minorHAnsi" w:hAnsiTheme="minorHAnsi" w:cstheme="minorHAnsi"/>
          <w:szCs w:val="22"/>
        </w:rPr>
        <w:t>ccept</w:t>
      </w:r>
      <w:r w:rsidRPr="00625AD7">
        <w:rPr>
          <w:rFonts w:asciiTheme="minorHAnsi" w:hAnsiTheme="minorHAnsi" w:cstheme="minorHAnsi"/>
          <w:szCs w:val="22"/>
        </w:rPr>
        <w:t xml:space="preserve">ing </w:t>
      </w:r>
      <w:r w:rsidR="00144895" w:rsidRPr="00625AD7">
        <w:rPr>
          <w:rFonts w:asciiTheme="minorHAnsi" w:hAnsiTheme="minorHAnsi" w:cstheme="minorHAnsi"/>
          <w:szCs w:val="22"/>
        </w:rPr>
        <w:t>electronic payments, as follows:</w:t>
      </w:r>
    </w:p>
    <w:p w14:paraId="14BAA659" w14:textId="77777777" w:rsidR="00144895" w:rsidRPr="00625AD7" w:rsidRDefault="00144895" w:rsidP="00B82B74">
      <w:pPr>
        <w:autoSpaceDE w:val="0"/>
        <w:autoSpaceDN w:val="0"/>
        <w:adjustRightInd w:val="0"/>
        <w:jc w:val="both"/>
        <w:rPr>
          <w:rFonts w:asciiTheme="minorHAnsi" w:hAnsiTheme="minorHAnsi" w:cstheme="minorHAnsi"/>
          <w:szCs w:val="22"/>
        </w:rPr>
      </w:pPr>
    </w:p>
    <w:p w14:paraId="578C62BF" w14:textId="77777777" w:rsidR="00144895" w:rsidRPr="00625AD7" w:rsidRDefault="00144895" w:rsidP="00B82B74">
      <w:pPr>
        <w:autoSpaceDE w:val="0"/>
        <w:autoSpaceDN w:val="0"/>
        <w:adjustRightInd w:val="0"/>
        <w:jc w:val="both"/>
        <w:rPr>
          <w:rFonts w:asciiTheme="minorHAnsi" w:hAnsiTheme="minorHAnsi" w:cstheme="minorHAnsi"/>
          <w:szCs w:val="22"/>
        </w:rPr>
      </w:pPr>
      <w:r w:rsidRPr="00625AD7">
        <w:rPr>
          <w:rFonts w:asciiTheme="minorHAnsi" w:hAnsiTheme="minorHAnsi" w:cstheme="minorHAnsi"/>
          <w:szCs w:val="22"/>
        </w:rPr>
        <w:tab/>
        <w:t>Net 15 days or less- CCC utilizes an electronic payment method leveraging unique and secure cardless</w:t>
      </w:r>
    </w:p>
    <w:p w14:paraId="3FB51EFD" w14:textId="77777777" w:rsidR="00144895" w:rsidRPr="00625AD7" w:rsidRDefault="00144895" w:rsidP="00B82B74">
      <w:pPr>
        <w:autoSpaceDE w:val="0"/>
        <w:autoSpaceDN w:val="0"/>
        <w:adjustRightInd w:val="0"/>
        <w:ind w:left="720"/>
        <w:jc w:val="both"/>
        <w:rPr>
          <w:rFonts w:asciiTheme="minorHAnsi" w:hAnsiTheme="minorHAnsi" w:cstheme="minorHAnsi"/>
          <w:szCs w:val="22"/>
        </w:rPr>
      </w:pPr>
      <w:r w:rsidRPr="00625AD7">
        <w:rPr>
          <w:rFonts w:asciiTheme="minorHAnsi" w:hAnsiTheme="minorHAnsi" w:cstheme="minorHAnsi"/>
          <w:szCs w:val="22"/>
        </w:rPr>
        <w:t xml:space="preserve">payment accounts which allows for placement of funds for approved payment transactions on a Visa Single Use Account (“SUA”) administered through U.S. Bank via the Payment Plus program. </w:t>
      </w:r>
    </w:p>
    <w:p w14:paraId="2272B571" w14:textId="77777777" w:rsidR="00144895" w:rsidRPr="00625AD7" w:rsidRDefault="00144895" w:rsidP="00B82B74">
      <w:pPr>
        <w:autoSpaceDE w:val="0"/>
        <w:autoSpaceDN w:val="0"/>
        <w:adjustRightInd w:val="0"/>
        <w:jc w:val="both"/>
        <w:rPr>
          <w:rFonts w:asciiTheme="minorHAnsi" w:hAnsiTheme="minorHAnsi" w:cstheme="minorHAnsi"/>
          <w:szCs w:val="22"/>
        </w:rPr>
      </w:pPr>
    </w:p>
    <w:p w14:paraId="25A76840" w14:textId="77777777" w:rsidR="00144895" w:rsidRPr="00625AD7" w:rsidRDefault="00144895" w:rsidP="00B82B74">
      <w:pPr>
        <w:autoSpaceDE w:val="0"/>
        <w:autoSpaceDN w:val="0"/>
        <w:adjustRightInd w:val="0"/>
        <w:jc w:val="both"/>
        <w:rPr>
          <w:rFonts w:asciiTheme="minorHAnsi" w:hAnsiTheme="minorHAnsi" w:cstheme="minorHAnsi"/>
          <w:szCs w:val="22"/>
        </w:rPr>
      </w:pPr>
      <w:r w:rsidRPr="00625AD7">
        <w:rPr>
          <w:rFonts w:asciiTheme="minorHAnsi" w:hAnsiTheme="minorHAnsi" w:cstheme="minorHAnsi"/>
          <w:szCs w:val="22"/>
        </w:rPr>
        <w:tab/>
        <w:t xml:space="preserve">Net 45 days - CCC also utilizes Automatic Clearing House (“ACH”) as a method to pay suppliers. </w:t>
      </w:r>
    </w:p>
    <w:p w14:paraId="22571B92" w14:textId="77777777" w:rsidR="00144895" w:rsidRPr="00625AD7" w:rsidRDefault="00144895" w:rsidP="00B82B74">
      <w:pPr>
        <w:autoSpaceDE w:val="0"/>
        <w:autoSpaceDN w:val="0"/>
        <w:adjustRightInd w:val="0"/>
        <w:ind w:left="720"/>
        <w:jc w:val="both"/>
        <w:rPr>
          <w:rFonts w:asciiTheme="minorHAnsi" w:hAnsiTheme="minorHAnsi" w:cstheme="minorHAnsi"/>
          <w:szCs w:val="22"/>
        </w:rPr>
      </w:pPr>
      <w:r w:rsidRPr="00625AD7">
        <w:rPr>
          <w:rFonts w:asciiTheme="minorHAnsi" w:hAnsiTheme="minorHAnsi" w:cstheme="minorHAnsi"/>
          <w:szCs w:val="22"/>
        </w:rPr>
        <w:t xml:space="preserve">This requires completion of a form indicating Bank routing and account number </w:t>
      </w:r>
      <w:r w:rsidRPr="00625AD7">
        <w:rPr>
          <w:rFonts w:asciiTheme="minorHAnsi" w:hAnsiTheme="minorHAnsi" w:cstheme="minorHAnsi"/>
          <w:szCs w:val="22"/>
        </w:rPr>
        <w:tab/>
        <w:t>information authorizing CCC to deposit funds into your Bank account.</w:t>
      </w:r>
    </w:p>
    <w:p w14:paraId="02C96BFC" w14:textId="77777777" w:rsidR="00144895" w:rsidRPr="00625AD7" w:rsidRDefault="00144895" w:rsidP="00B82B74">
      <w:pPr>
        <w:autoSpaceDE w:val="0"/>
        <w:autoSpaceDN w:val="0"/>
        <w:adjustRightInd w:val="0"/>
        <w:jc w:val="both"/>
        <w:rPr>
          <w:rFonts w:asciiTheme="minorHAnsi" w:hAnsiTheme="minorHAnsi" w:cstheme="minorHAnsi"/>
          <w:szCs w:val="22"/>
        </w:rPr>
      </w:pPr>
    </w:p>
    <w:p w14:paraId="04406204" w14:textId="77777777" w:rsidR="00144895" w:rsidRPr="00625AD7" w:rsidRDefault="00144895" w:rsidP="00B82B74">
      <w:pPr>
        <w:autoSpaceDE w:val="0"/>
        <w:autoSpaceDN w:val="0"/>
        <w:adjustRightInd w:val="0"/>
        <w:jc w:val="both"/>
        <w:rPr>
          <w:rFonts w:asciiTheme="minorHAnsi" w:hAnsiTheme="minorHAnsi" w:cstheme="minorHAnsi"/>
          <w:szCs w:val="22"/>
        </w:rPr>
      </w:pPr>
      <w:r w:rsidRPr="00625AD7">
        <w:rPr>
          <w:rFonts w:asciiTheme="minorHAnsi" w:hAnsiTheme="minorHAnsi" w:cstheme="minorHAnsi"/>
          <w:szCs w:val="22"/>
        </w:rPr>
        <w:tab/>
        <w:t>Net 60 days – CCC will issue traditional checks to suppliers unable to accept one of the preferred</w:t>
      </w:r>
    </w:p>
    <w:p w14:paraId="34FCE12A" w14:textId="77777777" w:rsidR="00144895" w:rsidRPr="00625AD7" w:rsidRDefault="00144895" w:rsidP="00B82B74">
      <w:pPr>
        <w:autoSpaceDE w:val="0"/>
        <w:autoSpaceDN w:val="0"/>
        <w:adjustRightInd w:val="0"/>
        <w:ind w:left="648"/>
        <w:jc w:val="both"/>
        <w:rPr>
          <w:rFonts w:asciiTheme="minorHAnsi" w:hAnsiTheme="minorHAnsi" w:cstheme="minorHAnsi"/>
          <w:szCs w:val="22"/>
        </w:rPr>
      </w:pPr>
      <w:r w:rsidRPr="00625AD7">
        <w:rPr>
          <w:rFonts w:asciiTheme="minorHAnsi" w:hAnsiTheme="minorHAnsi" w:cstheme="minorHAnsi"/>
          <w:szCs w:val="22"/>
        </w:rPr>
        <w:t xml:space="preserve"> electronic methods.</w:t>
      </w:r>
    </w:p>
    <w:p w14:paraId="6456CB15" w14:textId="77777777" w:rsidR="00E654BB" w:rsidRPr="00625AD7" w:rsidRDefault="00E654BB" w:rsidP="00B82B74">
      <w:pPr>
        <w:jc w:val="both"/>
        <w:rPr>
          <w:rFonts w:asciiTheme="minorHAnsi" w:hAnsiTheme="minorHAnsi" w:cstheme="minorHAnsi"/>
          <w:szCs w:val="22"/>
        </w:rPr>
      </w:pPr>
    </w:p>
    <w:p w14:paraId="70B9D67B" w14:textId="77777777" w:rsidR="00446B4B" w:rsidRPr="00625AD7" w:rsidRDefault="007312AF" w:rsidP="00B82B74">
      <w:pPr>
        <w:ind w:left="720" w:hanging="360"/>
        <w:jc w:val="both"/>
        <w:rPr>
          <w:rFonts w:asciiTheme="minorHAnsi" w:hAnsiTheme="minorHAnsi" w:cstheme="minorHAnsi"/>
          <w:b/>
          <w:szCs w:val="22"/>
          <w:u w:val="single"/>
        </w:rPr>
      </w:pPr>
      <w:r w:rsidRPr="00625AD7">
        <w:rPr>
          <w:rFonts w:asciiTheme="minorHAnsi" w:hAnsiTheme="minorHAnsi" w:cstheme="minorHAnsi"/>
          <w:b/>
          <w:szCs w:val="22"/>
        </w:rPr>
        <w:t>N</w:t>
      </w:r>
      <w:r w:rsidR="00446B4B" w:rsidRPr="00625AD7">
        <w:rPr>
          <w:rFonts w:asciiTheme="minorHAnsi" w:hAnsiTheme="minorHAnsi" w:cstheme="minorHAnsi"/>
          <w:b/>
          <w:szCs w:val="22"/>
        </w:rPr>
        <w:t>.</w:t>
      </w:r>
      <w:r w:rsidR="00446B4B" w:rsidRPr="00625AD7">
        <w:rPr>
          <w:rFonts w:asciiTheme="minorHAnsi" w:hAnsiTheme="minorHAnsi" w:cstheme="minorHAnsi"/>
          <w:b/>
          <w:szCs w:val="22"/>
        </w:rPr>
        <w:tab/>
      </w:r>
      <w:r w:rsidR="00446B4B" w:rsidRPr="00625AD7">
        <w:rPr>
          <w:rFonts w:asciiTheme="minorHAnsi" w:hAnsiTheme="minorHAnsi" w:cstheme="minorHAnsi"/>
          <w:b/>
          <w:szCs w:val="22"/>
          <w:u w:val="single"/>
        </w:rPr>
        <w:t xml:space="preserve">Communication </w:t>
      </w:r>
    </w:p>
    <w:p w14:paraId="246619C8" w14:textId="13A7E604" w:rsidR="00B773EE" w:rsidRPr="00625AD7" w:rsidRDefault="00BF1FBD" w:rsidP="00B82B74">
      <w:pPr>
        <w:tabs>
          <w:tab w:val="left" w:pos="1800"/>
        </w:tabs>
        <w:ind w:left="720"/>
        <w:jc w:val="both"/>
        <w:rPr>
          <w:rFonts w:asciiTheme="minorHAnsi" w:hAnsiTheme="minorHAnsi" w:cstheme="minorHAnsi"/>
          <w:szCs w:val="22"/>
        </w:rPr>
      </w:pPr>
      <w:r w:rsidRPr="00625AD7">
        <w:rPr>
          <w:rFonts w:asciiTheme="minorHAnsi" w:hAnsiTheme="minorHAnsi" w:cstheme="minorHAnsi"/>
          <w:szCs w:val="22"/>
        </w:rPr>
        <w:t xml:space="preserve">All written inquiries regarding this RFP should be directed </w:t>
      </w:r>
      <w:r w:rsidRPr="00733123">
        <w:rPr>
          <w:rFonts w:asciiTheme="minorHAnsi" w:hAnsiTheme="minorHAnsi" w:cstheme="minorHAnsi"/>
          <w:szCs w:val="22"/>
        </w:rPr>
        <w:t xml:space="preserve">to </w:t>
      </w:r>
      <w:r w:rsidR="00215F01">
        <w:rPr>
          <w:rFonts w:asciiTheme="minorHAnsi" w:hAnsiTheme="minorHAnsi" w:cstheme="minorHAnsi"/>
          <w:szCs w:val="22"/>
        </w:rPr>
        <w:t>Steve Nash</w:t>
      </w:r>
      <w:r w:rsidR="00227E7B" w:rsidRPr="00733123">
        <w:rPr>
          <w:rFonts w:asciiTheme="minorHAnsi" w:hAnsiTheme="minorHAnsi" w:cstheme="minorHAnsi"/>
          <w:szCs w:val="22"/>
        </w:rPr>
        <w:t xml:space="preserve">, </w:t>
      </w:r>
      <w:r w:rsidR="00215F01">
        <w:rPr>
          <w:rFonts w:asciiTheme="minorHAnsi" w:hAnsiTheme="minorHAnsi" w:cstheme="minorHAnsi"/>
          <w:szCs w:val="22"/>
        </w:rPr>
        <w:t>Contract Administrator</w:t>
      </w:r>
      <w:r w:rsidR="00F46B14" w:rsidRPr="00625AD7">
        <w:rPr>
          <w:rFonts w:asciiTheme="minorHAnsi" w:hAnsiTheme="minorHAnsi" w:cstheme="minorHAnsi"/>
          <w:szCs w:val="22"/>
        </w:rPr>
        <w:t xml:space="preserve">, </w:t>
      </w:r>
      <w:r w:rsidR="00312EC5" w:rsidRPr="00625AD7">
        <w:rPr>
          <w:rFonts w:asciiTheme="minorHAnsi" w:hAnsiTheme="minorHAnsi" w:cstheme="minorHAnsi"/>
          <w:szCs w:val="22"/>
        </w:rPr>
        <w:t xml:space="preserve">at City Colleges of Chicago, </w:t>
      </w:r>
      <w:r w:rsidR="004D3C45" w:rsidRPr="00625AD7">
        <w:rPr>
          <w:rFonts w:asciiTheme="minorHAnsi" w:hAnsiTheme="minorHAnsi" w:cstheme="minorHAnsi"/>
          <w:szCs w:val="22"/>
        </w:rPr>
        <w:t xml:space="preserve">Dawson Technical Institute, </w:t>
      </w:r>
      <w:r w:rsidR="003945A4" w:rsidRPr="00625AD7">
        <w:rPr>
          <w:rFonts w:asciiTheme="minorHAnsi" w:hAnsiTheme="minorHAnsi" w:cstheme="minorHAnsi"/>
          <w:szCs w:val="22"/>
        </w:rPr>
        <w:t xml:space="preserve">Procurement Services, </w:t>
      </w:r>
      <w:r w:rsidR="00F46B14" w:rsidRPr="00625AD7">
        <w:rPr>
          <w:rFonts w:asciiTheme="minorHAnsi" w:hAnsiTheme="minorHAnsi" w:cstheme="minorHAnsi"/>
          <w:szCs w:val="22"/>
        </w:rPr>
        <w:t>3901 S. State Street, Room 102, C</w:t>
      </w:r>
      <w:r w:rsidRPr="00625AD7">
        <w:rPr>
          <w:rFonts w:asciiTheme="minorHAnsi" w:hAnsiTheme="minorHAnsi" w:cstheme="minorHAnsi"/>
          <w:szCs w:val="22"/>
        </w:rPr>
        <w:t>hicago, IL 6060</w:t>
      </w:r>
      <w:r w:rsidR="00F46B14" w:rsidRPr="00625AD7">
        <w:rPr>
          <w:rFonts w:asciiTheme="minorHAnsi" w:hAnsiTheme="minorHAnsi" w:cstheme="minorHAnsi"/>
          <w:szCs w:val="22"/>
        </w:rPr>
        <w:t>9</w:t>
      </w:r>
      <w:r w:rsidRPr="00625AD7">
        <w:rPr>
          <w:rFonts w:asciiTheme="minorHAnsi" w:hAnsiTheme="minorHAnsi" w:cstheme="minorHAnsi"/>
          <w:szCs w:val="22"/>
        </w:rPr>
        <w:t xml:space="preserve"> or </w:t>
      </w:r>
      <w:r w:rsidR="00312EC5" w:rsidRPr="00625AD7">
        <w:rPr>
          <w:rFonts w:asciiTheme="minorHAnsi" w:hAnsiTheme="minorHAnsi" w:cstheme="minorHAnsi"/>
          <w:szCs w:val="22"/>
        </w:rPr>
        <w:t xml:space="preserve">via </w:t>
      </w:r>
      <w:r w:rsidRPr="00625AD7">
        <w:rPr>
          <w:rFonts w:asciiTheme="minorHAnsi" w:hAnsiTheme="minorHAnsi" w:cstheme="minorHAnsi"/>
          <w:szCs w:val="22"/>
        </w:rPr>
        <w:t>email</w:t>
      </w:r>
      <w:r w:rsidR="00312EC5" w:rsidRPr="00625AD7">
        <w:rPr>
          <w:rFonts w:asciiTheme="minorHAnsi" w:hAnsiTheme="minorHAnsi" w:cstheme="minorHAnsi"/>
          <w:szCs w:val="22"/>
        </w:rPr>
        <w:t xml:space="preserve">, </w:t>
      </w:r>
      <w:hyperlink r:id="rId19" w:history="1">
        <w:r w:rsidR="00312EC5" w:rsidRPr="00625AD7">
          <w:rPr>
            <w:rStyle w:val="Hyperlink"/>
            <w:rFonts w:asciiTheme="minorHAnsi" w:hAnsiTheme="minorHAnsi" w:cstheme="minorHAnsi"/>
            <w:szCs w:val="22"/>
          </w:rPr>
          <w:t>procurementservices@ccc.edu</w:t>
        </w:r>
      </w:hyperlink>
      <w:r w:rsidR="002A66DC" w:rsidRPr="00625AD7">
        <w:rPr>
          <w:rFonts w:asciiTheme="minorHAnsi" w:hAnsiTheme="minorHAnsi" w:cstheme="minorHAnsi"/>
          <w:szCs w:val="22"/>
        </w:rPr>
        <w:t>.</w:t>
      </w:r>
    </w:p>
    <w:p w14:paraId="7BF7D31D" w14:textId="77777777" w:rsidR="00B773EE" w:rsidRPr="00625AD7" w:rsidRDefault="00B773EE" w:rsidP="00B82B74">
      <w:pPr>
        <w:tabs>
          <w:tab w:val="left" w:pos="1800"/>
        </w:tabs>
        <w:ind w:left="720"/>
        <w:jc w:val="both"/>
        <w:rPr>
          <w:rFonts w:asciiTheme="minorHAnsi" w:hAnsiTheme="minorHAnsi" w:cstheme="minorHAnsi"/>
          <w:szCs w:val="22"/>
        </w:rPr>
      </w:pPr>
    </w:p>
    <w:p w14:paraId="6D6AE7FC" w14:textId="23D571FD" w:rsidR="00B20771" w:rsidRPr="00625AD7" w:rsidRDefault="00BF1FBD" w:rsidP="00B82B74">
      <w:pPr>
        <w:tabs>
          <w:tab w:val="left" w:pos="1800"/>
        </w:tabs>
        <w:ind w:left="720"/>
        <w:jc w:val="both"/>
        <w:rPr>
          <w:rFonts w:asciiTheme="minorHAnsi" w:hAnsiTheme="minorHAnsi" w:cstheme="minorHAnsi"/>
          <w:szCs w:val="22"/>
        </w:rPr>
      </w:pPr>
      <w:r w:rsidRPr="00625AD7">
        <w:rPr>
          <w:rFonts w:asciiTheme="minorHAnsi" w:hAnsiTheme="minorHAnsi" w:cstheme="minorHAnsi"/>
          <w:b/>
          <w:szCs w:val="22"/>
          <w:u w:val="single"/>
        </w:rPr>
        <w:t xml:space="preserve">Such requests must be submitted </w:t>
      </w:r>
      <w:r w:rsidR="00B20771" w:rsidRPr="00625AD7">
        <w:rPr>
          <w:rFonts w:asciiTheme="minorHAnsi" w:hAnsiTheme="minorHAnsi" w:cstheme="minorHAnsi"/>
          <w:b/>
          <w:szCs w:val="22"/>
          <w:u w:val="single"/>
        </w:rPr>
        <w:t>by</w:t>
      </w:r>
      <w:r w:rsidR="00CE36EC">
        <w:rPr>
          <w:rFonts w:asciiTheme="minorHAnsi" w:hAnsiTheme="minorHAnsi" w:cstheme="minorHAnsi"/>
          <w:b/>
          <w:szCs w:val="22"/>
          <w:u w:val="single"/>
        </w:rPr>
        <w:t xml:space="preserve"> </w:t>
      </w:r>
      <w:r w:rsidR="004B5B88">
        <w:rPr>
          <w:rFonts w:asciiTheme="minorHAnsi" w:hAnsiTheme="minorHAnsi" w:cstheme="minorHAnsi"/>
          <w:b/>
          <w:szCs w:val="22"/>
          <w:u w:val="single"/>
        </w:rPr>
        <w:t>Fri</w:t>
      </w:r>
      <w:r w:rsidR="0002751C">
        <w:rPr>
          <w:rFonts w:asciiTheme="minorHAnsi" w:hAnsiTheme="minorHAnsi" w:cstheme="minorHAnsi"/>
          <w:b/>
          <w:szCs w:val="22"/>
          <w:u w:val="single"/>
        </w:rPr>
        <w:t xml:space="preserve">day, </w:t>
      </w:r>
      <w:r w:rsidR="004B5B88">
        <w:rPr>
          <w:rFonts w:asciiTheme="minorHAnsi" w:hAnsiTheme="minorHAnsi" w:cstheme="minorHAnsi"/>
          <w:b/>
          <w:szCs w:val="22"/>
          <w:u w:val="single"/>
        </w:rPr>
        <w:t>January 8</w:t>
      </w:r>
      <w:r w:rsidR="00CE36EC">
        <w:rPr>
          <w:rFonts w:asciiTheme="minorHAnsi" w:hAnsiTheme="minorHAnsi" w:cstheme="minorHAnsi"/>
          <w:b/>
          <w:szCs w:val="22"/>
          <w:u w:val="single"/>
        </w:rPr>
        <w:t>, 202</w:t>
      </w:r>
      <w:r w:rsidR="004B5B88">
        <w:rPr>
          <w:rFonts w:asciiTheme="minorHAnsi" w:hAnsiTheme="minorHAnsi" w:cstheme="minorHAnsi"/>
          <w:b/>
          <w:szCs w:val="22"/>
          <w:u w:val="single"/>
        </w:rPr>
        <w:t>1</w:t>
      </w:r>
      <w:r w:rsidR="004D3C45" w:rsidRPr="00966025">
        <w:rPr>
          <w:rFonts w:asciiTheme="minorHAnsi" w:hAnsiTheme="minorHAnsi" w:cstheme="minorHAnsi"/>
          <w:b/>
          <w:szCs w:val="22"/>
          <w:u w:val="single"/>
        </w:rPr>
        <w:t xml:space="preserve">, </w:t>
      </w:r>
      <w:r w:rsidR="003F1FAC" w:rsidRPr="00966025">
        <w:rPr>
          <w:rFonts w:asciiTheme="minorHAnsi" w:hAnsiTheme="minorHAnsi" w:cstheme="minorHAnsi"/>
          <w:b/>
          <w:szCs w:val="22"/>
          <w:u w:val="single"/>
        </w:rPr>
        <w:t xml:space="preserve">no later than </w:t>
      </w:r>
      <w:r w:rsidR="0080530A" w:rsidRPr="00966025">
        <w:rPr>
          <w:rFonts w:asciiTheme="minorHAnsi" w:hAnsiTheme="minorHAnsi" w:cstheme="minorHAnsi"/>
          <w:b/>
          <w:szCs w:val="22"/>
          <w:u w:val="single"/>
        </w:rPr>
        <w:t>1</w:t>
      </w:r>
      <w:r w:rsidR="00D11DBD" w:rsidRPr="00966025">
        <w:rPr>
          <w:rFonts w:asciiTheme="minorHAnsi" w:hAnsiTheme="minorHAnsi" w:cstheme="minorHAnsi"/>
          <w:b/>
          <w:szCs w:val="22"/>
          <w:u w:val="single"/>
        </w:rPr>
        <w:t>:</w:t>
      </w:r>
      <w:r w:rsidRPr="00966025">
        <w:rPr>
          <w:rFonts w:asciiTheme="minorHAnsi" w:hAnsiTheme="minorHAnsi" w:cstheme="minorHAnsi"/>
          <w:b/>
          <w:szCs w:val="22"/>
          <w:u w:val="single"/>
        </w:rPr>
        <w:t xml:space="preserve">00 </w:t>
      </w:r>
      <w:r w:rsidR="00791B94" w:rsidRPr="00966025">
        <w:rPr>
          <w:rFonts w:asciiTheme="minorHAnsi" w:hAnsiTheme="minorHAnsi" w:cstheme="minorHAnsi"/>
          <w:b/>
          <w:szCs w:val="22"/>
          <w:u w:val="single"/>
        </w:rPr>
        <w:t>p</w:t>
      </w:r>
      <w:r w:rsidRPr="00966025">
        <w:rPr>
          <w:rFonts w:asciiTheme="minorHAnsi" w:hAnsiTheme="minorHAnsi" w:cstheme="minorHAnsi"/>
          <w:b/>
          <w:szCs w:val="22"/>
          <w:u w:val="single"/>
        </w:rPr>
        <w:t>.m.</w:t>
      </w:r>
      <w:r w:rsidR="00CE36EC">
        <w:rPr>
          <w:rFonts w:asciiTheme="minorHAnsi" w:hAnsiTheme="minorHAnsi" w:cstheme="minorHAnsi"/>
          <w:b/>
          <w:szCs w:val="22"/>
          <w:u w:val="single"/>
        </w:rPr>
        <w:t xml:space="preserve"> at C.S.T.</w:t>
      </w:r>
      <w:r w:rsidRPr="00625AD7">
        <w:rPr>
          <w:rFonts w:asciiTheme="minorHAnsi" w:hAnsiTheme="minorHAnsi" w:cstheme="minorHAnsi"/>
          <w:szCs w:val="22"/>
        </w:rPr>
        <w:t xml:space="preserve"> </w:t>
      </w:r>
    </w:p>
    <w:p w14:paraId="3952907B" w14:textId="77777777" w:rsidR="00BF1FBD" w:rsidRPr="00625AD7" w:rsidRDefault="00BF1FBD" w:rsidP="00B82B74">
      <w:pPr>
        <w:tabs>
          <w:tab w:val="left" w:pos="-1080"/>
          <w:tab w:val="left" w:pos="-720"/>
          <w:tab w:val="left" w:pos="720"/>
        </w:tabs>
        <w:ind w:left="720"/>
        <w:jc w:val="both"/>
        <w:rPr>
          <w:rFonts w:asciiTheme="minorHAnsi" w:hAnsiTheme="minorHAnsi" w:cstheme="minorHAnsi"/>
          <w:szCs w:val="22"/>
        </w:rPr>
      </w:pPr>
      <w:r w:rsidRPr="00625AD7">
        <w:rPr>
          <w:rFonts w:asciiTheme="minorHAnsi" w:hAnsiTheme="minorHAnsi" w:cstheme="minorHAnsi"/>
          <w:szCs w:val="22"/>
        </w:rPr>
        <w:t xml:space="preserve">Any interpretation of the proposed documents will be made only by an addendum issued by the </w:t>
      </w:r>
      <w:r w:rsidR="0080530A" w:rsidRPr="00625AD7">
        <w:rPr>
          <w:rFonts w:asciiTheme="minorHAnsi" w:hAnsiTheme="minorHAnsi" w:cstheme="minorHAnsi"/>
          <w:szCs w:val="22"/>
        </w:rPr>
        <w:t xml:space="preserve">Chief Procurement Officer.  </w:t>
      </w:r>
      <w:r w:rsidRPr="00625AD7">
        <w:rPr>
          <w:rFonts w:asciiTheme="minorHAnsi" w:hAnsiTheme="minorHAnsi" w:cstheme="minorHAnsi"/>
          <w:szCs w:val="22"/>
        </w:rPr>
        <w:t xml:space="preserve">A copy of the addendum will be </w:t>
      </w:r>
      <w:r w:rsidR="00194853" w:rsidRPr="00625AD7">
        <w:rPr>
          <w:rFonts w:asciiTheme="minorHAnsi" w:hAnsiTheme="minorHAnsi" w:cstheme="minorHAnsi"/>
          <w:szCs w:val="22"/>
        </w:rPr>
        <w:t>e</w:t>
      </w:r>
      <w:r w:rsidRPr="00625AD7">
        <w:rPr>
          <w:rFonts w:asciiTheme="minorHAnsi" w:hAnsiTheme="minorHAnsi" w:cstheme="minorHAnsi"/>
          <w:szCs w:val="22"/>
        </w:rPr>
        <w:t xml:space="preserve">mailed </w:t>
      </w:r>
      <w:r w:rsidR="00194853" w:rsidRPr="00625AD7">
        <w:rPr>
          <w:rFonts w:asciiTheme="minorHAnsi" w:hAnsiTheme="minorHAnsi" w:cstheme="minorHAnsi"/>
          <w:szCs w:val="22"/>
        </w:rPr>
        <w:t>and/</w:t>
      </w:r>
      <w:r w:rsidRPr="00625AD7">
        <w:rPr>
          <w:rFonts w:asciiTheme="minorHAnsi" w:hAnsiTheme="minorHAnsi" w:cstheme="minorHAnsi"/>
          <w:szCs w:val="22"/>
        </w:rPr>
        <w:t xml:space="preserve">or </w:t>
      </w:r>
      <w:r w:rsidR="00194853" w:rsidRPr="00625AD7">
        <w:rPr>
          <w:rFonts w:asciiTheme="minorHAnsi" w:hAnsiTheme="minorHAnsi" w:cstheme="minorHAnsi"/>
          <w:szCs w:val="22"/>
        </w:rPr>
        <w:t xml:space="preserve">posted on the </w:t>
      </w:r>
      <w:r w:rsidRPr="00625AD7">
        <w:rPr>
          <w:rFonts w:asciiTheme="minorHAnsi" w:hAnsiTheme="minorHAnsi" w:cstheme="minorHAnsi"/>
          <w:szCs w:val="22"/>
        </w:rPr>
        <w:t>delivered to each person receiving a copy of the proposal prior to the proposal due date. Failure on the part of the prospec</w:t>
      </w:r>
      <w:r w:rsidRPr="00625AD7">
        <w:rPr>
          <w:rFonts w:asciiTheme="minorHAnsi" w:hAnsiTheme="minorHAnsi" w:cstheme="minorHAnsi"/>
          <w:szCs w:val="22"/>
        </w:rPr>
        <w:softHyphen/>
        <w:t xml:space="preserve">tive </w:t>
      </w:r>
      <w:r w:rsidR="00A30546" w:rsidRPr="00625AD7">
        <w:rPr>
          <w:rFonts w:asciiTheme="minorHAnsi" w:hAnsiTheme="minorHAnsi" w:cstheme="minorHAnsi"/>
          <w:szCs w:val="22"/>
        </w:rPr>
        <w:t>Proposer</w:t>
      </w:r>
      <w:r w:rsidRPr="00625AD7">
        <w:rPr>
          <w:rFonts w:asciiTheme="minorHAnsi" w:hAnsiTheme="minorHAnsi" w:cstheme="minorHAnsi"/>
          <w:szCs w:val="22"/>
        </w:rPr>
        <w:t xml:space="preserve"> to receive a written interpretation prior to time of submittal will not be grounds for withdrawal of proposal.  Oral explanation is not binding.</w:t>
      </w:r>
    </w:p>
    <w:p w14:paraId="2F7D81BF" w14:textId="77777777" w:rsidR="00BF1FBD" w:rsidRPr="00625AD7" w:rsidRDefault="00BF1FBD" w:rsidP="00B82B74">
      <w:pPr>
        <w:tabs>
          <w:tab w:val="left" w:pos="-1080"/>
          <w:tab w:val="left" w:pos="-720"/>
          <w:tab w:val="left" w:pos="720"/>
        </w:tabs>
        <w:ind w:left="720"/>
        <w:jc w:val="both"/>
        <w:rPr>
          <w:rFonts w:asciiTheme="minorHAnsi" w:hAnsiTheme="minorHAnsi" w:cstheme="minorHAnsi"/>
          <w:szCs w:val="22"/>
        </w:rPr>
      </w:pPr>
    </w:p>
    <w:p w14:paraId="7CE745AA" w14:textId="652218A3" w:rsidR="00EE266E" w:rsidRPr="00625AD7" w:rsidRDefault="00C450B1" w:rsidP="00B82B74">
      <w:pPr>
        <w:tabs>
          <w:tab w:val="left" w:pos="-1080"/>
          <w:tab w:val="left" w:pos="-720"/>
          <w:tab w:val="left" w:pos="720"/>
        </w:tabs>
        <w:ind w:left="720"/>
        <w:jc w:val="both"/>
        <w:rPr>
          <w:rFonts w:asciiTheme="minorHAnsi" w:hAnsiTheme="minorHAnsi" w:cstheme="minorHAnsi"/>
          <w:b/>
          <w:szCs w:val="22"/>
        </w:rPr>
      </w:pPr>
      <w:r w:rsidRPr="00625AD7">
        <w:rPr>
          <w:rFonts w:asciiTheme="minorHAnsi" w:hAnsiTheme="minorHAnsi" w:cstheme="minorHAnsi"/>
          <w:b/>
          <w:szCs w:val="22"/>
        </w:rPr>
        <w:t>Proposers</w:t>
      </w:r>
      <w:r w:rsidR="00EE266E" w:rsidRPr="00625AD7">
        <w:rPr>
          <w:rFonts w:asciiTheme="minorHAnsi" w:hAnsiTheme="minorHAnsi" w:cstheme="minorHAnsi"/>
          <w:b/>
          <w:szCs w:val="22"/>
        </w:rPr>
        <w:t xml:space="preserve"> requiring additional information shall contact the </w:t>
      </w:r>
      <w:r w:rsidR="00215F01">
        <w:rPr>
          <w:rFonts w:asciiTheme="minorHAnsi" w:hAnsiTheme="minorHAnsi" w:cstheme="minorHAnsi"/>
          <w:b/>
          <w:szCs w:val="22"/>
        </w:rPr>
        <w:t>Contract Administrator</w:t>
      </w:r>
      <w:r w:rsidR="00EE266E" w:rsidRPr="00625AD7">
        <w:rPr>
          <w:rFonts w:asciiTheme="minorHAnsi" w:hAnsiTheme="minorHAnsi" w:cstheme="minorHAnsi"/>
          <w:b/>
          <w:szCs w:val="22"/>
        </w:rPr>
        <w:t xml:space="preserve">.  </w:t>
      </w:r>
      <w:r w:rsidRPr="00625AD7">
        <w:rPr>
          <w:rFonts w:asciiTheme="minorHAnsi" w:hAnsiTheme="minorHAnsi" w:cstheme="minorHAnsi"/>
          <w:b/>
          <w:szCs w:val="22"/>
        </w:rPr>
        <w:t>Proposers</w:t>
      </w:r>
      <w:r w:rsidR="00EE266E" w:rsidRPr="00625AD7">
        <w:rPr>
          <w:rFonts w:asciiTheme="minorHAnsi" w:hAnsiTheme="minorHAnsi" w:cstheme="minorHAnsi"/>
          <w:b/>
          <w:szCs w:val="22"/>
        </w:rPr>
        <w:t xml:space="preserve"> who contact any City Colleges of Chicago personnel other than the </w:t>
      </w:r>
      <w:r w:rsidR="00215F01">
        <w:rPr>
          <w:rFonts w:asciiTheme="minorHAnsi" w:hAnsiTheme="minorHAnsi" w:cstheme="minorHAnsi"/>
          <w:b/>
          <w:szCs w:val="22"/>
        </w:rPr>
        <w:t>Contract Administrator</w:t>
      </w:r>
      <w:r w:rsidR="00EE266E" w:rsidRPr="00625AD7">
        <w:rPr>
          <w:rFonts w:asciiTheme="minorHAnsi" w:hAnsiTheme="minorHAnsi" w:cstheme="minorHAnsi"/>
          <w:b/>
          <w:szCs w:val="22"/>
        </w:rPr>
        <w:t xml:space="preserve"> will be considered in violation of the procurement rules and may have any proposal response disqualified.</w:t>
      </w:r>
    </w:p>
    <w:p w14:paraId="4F687D53" w14:textId="77777777" w:rsidR="00D024C9" w:rsidRPr="00625AD7" w:rsidRDefault="00D024C9" w:rsidP="00B82B74">
      <w:pPr>
        <w:tabs>
          <w:tab w:val="left" w:pos="-1080"/>
          <w:tab w:val="left" w:pos="-720"/>
          <w:tab w:val="left" w:pos="720"/>
        </w:tabs>
        <w:jc w:val="both"/>
        <w:rPr>
          <w:rStyle w:val="Strong"/>
          <w:rFonts w:asciiTheme="minorHAnsi" w:hAnsiTheme="minorHAnsi" w:cstheme="minorHAnsi"/>
          <w:szCs w:val="22"/>
        </w:rPr>
      </w:pPr>
    </w:p>
    <w:p w14:paraId="769CA8A6" w14:textId="77777777" w:rsidR="00446B4B" w:rsidRPr="00625AD7" w:rsidRDefault="007312AF" w:rsidP="00B82B74">
      <w:pPr>
        <w:ind w:left="720" w:hanging="360"/>
        <w:jc w:val="both"/>
        <w:rPr>
          <w:rStyle w:val="Strong"/>
          <w:rFonts w:asciiTheme="minorHAnsi" w:hAnsiTheme="minorHAnsi" w:cstheme="minorHAnsi"/>
          <w:szCs w:val="22"/>
          <w:u w:val="single"/>
        </w:rPr>
      </w:pPr>
      <w:r w:rsidRPr="00625AD7">
        <w:rPr>
          <w:rFonts w:asciiTheme="minorHAnsi" w:hAnsiTheme="minorHAnsi" w:cstheme="minorHAnsi"/>
          <w:b/>
          <w:szCs w:val="22"/>
        </w:rPr>
        <w:t>O</w:t>
      </w:r>
      <w:r w:rsidR="00446B4B" w:rsidRPr="00625AD7">
        <w:rPr>
          <w:rFonts w:asciiTheme="minorHAnsi" w:hAnsiTheme="minorHAnsi" w:cstheme="minorHAnsi"/>
          <w:b/>
          <w:szCs w:val="22"/>
        </w:rPr>
        <w:t>.</w:t>
      </w:r>
      <w:r w:rsidR="00446B4B" w:rsidRPr="00625AD7">
        <w:rPr>
          <w:rFonts w:asciiTheme="minorHAnsi" w:hAnsiTheme="minorHAnsi" w:cstheme="minorHAnsi"/>
          <w:b/>
          <w:szCs w:val="22"/>
        </w:rPr>
        <w:tab/>
      </w:r>
      <w:r w:rsidR="00446B4B" w:rsidRPr="00625AD7">
        <w:rPr>
          <w:rFonts w:asciiTheme="minorHAnsi" w:hAnsiTheme="minorHAnsi" w:cstheme="minorHAnsi"/>
          <w:b/>
          <w:szCs w:val="22"/>
          <w:u w:val="single"/>
        </w:rPr>
        <w:t>CCC Ethics Policy</w:t>
      </w:r>
    </w:p>
    <w:p w14:paraId="72FEDDCA" w14:textId="3E3BD1AB" w:rsidR="00BF1FBD" w:rsidRDefault="00BF1FBD" w:rsidP="00B82B74">
      <w:pPr>
        <w:ind w:left="720"/>
        <w:jc w:val="both"/>
        <w:rPr>
          <w:rFonts w:asciiTheme="minorHAnsi" w:hAnsiTheme="minorHAnsi" w:cstheme="minorHAnsi"/>
          <w:szCs w:val="22"/>
        </w:rPr>
      </w:pPr>
      <w:r w:rsidRPr="00625AD7">
        <w:rPr>
          <w:rFonts w:asciiTheme="minorHAnsi" w:hAnsiTheme="minorHAnsi" w:cstheme="minorHAnsi"/>
          <w:szCs w:val="22"/>
        </w:rPr>
        <w:t xml:space="preserve">As a contractor or vendor doing business with the City Colleges of Chicago, you are required to comply with the CCC Ethics Policy. Contractors are expected to work on behalf of CCC in a manner that always complies with laws, rules, regulations and policies. By doing so and by always acting with honesty and </w:t>
      </w:r>
      <w:r w:rsidRPr="00625AD7">
        <w:rPr>
          <w:rFonts w:asciiTheme="minorHAnsi" w:hAnsiTheme="minorHAnsi" w:cstheme="minorHAnsi"/>
          <w:szCs w:val="22"/>
        </w:rPr>
        <w:lastRenderedPageBreak/>
        <w:t>integrity you are allowing established values to guide your actions and decisions.  The CCC Ethics Policy can be found at</w:t>
      </w:r>
      <w:r w:rsidR="00E02C7D" w:rsidRPr="00625AD7">
        <w:rPr>
          <w:rFonts w:asciiTheme="minorHAnsi" w:hAnsiTheme="minorHAnsi" w:cstheme="minorHAnsi"/>
          <w:szCs w:val="22"/>
        </w:rPr>
        <w:t xml:space="preserve"> </w:t>
      </w:r>
      <w:hyperlink r:id="rId20" w:history="1">
        <w:r w:rsidR="00E02C7D" w:rsidRPr="00625AD7">
          <w:rPr>
            <w:rStyle w:val="Hyperlink"/>
            <w:rFonts w:asciiTheme="minorHAnsi" w:hAnsiTheme="minorHAnsi" w:cstheme="minorHAnsi"/>
            <w:b/>
            <w:szCs w:val="22"/>
          </w:rPr>
          <w:t>www.ccc.edu/departments/pages/ethics.aspx</w:t>
        </w:r>
      </w:hyperlink>
      <w:r w:rsidR="00E02C7D" w:rsidRPr="00625AD7">
        <w:rPr>
          <w:rFonts w:asciiTheme="minorHAnsi" w:hAnsiTheme="minorHAnsi" w:cstheme="minorHAnsi"/>
          <w:szCs w:val="22"/>
        </w:rPr>
        <w:t xml:space="preserve">.  </w:t>
      </w:r>
      <w:r w:rsidRPr="00625AD7">
        <w:rPr>
          <w:rFonts w:asciiTheme="minorHAnsi" w:hAnsiTheme="minorHAnsi" w:cstheme="minorHAnsi"/>
          <w:szCs w:val="22"/>
        </w:rPr>
        <w:t xml:space="preserve">Contractors </w:t>
      </w:r>
      <w:r w:rsidR="00B20771" w:rsidRPr="00625AD7">
        <w:rPr>
          <w:rFonts w:asciiTheme="minorHAnsi" w:hAnsiTheme="minorHAnsi" w:cstheme="minorHAnsi"/>
          <w:szCs w:val="22"/>
        </w:rPr>
        <w:t xml:space="preserve">and vendors </w:t>
      </w:r>
      <w:r w:rsidRPr="00625AD7">
        <w:rPr>
          <w:rFonts w:asciiTheme="minorHAnsi" w:hAnsiTheme="minorHAnsi" w:cstheme="minorHAnsi"/>
          <w:szCs w:val="22"/>
        </w:rPr>
        <w:t xml:space="preserve">are required to read </w:t>
      </w:r>
      <w:r w:rsidR="004B65C1" w:rsidRPr="00625AD7">
        <w:rPr>
          <w:rFonts w:asciiTheme="minorHAnsi" w:hAnsiTheme="minorHAnsi" w:cstheme="minorHAnsi"/>
          <w:szCs w:val="22"/>
        </w:rPr>
        <w:t xml:space="preserve">and </w:t>
      </w:r>
      <w:r w:rsidRPr="00625AD7">
        <w:rPr>
          <w:rFonts w:asciiTheme="minorHAnsi" w:hAnsiTheme="minorHAnsi" w:cstheme="minorHAnsi"/>
          <w:szCs w:val="22"/>
        </w:rPr>
        <w:t>return</w:t>
      </w:r>
      <w:r w:rsidR="004B65C1" w:rsidRPr="00625AD7">
        <w:rPr>
          <w:rFonts w:asciiTheme="minorHAnsi" w:hAnsiTheme="minorHAnsi" w:cstheme="minorHAnsi"/>
          <w:szCs w:val="22"/>
        </w:rPr>
        <w:t xml:space="preserve"> the </w:t>
      </w:r>
      <w:r w:rsidRPr="00625AD7">
        <w:rPr>
          <w:rFonts w:asciiTheme="minorHAnsi" w:hAnsiTheme="minorHAnsi" w:cstheme="minorHAnsi"/>
          <w:szCs w:val="22"/>
        </w:rPr>
        <w:t xml:space="preserve">signed ACKNOWLEDGEMENT with </w:t>
      </w:r>
      <w:r w:rsidR="00970659" w:rsidRPr="00625AD7">
        <w:rPr>
          <w:rFonts w:asciiTheme="minorHAnsi" w:hAnsiTheme="minorHAnsi" w:cstheme="minorHAnsi"/>
          <w:szCs w:val="22"/>
        </w:rPr>
        <w:t>submissions</w:t>
      </w:r>
      <w:r w:rsidRPr="00625AD7">
        <w:rPr>
          <w:rFonts w:asciiTheme="minorHAnsi" w:hAnsiTheme="minorHAnsi" w:cstheme="minorHAnsi"/>
          <w:szCs w:val="22"/>
        </w:rPr>
        <w:t xml:space="preserve">. </w:t>
      </w:r>
      <w:r w:rsidR="0072202D" w:rsidRPr="00625AD7">
        <w:rPr>
          <w:rFonts w:asciiTheme="minorHAnsi" w:hAnsiTheme="minorHAnsi" w:cstheme="minorHAnsi"/>
          <w:szCs w:val="22"/>
        </w:rPr>
        <w:t>(</w:t>
      </w:r>
      <w:r w:rsidR="002B3183" w:rsidRPr="00625AD7">
        <w:rPr>
          <w:rFonts w:asciiTheme="minorHAnsi" w:hAnsiTheme="minorHAnsi" w:cstheme="minorHAnsi"/>
          <w:szCs w:val="22"/>
        </w:rPr>
        <w:t xml:space="preserve">See </w:t>
      </w:r>
      <w:bookmarkStart w:id="5" w:name="_GoBack"/>
      <w:r w:rsidR="002B3183" w:rsidRPr="00625AD7">
        <w:rPr>
          <w:rFonts w:asciiTheme="minorHAnsi" w:hAnsiTheme="minorHAnsi" w:cstheme="minorHAnsi"/>
          <w:szCs w:val="22"/>
        </w:rPr>
        <w:t>Appendix</w:t>
      </w:r>
      <w:bookmarkEnd w:id="5"/>
      <w:r w:rsidR="002B3183" w:rsidRPr="00625AD7">
        <w:rPr>
          <w:rFonts w:asciiTheme="minorHAnsi" w:hAnsiTheme="minorHAnsi" w:cstheme="minorHAnsi"/>
          <w:szCs w:val="22"/>
        </w:rPr>
        <w:t xml:space="preserve"> </w:t>
      </w:r>
      <w:r w:rsidR="006171D1">
        <w:rPr>
          <w:rFonts w:asciiTheme="minorHAnsi" w:hAnsiTheme="minorHAnsi" w:cstheme="minorHAnsi"/>
          <w:szCs w:val="22"/>
        </w:rPr>
        <w:t>I</w:t>
      </w:r>
      <w:r w:rsidR="002B3183" w:rsidRPr="00625AD7">
        <w:rPr>
          <w:rFonts w:asciiTheme="minorHAnsi" w:hAnsiTheme="minorHAnsi" w:cstheme="minorHAnsi"/>
          <w:szCs w:val="22"/>
        </w:rPr>
        <w:t>I</w:t>
      </w:r>
      <w:r w:rsidR="0072202D" w:rsidRPr="00625AD7">
        <w:rPr>
          <w:rFonts w:asciiTheme="minorHAnsi" w:hAnsiTheme="minorHAnsi" w:cstheme="minorHAnsi"/>
          <w:szCs w:val="22"/>
        </w:rPr>
        <w:t>)</w:t>
      </w:r>
    </w:p>
    <w:p w14:paraId="17E7623E" w14:textId="22B0A530" w:rsidR="007416C2" w:rsidRDefault="007416C2" w:rsidP="00B82B74">
      <w:pPr>
        <w:ind w:left="720"/>
        <w:jc w:val="both"/>
        <w:rPr>
          <w:rFonts w:asciiTheme="minorHAnsi" w:hAnsiTheme="minorHAnsi" w:cstheme="minorHAnsi"/>
          <w:szCs w:val="22"/>
        </w:rPr>
      </w:pPr>
    </w:p>
    <w:p w14:paraId="6DBDF2E8" w14:textId="32C4B790" w:rsidR="007416C2" w:rsidRDefault="007416C2" w:rsidP="007416C2">
      <w:pPr>
        <w:ind w:left="720" w:hanging="360"/>
        <w:jc w:val="both"/>
        <w:rPr>
          <w:rFonts w:asciiTheme="minorHAnsi" w:hAnsiTheme="minorHAnsi" w:cstheme="minorHAnsi"/>
          <w:b/>
          <w:bCs/>
          <w:szCs w:val="22"/>
          <w:u w:val="single"/>
        </w:rPr>
      </w:pPr>
      <w:r>
        <w:rPr>
          <w:rFonts w:asciiTheme="minorHAnsi" w:hAnsiTheme="minorHAnsi" w:cstheme="minorHAnsi"/>
          <w:b/>
          <w:bCs/>
          <w:szCs w:val="22"/>
        </w:rPr>
        <w:t>P.</w:t>
      </w:r>
      <w:r>
        <w:rPr>
          <w:rFonts w:asciiTheme="minorHAnsi" w:hAnsiTheme="minorHAnsi" w:cstheme="minorHAnsi"/>
          <w:b/>
          <w:bCs/>
          <w:szCs w:val="22"/>
        </w:rPr>
        <w:tab/>
      </w:r>
      <w:r w:rsidR="00A35767">
        <w:rPr>
          <w:rFonts w:asciiTheme="minorHAnsi" w:hAnsiTheme="minorHAnsi" w:cstheme="minorHAnsi"/>
          <w:b/>
          <w:bCs/>
          <w:szCs w:val="22"/>
          <w:u w:val="single"/>
        </w:rPr>
        <w:t>Transparency Website; Trade Secrets</w:t>
      </w:r>
    </w:p>
    <w:p w14:paraId="156A3C9D" w14:textId="77777777" w:rsidR="004C1644" w:rsidRPr="004C1644" w:rsidRDefault="00AA1BCF" w:rsidP="004C1644">
      <w:pPr>
        <w:ind w:left="720" w:hanging="360"/>
        <w:jc w:val="both"/>
        <w:rPr>
          <w:rFonts w:asciiTheme="minorHAnsi" w:hAnsiTheme="minorHAnsi" w:cstheme="minorHAnsi"/>
          <w:szCs w:val="22"/>
        </w:rPr>
      </w:pPr>
      <w:r>
        <w:rPr>
          <w:rFonts w:asciiTheme="minorHAnsi" w:hAnsiTheme="minorHAnsi" w:cstheme="minorHAnsi"/>
          <w:szCs w:val="22"/>
        </w:rPr>
        <w:tab/>
      </w:r>
      <w:r w:rsidR="004C1644" w:rsidRPr="004C1644">
        <w:rPr>
          <w:rFonts w:asciiTheme="minorHAnsi" w:hAnsiTheme="minorHAnsi" w:cstheme="minorHAnsi"/>
          <w:szCs w:val="22"/>
        </w:rPr>
        <w:t>Consistent with the CCC’s practice of making available all information submitted in response to a public procurement, all proposals, any information and documentation contained therein, any additional information or documentation submitted to CCC as part this RFP, and any information or documentation presented to CCC as part of negotiation of a contract or other agreement may be made publicly available through the CCC’s Internet website.  </w:t>
      </w:r>
    </w:p>
    <w:p w14:paraId="72CC7E84" w14:textId="77777777" w:rsidR="005A27B1" w:rsidRDefault="005A27B1" w:rsidP="005A27B1">
      <w:pPr>
        <w:ind w:left="720"/>
        <w:jc w:val="both"/>
        <w:rPr>
          <w:rFonts w:asciiTheme="minorHAnsi" w:hAnsiTheme="minorHAnsi" w:cstheme="minorHAnsi"/>
          <w:szCs w:val="22"/>
        </w:rPr>
      </w:pPr>
    </w:p>
    <w:p w14:paraId="27A4119A" w14:textId="3FCB3C13" w:rsidR="004C1644" w:rsidRDefault="004C1644" w:rsidP="005A27B1">
      <w:pPr>
        <w:ind w:left="720"/>
        <w:jc w:val="both"/>
        <w:rPr>
          <w:rFonts w:asciiTheme="minorHAnsi" w:hAnsiTheme="minorHAnsi" w:cstheme="minorHAnsi"/>
          <w:szCs w:val="22"/>
        </w:rPr>
      </w:pPr>
      <w:r w:rsidRPr="004C1644">
        <w:rPr>
          <w:rFonts w:asciiTheme="minorHAnsi" w:hAnsiTheme="minorHAnsi" w:cstheme="minorHAnsi"/>
          <w:szCs w:val="22"/>
        </w:rPr>
        <w:t>However, Proposers may designate those portions of a Proposal which contain trade secrets or other proprietary data ("Data") which Proposer desires remain confidential.  </w:t>
      </w:r>
    </w:p>
    <w:p w14:paraId="5F1B925F" w14:textId="77777777" w:rsidR="005A27B1" w:rsidRPr="004C1644" w:rsidRDefault="005A27B1" w:rsidP="005A27B1">
      <w:pPr>
        <w:ind w:left="720"/>
        <w:jc w:val="both"/>
        <w:rPr>
          <w:rFonts w:asciiTheme="minorHAnsi" w:hAnsiTheme="minorHAnsi" w:cstheme="minorHAnsi"/>
          <w:szCs w:val="22"/>
        </w:rPr>
      </w:pPr>
    </w:p>
    <w:p w14:paraId="5C440E1F" w14:textId="2FB38A7A" w:rsidR="004C1644" w:rsidRDefault="004C1644" w:rsidP="005A27B1">
      <w:pPr>
        <w:ind w:left="720"/>
        <w:jc w:val="both"/>
        <w:rPr>
          <w:rFonts w:asciiTheme="minorHAnsi" w:hAnsiTheme="minorHAnsi" w:cstheme="minorHAnsi"/>
          <w:szCs w:val="22"/>
        </w:rPr>
      </w:pPr>
      <w:r w:rsidRPr="004C1644">
        <w:rPr>
          <w:rFonts w:asciiTheme="minorHAnsi" w:hAnsiTheme="minorHAnsi" w:cstheme="minorHAnsi"/>
          <w:szCs w:val="22"/>
        </w:rPr>
        <w:t>To designate portions of a RFP as confidential, Proposer must:  </w:t>
      </w:r>
    </w:p>
    <w:p w14:paraId="15D4254B" w14:textId="77777777" w:rsidR="00E223A2" w:rsidRPr="004C1644" w:rsidRDefault="00E223A2" w:rsidP="005A27B1">
      <w:pPr>
        <w:ind w:left="720"/>
        <w:jc w:val="both"/>
        <w:rPr>
          <w:rFonts w:asciiTheme="minorHAnsi" w:hAnsiTheme="minorHAnsi" w:cstheme="minorHAnsi"/>
          <w:szCs w:val="22"/>
        </w:rPr>
      </w:pPr>
    </w:p>
    <w:p w14:paraId="39DE988C" w14:textId="290B0DEA" w:rsidR="004C1644" w:rsidRDefault="005A27B1" w:rsidP="004B3F65">
      <w:pPr>
        <w:ind w:left="2160" w:hanging="720"/>
        <w:jc w:val="both"/>
        <w:rPr>
          <w:rFonts w:asciiTheme="minorHAnsi" w:hAnsiTheme="minorHAnsi" w:cstheme="minorHAnsi"/>
          <w:szCs w:val="22"/>
        </w:rPr>
      </w:pPr>
      <w:r>
        <w:rPr>
          <w:rFonts w:asciiTheme="minorHAnsi" w:hAnsiTheme="minorHAnsi" w:cstheme="minorHAnsi"/>
          <w:szCs w:val="22"/>
        </w:rPr>
        <w:t>i</w:t>
      </w:r>
      <w:r w:rsidR="004C1644" w:rsidRPr="004C1644">
        <w:rPr>
          <w:rFonts w:asciiTheme="minorHAnsi" w:hAnsiTheme="minorHAnsi" w:cstheme="minorHAnsi"/>
          <w:szCs w:val="22"/>
        </w:rPr>
        <w:t>.</w:t>
      </w:r>
      <w:r>
        <w:rPr>
          <w:rFonts w:asciiTheme="minorHAnsi" w:hAnsiTheme="minorHAnsi" w:cstheme="minorHAnsi"/>
          <w:szCs w:val="22"/>
        </w:rPr>
        <w:tab/>
      </w:r>
      <w:r w:rsidR="004C1644" w:rsidRPr="004C1644">
        <w:rPr>
          <w:rFonts w:asciiTheme="minorHAnsi" w:hAnsiTheme="minorHAnsi" w:cstheme="minorHAnsi"/>
          <w:szCs w:val="22"/>
        </w:rPr>
        <w:t>Mark the cover page as follows: "This proposal includes trade secrets or other proprietary data.”  </w:t>
      </w:r>
    </w:p>
    <w:p w14:paraId="2821A499" w14:textId="77777777" w:rsidR="004B3F65" w:rsidRPr="004C1644" w:rsidRDefault="004B3F65" w:rsidP="004B3F65">
      <w:pPr>
        <w:ind w:left="2160" w:hanging="720"/>
        <w:jc w:val="both"/>
        <w:rPr>
          <w:rFonts w:asciiTheme="minorHAnsi" w:hAnsiTheme="minorHAnsi" w:cstheme="minorHAnsi"/>
          <w:szCs w:val="22"/>
        </w:rPr>
      </w:pPr>
    </w:p>
    <w:p w14:paraId="2B8F122B" w14:textId="448B1F4D" w:rsidR="004C1644" w:rsidRDefault="005A27B1" w:rsidP="004B3F65">
      <w:pPr>
        <w:ind w:left="2160" w:hanging="720"/>
        <w:jc w:val="both"/>
        <w:rPr>
          <w:rFonts w:asciiTheme="minorHAnsi" w:hAnsiTheme="minorHAnsi" w:cstheme="minorHAnsi"/>
          <w:szCs w:val="22"/>
        </w:rPr>
      </w:pPr>
      <w:r>
        <w:rPr>
          <w:rFonts w:asciiTheme="minorHAnsi" w:hAnsiTheme="minorHAnsi" w:cstheme="minorHAnsi"/>
          <w:szCs w:val="22"/>
        </w:rPr>
        <w:t>ii</w:t>
      </w:r>
      <w:r w:rsidR="004C1644" w:rsidRPr="004C1644">
        <w:rPr>
          <w:rFonts w:asciiTheme="minorHAnsi" w:hAnsiTheme="minorHAnsi" w:cstheme="minorHAnsi"/>
          <w:szCs w:val="22"/>
        </w:rPr>
        <w:t xml:space="preserve">. </w:t>
      </w:r>
      <w:r>
        <w:rPr>
          <w:rFonts w:asciiTheme="minorHAnsi" w:hAnsiTheme="minorHAnsi" w:cstheme="minorHAnsi"/>
          <w:szCs w:val="22"/>
        </w:rPr>
        <w:tab/>
      </w:r>
      <w:r w:rsidR="004C1644" w:rsidRPr="004C1644">
        <w:rPr>
          <w:rFonts w:asciiTheme="minorHAnsi" w:hAnsiTheme="minorHAnsi" w:cstheme="minorHAnsi"/>
          <w:szCs w:val="22"/>
        </w:rPr>
        <w:t>Mark each sheet or Data to be restricted with the following legend: "Confidential: Use or disclosure of data contained on this sheet is subject to the restriction on the title page of this RFP."  </w:t>
      </w:r>
    </w:p>
    <w:p w14:paraId="283C979A" w14:textId="77777777" w:rsidR="004B3F65" w:rsidRPr="004C1644" w:rsidRDefault="004B3F65" w:rsidP="004B3F65">
      <w:pPr>
        <w:ind w:left="2160" w:hanging="720"/>
        <w:jc w:val="both"/>
        <w:rPr>
          <w:rFonts w:asciiTheme="minorHAnsi" w:hAnsiTheme="minorHAnsi" w:cstheme="minorHAnsi"/>
          <w:szCs w:val="22"/>
        </w:rPr>
      </w:pPr>
    </w:p>
    <w:p w14:paraId="2AB8D743" w14:textId="67658EF8" w:rsidR="004C1644" w:rsidRDefault="004C4992" w:rsidP="004B3F65">
      <w:pPr>
        <w:ind w:left="2160" w:hanging="720"/>
        <w:jc w:val="both"/>
        <w:rPr>
          <w:rFonts w:asciiTheme="minorHAnsi" w:hAnsiTheme="minorHAnsi" w:cstheme="minorHAnsi"/>
          <w:szCs w:val="22"/>
        </w:rPr>
      </w:pPr>
      <w:r>
        <w:rPr>
          <w:rFonts w:asciiTheme="minorHAnsi" w:hAnsiTheme="minorHAnsi" w:cstheme="minorHAnsi"/>
          <w:szCs w:val="22"/>
        </w:rPr>
        <w:t>iii</w:t>
      </w:r>
      <w:r w:rsidR="004C1644" w:rsidRPr="004C1644">
        <w:rPr>
          <w:rFonts w:asciiTheme="minorHAnsi" w:hAnsiTheme="minorHAnsi" w:cstheme="minorHAnsi"/>
          <w:szCs w:val="22"/>
        </w:rPr>
        <w:t xml:space="preserve">. </w:t>
      </w:r>
      <w:r>
        <w:rPr>
          <w:rFonts w:asciiTheme="minorHAnsi" w:hAnsiTheme="minorHAnsi" w:cstheme="minorHAnsi"/>
          <w:szCs w:val="22"/>
        </w:rPr>
        <w:tab/>
      </w:r>
      <w:r w:rsidR="004C1644" w:rsidRPr="004C1644">
        <w:rPr>
          <w:rFonts w:asciiTheme="minorHAnsi" w:hAnsiTheme="minorHAnsi" w:cstheme="minorHAnsi"/>
          <w:szCs w:val="22"/>
        </w:rPr>
        <w:t>Provide a USB with a redacted copy of the entire proposal or submission in .pdf format for posting on the CCC’s website. Proposer is responsible for properly and adequately redacting any Data which Proposer desires remain confidential. If entire pages or sections are removed, they must be represented by a page indicating that the page or section has been redacted. Failure to provide a USB with a redacted copy may result in the posting of an un-redacted copy. </w:t>
      </w:r>
    </w:p>
    <w:p w14:paraId="3E2AAF4A" w14:textId="77777777" w:rsidR="004B3F65" w:rsidRPr="004C1644" w:rsidRDefault="004B3F65" w:rsidP="004B3F65">
      <w:pPr>
        <w:ind w:left="2160" w:hanging="720"/>
        <w:jc w:val="both"/>
        <w:rPr>
          <w:rFonts w:asciiTheme="minorHAnsi" w:hAnsiTheme="minorHAnsi" w:cstheme="minorHAnsi"/>
          <w:szCs w:val="22"/>
        </w:rPr>
      </w:pPr>
    </w:p>
    <w:p w14:paraId="1026DE70" w14:textId="298A562B" w:rsidR="004C1644" w:rsidRPr="004C1644" w:rsidRDefault="004C4992" w:rsidP="00E223A2">
      <w:pPr>
        <w:ind w:left="2160" w:hanging="720"/>
        <w:jc w:val="both"/>
        <w:rPr>
          <w:rFonts w:asciiTheme="minorHAnsi" w:hAnsiTheme="minorHAnsi" w:cstheme="minorHAnsi"/>
          <w:szCs w:val="22"/>
        </w:rPr>
      </w:pPr>
      <w:r>
        <w:rPr>
          <w:rFonts w:asciiTheme="minorHAnsi" w:hAnsiTheme="minorHAnsi" w:cstheme="minorHAnsi"/>
          <w:szCs w:val="22"/>
        </w:rPr>
        <w:t>iv</w:t>
      </w:r>
      <w:r w:rsidR="004C1644" w:rsidRPr="004C1644">
        <w:rPr>
          <w:rFonts w:asciiTheme="minorHAnsi" w:hAnsiTheme="minorHAnsi" w:cstheme="minorHAnsi"/>
          <w:szCs w:val="22"/>
        </w:rPr>
        <w:t>.</w:t>
      </w:r>
      <w:r>
        <w:rPr>
          <w:rFonts w:asciiTheme="minorHAnsi" w:hAnsiTheme="minorHAnsi" w:cstheme="minorHAnsi"/>
          <w:szCs w:val="22"/>
        </w:rPr>
        <w:tab/>
      </w:r>
      <w:r w:rsidR="004C1644" w:rsidRPr="004C1644">
        <w:rPr>
          <w:rFonts w:asciiTheme="minorHAnsi" w:hAnsiTheme="minorHAnsi" w:cstheme="minorHAnsi"/>
          <w:szCs w:val="22"/>
        </w:rPr>
        <w:t>Provide a written explanation of the basis under which each redacted item has been deemed confidential, making reference to the Illinois Freedom of Information Act (5 ILCS 140/1 et seq.).  </w:t>
      </w:r>
    </w:p>
    <w:p w14:paraId="33C4FEFD" w14:textId="77777777" w:rsidR="004C4992" w:rsidRDefault="004C4992" w:rsidP="004C1644">
      <w:pPr>
        <w:ind w:left="720" w:hanging="360"/>
        <w:jc w:val="both"/>
        <w:rPr>
          <w:rFonts w:asciiTheme="minorHAnsi" w:hAnsiTheme="minorHAnsi" w:cstheme="minorHAnsi"/>
          <w:szCs w:val="22"/>
          <w:u w:val="single"/>
        </w:rPr>
      </w:pPr>
    </w:p>
    <w:p w14:paraId="3E3031E6" w14:textId="3B187172" w:rsidR="004C1644" w:rsidRPr="004C1644" w:rsidRDefault="004C1644" w:rsidP="004C1644">
      <w:pPr>
        <w:ind w:left="720" w:hanging="360"/>
        <w:jc w:val="both"/>
        <w:rPr>
          <w:rFonts w:asciiTheme="minorHAnsi" w:hAnsiTheme="minorHAnsi" w:cstheme="minorHAnsi"/>
          <w:szCs w:val="22"/>
        </w:rPr>
      </w:pPr>
      <w:r w:rsidRPr="004C1644">
        <w:rPr>
          <w:rFonts w:asciiTheme="minorHAnsi" w:hAnsiTheme="minorHAnsi" w:cstheme="minorHAnsi"/>
          <w:szCs w:val="22"/>
          <w:u w:val="single"/>
        </w:rPr>
        <w:t>Indiscriminate labeling of material as "Confidential" may be grounds for deeming a bid as nonresponsive.  </w:t>
      </w:r>
    </w:p>
    <w:p w14:paraId="323AA02A" w14:textId="77777777" w:rsidR="0044429B" w:rsidRDefault="0044429B" w:rsidP="0044429B">
      <w:pPr>
        <w:ind w:left="360"/>
        <w:jc w:val="both"/>
        <w:rPr>
          <w:rFonts w:asciiTheme="minorHAnsi" w:hAnsiTheme="minorHAnsi" w:cstheme="minorHAnsi"/>
          <w:szCs w:val="22"/>
        </w:rPr>
      </w:pPr>
    </w:p>
    <w:p w14:paraId="59F71BC5" w14:textId="421B73EA" w:rsidR="004C1644" w:rsidRPr="004C1644" w:rsidRDefault="004C1644" w:rsidP="0044429B">
      <w:pPr>
        <w:ind w:left="360"/>
        <w:jc w:val="both"/>
        <w:rPr>
          <w:rFonts w:asciiTheme="minorHAnsi" w:hAnsiTheme="minorHAnsi" w:cstheme="minorHAnsi"/>
          <w:szCs w:val="22"/>
        </w:rPr>
      </w:pPr>
      <w:r w:rsidRPr="004C1644">
        <w:rPr>
          <w:rFonts w:asciiTheme="minorHAnsi" w:hAnsiTheme="minorHAnsi" w:cstheme="minorHAnsi"/>
          <w:szCs w:val="22"/>
        </w:rPr>
        <w:t>All Proposals submitted to CCC are subject to the Freedom of Information Act. CCC will make the final determination as to whether information, even if marked "confidential," will be disclosed pursuant to a request under the Freedom of Information Act, valid subpoena, or other legal requirement. Proposer agrees not to pursue any cause of action against CCC with regard to disclosure of information. </w:t>
      </w:r>
    </w:p>
    <w:p w14:paraId="3FC2D5F8" w14:textId="77F13EE3" w:rsidR="00A35767" w:rsidRPr="00AA1BCF" w:rsidRDefault="00A35767" w:rsidP="007416C2">
      <w:pPr>
        <w:ind w:left="720" w:hanging="360"/>
        <w:jc w:val="both"/>
        <w:rPr>
          <w:rFonts w:asciiTheme="minorHAnsi" w:hAnsiTheme="minorHAnsi" w:cstheme="minorHAnsi"/>
          <w:szCs w:val="22"/>
        </w:rPr>
      </w:pPr>
    </w:p>
    <w:p w14:paraId="3B49EEA8" w14:textId="77777777" w:rsidR="00BF1FBD" w:rsidRPr="00625AD7" w:rsidRDefault="007D63B6" w:rsidP="00B82B74">
      <w:pPr>
        <w:pStyle w:val="H1"/>
        <w:jc w:val="both"/>
        <w:rPr>
          <w:rFonts w:asciiTheme="minorHAnsi" w:hAnsiTheme="minorHAnsi" w:cstheme="minorHAnsi"/>
          <w:sz w:val="22"/>
          <w:szCs w:val="22"/>
        </w:rPr>
      </w:pPr>
      <w:bookmarkStart w:id="6" w:name="_Toc272938661"/>
      <w:r w:rsidRPr="00625AD7">
        <w:rPr>
          <w:rFonts w:asciiTheme="minorHAnsi" w:hAnsiTheme="minorHAnsi" w:cstheme="minorHAnsi"/>
          <w:sz w:val="22"/>
          <w:szCs w:val="22"/>
        </w:rPr>
        <w:t>SECTION V</w:t>
      </w:r>
      <w:r w:rsidR="00B576D3" w:rsidRPr="00625AD7">
        <w:rPr>
          <w:rFonts w:asciiTheme="minorHAnsi" w:hAnsiTheme="minorHAnsi" w:cstheme="minorHAnsi"/>
          <w:sz w:val="22"/>
          <w:szCs w:val="22"/>
        </w:rPr>
        <w:t>I</w:t>
      </w:r>
      <w:r w:rsidRPr="00625AD7">
        <w:rPr>
          <w:rFonts w:asciiTheme="minorHAnsi" w:hAnsiTheme="minorHAnsi" w:cstheme="minorHAnsi"/>
          <w:sz w:val="22"/>
          <w:szCs w:val="22"/>
        </w:rPr>
        <w:t xml:space="preserve"> - </w:t>
      </w:r>
      <w:r w:rsidR="00BF1FBD" w:rsidRPr="00625AD7">
        <w:rPr>
          <w:rFonts w:asciiTheme="minorHAnsi" w:hAnsiTheme="minorHAnsi" w:cstheme="minorHAnsi"/>
          <w:sz w:val="22"/>
          <w:szCs w:val="22"/>
        </w:rPr>
        <w:t>EVALUATION CRITERIA</w:t>
      </w:r>
      <w:bookmarkEnd w:id="6"/>
    </w:p>
    <w:p w14:paraId="1E556904" w14:textId="77777777" w:rsidR="00BF1FBD" w:rsidRPr="00625AD7" w:rsidRDefault="00BF1FBD" w:rsidP="00B82B74">
      <w:pPr>
        <w:ind w:left="720"/>
        <w:jc w:val="both"/>
        <w:rPr>
          <w:rFonts w:asciiTheme="minorHAnsi" w:hAnsiTheme="minorHAnsi" w:cstheme="minorHAnsi"/>
          <w:szCs w:val="22"/>
        </w:rPr>
      </w:pPr>
    </w:p>
    <w:p w14:paraId="4DAA8AF4" w14:textId="396347DE" w:rsidR="00A93610" w:rsidRPr="00625AD7" w:rsidRDefault="00A93610" w:rsidP="00B82B74">
      <w:pPr>
        <w:widowControl w:val="0"/>
        <w:jc w:val="both"/>
        <w:rPr>
          <w:rFonts w:asciiTheme="minorHAnsi" w:hAnsiTheme="minorHAnsi" w:cstheme="minorHAnsi"/>
          <w:szCs w:val="22"/>
          <w:highlight w:val="magenta"/>
        </w:rPr>
      </w:pPr>
      <w:r w:rsidRPr="00625AD7">
        <w:rPr>
          <w:rFonts w:asciiTheme="minorHAnsi" w:hAnsiTheme="minorHAnsi" w:cstheme="minorHAnsi"/>
          <w:szCs w:val="22"/>
        </w:rPr>
        <w:t xml:space="preserve">An Evaluation Committee, which will include CCC representatives, will review proposals in accordance with the evaluation criteria.  </w:t>
      </w:r>
      <w:r w:rsidR="00A36D73" w:rsidRPr="00625AD7">
        <w:rPr>
          <w:rFonts w:asciiTheme="minorHAnsi" w:hAnsiTheme="minorHAnsi" w:cstheme="minorHAnsi"/>
          <w:szCs w:val="22"/>
        </w:rPr>
        <w:t xml:space="preserve">The Committee will submit its recommendation to the </w:t>
      </w:r>
      <w:r w:rsidR="004B5B88">
        <w:rPr>
          <w:rFonts w:asciiTheme="minorHAnsi" w:hAnsiTheme="minorHAnsi" w:cstheme="minorHAnsi"/>
          <w:szCs w:val="22"/>
        </w:rPr>
        <w:t>Chief Financial Officer</w:t>
      </w:r>
      <w:r w:rsidR="00F46B14" w:rsidRPr="005666A8">
        <w:rPr>
          <w:rFonts w:asciiTheme="minorHAnsi" w:hAnsiTheme="minorHAnsi" w:cstheme="minorHAnsi"/>
          <w:szCs w:val="22"/>
        </w:rPr>
        <w:t xml:space="preserve">  </w:t>
      </w:r>
      <w:r w:rsidR="00A36D73" w:rsidRPr="005666A8">
        <w:rPr>
          <w:rFonts w:asciiTheme="minorHAnsi" w:hAnsiTheme="minorHAnsi" w:cstheme="minorHAnsi"/>
          <w:szCs w:val="22"/>
        </w:rPr>
        <w:t xml:space="preserve">The </w:t>
      </w:r>
      <w:r w:rsidR="004B5B88">
        <w:rPr>
          <w:rFonts w:asciiTheme="minorHAnsi" w:hAnsiTheme="minorHAnsi" w:cstheme="minorHAnsi"/>
          <w:szCs w:val="22"/>
        </w:rPr>
        <w:t>Chief Financial Officer</w:t>
      </w:r>
      <w:r w:rsidR="00791B94" w:rsidRPr="005666A8">
        <w:rPr>
          <w:rFonts w:asciiTheme="minorHAnsi" w:hAnsiTheme="minorHAnsi" w:cstheme="minorHAnsi"/>
          <w:szCs w:val="22"/>
        </w:rPr>
        <w:t xml:space="preserve"> </w:t>
      </w:r>
      <w:r w:rsidR="00F46B14" w:rsidRPr="005666A8">
        <w:rPr>
          <w:rFonts w:asciiTheme="minorHAnsi" w:hAnsiTheme="minorHAnsi" w:cstheme="minorHAnsi"/>
          <w:szCs w:val="22"/>
        </w:rPr>
        <w:t>w</w:t>
      </w:r>
      <w:r w:rsidR="00A36D73" w:rsidRPr="005666A8">
        <w:rPr>
          <w:rFonts w:asciiTheme="minorHAnsi" w:hAnsiTheme="minorHAnsi" w:cstheme="minorHAnsi"/>
          <w:szCs w:val="22"/>
        </w:rPr>
        <w:t xml:space="preserve">ill review and make a recommendation to the Chancellor and the Board of Trustees.  </w:t>
      </w:r>
      <w:r w:rsidRPr="005666A8">
        <w:rPr>
          <w:rFonts w:asciiTheme="minorHAnsi" w:hAnsiTheme="minorHAnsi" w:cstheme="minorHAnsi"/>
          <w:szCs w:val="22"/>
        </w:rPr>
        <w:t>Responses to th</w:t>
      </w:r>
      <w:r w:rsidR="00C53E14" w:rsidRPr="005666A8">
        <w:rPr>
          <w:rFonts w:asciiTheme="minorHAnsi" w:hAnsiTheme="minorHAnsi" w:cstheme="minorHAnsi"/>
          <w:szCs w:val="22"/>
        </w:rPr>
        <w:t xml:space="preserve">is </w:t>
      </w:r>
      <w:r w:rsidRPr="005666A8">
        <w:rPr>
          <w:rFonts w:asciiTheme="minorHAnsi" w:hAnsiTheme="minorHAnsi" w:cstheme="minorHAnsi"/>
          <w:szCs w:val="22"/>
        </w:rPr>
        <w:t>RFP will be evaluated according to the following criteria:</w:t>
      </w:r>
      <w:r w:rsidRPr="005666A8">
        <w:rPr>
          <w:rFonts w:asciiTheme="minorHAnsi" w:hAnsiTheme="minorHAnsi" w:cstheme="minorHAnsi"/>
          <w:szCs w:val="22"/>
        </w:rPr>
        <w:tab/>
      </w:r>
    </w:p>
    <w:p w14:paraId="22A19DF1" w14:textId="77777777" w:rsidR="00A641A5" w:rsidRPr="00DA1265" w:rsidRDefault="00A641A5" w:rsidP="00B82B74">
      <w:pPr>
        <w:widowControl w:val="0"/>
        <w:jc w:val="both"/>
        <w:rPr>
          <w:rFonts w:asciiTheme="minorHAnsi" w:hAnsiTheme="minorHAnsi" w:cstheme="minorHAnsi"/>
          <w:szCs w:val="22"/>
          <w:highlight w:val="yellow"/>
        </w:rPr>
      </w:pPr>
    </w:p>
    <w:p w14:paraId="403B9C68" w14:textId="77777777" w:rsidR="004B5B88" w:rsidRPr="004B5B88" w:rsidRDefault="004B5B88" w:rsidP="00B532B6">
      <w:pPr>
        <w:pStyle w:val="ListParagraph"/>
        <w:numPr>
          <w:ilvl w:val="0"/>
          <w:numId w:val="12"/>
        </w:numPr>
        <w:rPr>
          <w:rFonts w:asciiTheme="minorHAnsi" w:hAnsiTheme="minorHAnsi" w:cstheme="minorHAnsi"/>
        </w:rPr>
      </w:pPr>
      <w:bookmarkStart w:id="7" w:name="_Hlk45881896"/>
      <w:r w:rsidRPr="000B01D0">
        <w:rPr>
          <w:rFonts w:asciiTheme="minorHAnsi" w:hAnsiTheme="minorHAnsi" w:cstheme="minorHAnsi"/>
          <w:b/>
        </w:rPr>
        <w:t>Experience</w:t>
      </w:r>
      <w:r w:rsidRPr="004B5B88">
        <w:rPr>
          <w:rFonts w:asciiTheme="minorHAnsi" w:hAnsiTheme="minorHAnsi" w:cstheme="minorHAnsi"/>
        </w:rPr>
        <w:t xml:space="preserve"> – The respondent shall provide background information of their firms experience as outlined in the Scope of Services herein to similar institutions or large institutions within government and higher education.</w:t>
      </w:r>
    </w:p>
    <w:p w14:paraId="2D264693" w14:textId="0D81CC08" w:rsidR="001B2A05" w:rsidRPr="00C90E16" w:rsidRDefault="000B01D0" w:rsidP="00B532B6">
      <w:pPr>
        <w:pStyle w:val="ListParagraph"/>
        <w:numPr>
          <w:ilvl w:val="0"/>
          <w:numId w:val="12"/>
        </w:numPr>
        <w:jc w:val="both"/>
        <w:rPr>
          <w:rFonts w:asciiTheme="minorHAnsi" w:hAnsiTheme="minorHAnsi" w:cstheme="minorHAnsi"/>
        </w:rPr>
      </w:pPr>
      <w:r w:rsidRPr="000B01D0">
        <w:rPr>
          <w:rFonts w:asciiTheme="minorHAnsi" w:hAnsiTheme="minorHAnsi" w:cstheme="minorHAnsi"/>
          <w:b/>
        </w:rPr>
        <w:lastRenderedPageBreak/>
        <w:t>Implementation Plan and Technical Approach</w:t>
      </w:r>
      <w:r w:rsidRPr="000B01D0">
        <w:rPr>
          <w:rFonts w:asciiTheme="minorHAnsi" w:hAnsiTheme="minorHAnsi" w:cstheme="minorHAnsi"/>
        </w:rPr>
        <w:t xml:space="preserve"> – The respondent shall provide an overview of your firm’s approach to the proposed project.  The work required in this contract shall require a great deal of experience with different products/services for Banking Services.  Include a timeline outlining activities from contract award to start of Banking Service as specified in Section II, Scopes of Services and Section III, Item 7, Interrogatories.</w:t>
      </w:r>
    </w:p>
    <w:p w14:paraId="17A797D1" w14:textId="32218934" w:rsidR="001B2A05" w:rsidRPr="000B01D0" w:rsidRDefault="000B01D0" w:rsidP="00B532B6">
      <w:pPr>
        <w:pStyle w:val="ListParagraph"/>
        <w:numPr>
          <w:ilvl w:val="0"/>
          <w:numId w:val="12"/>
        </w:numPr>
        <w:jc w:val="both"/>
        <w:rPr>
          <w:rFonts w:asciiTheme="minorHAnsi" w:hAnsiTheme="minorHAnsi" w:cstheme="minorHAnsi"/>
        </w:rPr>
      </w:pPr>
      <w:r w:rsidRPr="000B01D0">
        <w:rPr>
          <w:rFonts w:asciiTheme="minorHAnsi" w:hAnsiTheme="minorHAnsi" w:cstheme="minorHAnsi"/>
          <w:b/>
        </w:rPr>
        <w:t>Qualifications</w:t>
      </w:r>
      <w:r w:rsidRPr="000B01D0">
        <w:rPr>
          <w:rFonts w:asciiTheme="minorHAnsi" w:hAnsiTheme="minorHAnsi" w:cstheme="minorHAnsi"/>
        </w:rPr>
        <w:t xml:space="preserve"> – The respondent shall provide information concerning your firm’s qualifications and experience of staff personnel dedicated to CCC’s project. Provide brief resumes or CV’s of the key relationship team.</w:t>
      </w:r>
    </w:p>
    <w:p w14:paraId="696FDEB6" w14:textId="34C16895" w:rsidR="000B01D0" w:rsidRDefault="000B01D0" w:rsidP="00B532B6">
      <w:pPr>
        <w:pStyle w:val="ListParagraph"/>
        <w:numPr>
          <w:ilvl w:val="0"/>
          <w:numId w:val="12"/>
        </w:numPr>
        <w:jc w:val="both"/>
        <w:rPr>
          <w:rFonts w:asciiTheme="minorHAnsi" w:hAnsiTheme="minorHAnsi" w:cstheme="minorHAnsi"/>
        </w:rPr>
      </w:pPr>
      <w:r w:rsidRPr="000B01D0">
        <w:rPr>
          <w:rFonts w:asciiTheme="minorHAnsi" w:hAnsiTheme="minorHAnsi" w:cstheme="minorHAnsi"/>
          <w:b/>
        </w:rPr>
        <w:t>Cost</w:t>
      </w:r>
      <w:r w:rsidRPr="000B01D0">
        <w:rPr>
          <w:rFonts w:asciiTheme="minorHAnsi" w:hAnsiTheme="minorHAnsi" w:cstheme="minorHAnsi"/>
        </w:rPr>
        <w:t xml:space="preserve"> – Provide pricing in the price proposal form in </w:t>
      </w:r>
      <w:r w:rsidR="0057088D">
        <w:rPr>
          <w:rFonts w:asciiTheme="minorHAnsi" w:hAnsiTheme="minorHAnsi" w:cstheme="minorHAnsi"/>
          <w:b/>
        </w:rPr>
        <w:t>Section</w:t>
      </w:r>
      <w:r w:rsidRPr="000B01D0">
        <w:rPr>
          <w:rFonts w:asciiTheme="minorHAnsi" w:hAnsiTheme="minorHAnsi" w:cstheme="minorHAnsi"/>
          <w:b/>
        </w:rPr>
        <w:t xml:space="preserve"> VIII of the Fee/ Cost proposal</w:t>
      </w:r>
      <w:r w:rsidRPr="000B01D0">
        <w:rPr>
          <w:rFonts w:asciiTheme="minorHAnsi" w:hAnsiTheme="minorHAnsi" w:cstheme="minorHAnsi"/>
        </w:rPr>
        <w:t>.</w:t>
      </w:r>
    </w:p>
    <w:p w14:paraId="549FF44D" w14:textId="2FCE01BF" w:rsidR="00214A03" w:rsidRPr="00625AD7" w:rsidRDefault="00DA3C76" w:rsidP="00B532B6">
      <w:pPr>
        <w:pStyle w:val="ListParagraph"/>
        <w:numPr>
          <w:ilvl w:val="0"/>
          <w:numId w:val="12"/>
        </w:numPr>
        <w:jc w:val="both"/>
        <w:rPr>
          <w:rFonts w:asciiTheme="minorHAnsi" w:hAnsiTheme="minorHAnsi" w:cstheme="minorHAnsi"/>
        </w:rPr>
      </w:pPr>
      <w:r w:rsidRPr="000B01D0">
        <w:rPr>
          <w:rFonts w:asciiTheme="minorHAnsi" w:hAnsiTheme="minorHAnsi" w:cstheme="minorHAnsi"/>
          <w:b/>
        </w:rPr>
        <w:t>MBE/WBE Compliance</w:t>
      </w:r>
      <w:r w:rsidR="000B01D0">
        <w:rPr>
          <w:rFonts w:asciiTheme="minorHAnsi" w:hAnsiTheme="minorHAnsi" w:cstheme="minorHAnsi"/>
        </w:rPr>
        <w:t xml:space="preserve"> – </w:t>
      </w:r>
      <w:r w:rsidR="000B01D0" w:rsidRPr="000B01D0">
        <w:rPr>
          <w:rFonts w:asciiTheme="minorHAnsi" w:hAnsiTheme="minorHAnsi" w:cstheme="minorHAnsi"/>
        </w:rPr>
        <w:t>The proposer must comply with the M/WBE Plan Participation Plan as requested in the RFP.</w:t>
      </w:r>
    </w:p>
    <w:p w14:paraId="4D4F0B94" w14:textId="0747206A" w:rsidR="00BF1FBD" w:rsidRPr="00625AD7" w:rsidRDefault="00667526" w:rsidP="00F57E67">
      <w:pPr>
        <w:autoSpaceDE w:val="0"/>
        <w:autoSpaceDN w:val="0"/>
        <w:adjustRightInd w:val="0"/>
        <w:rPr>
          <w:rFonts w:asciiTheme="minorHAnsi" w:hAnsiTheme="minorHAnsi" w:cstheme="minorHAnsi"/>
          <w:szCs w:val="22"/>
        </w:rPr>
      </w:pPr>
      <w:r w:rsidRPr="001B2123">
        <w:rPr>
          <w:rFonts w:asciiTheme="minorHAnsi" w:hAnsiTheme="minorHAnsi" w:cstheme="minorHAnsi"/>
        </w:rPr>
        <w:br/>
      </w:r>
      <w:bookmarkEnd w:id="7"/>
      <w:r w:rsidR="00BF1FBD" w:rsidRPr="00625AD7">
        <w:rPr>
          <w:rFonts w:asciiTheme="minorHAnsi" w:hAnsiTheme="minorHAnsi" w:cstheme="minorHAnsi"/>
          <w:szCs w:val="22"/>
        </w:rPr>
        <w:t xml:space="preserve">This RFP does not commit City Colleges of Chicago to negotiate a contract, enter into an agreement nor obligate it to pay for any costs incurred in the preparation or submission of any proposal or in anticipation of a contract or agreement. City Colleges of Chicago reserves the right to reject all proposals, and to do business with any one or more of the firms responding to this RFP.  </w:t>
      </w:r>
    </w:p>
    <w:p w14:paraId="6C7C0CAC" w14:textId="77777777" w:rsidR="00BF1FBD" w:rsidRPr="00625AD7" w:rsidRDefault="00BF1FBD" w:rsidP="00B82B74">
      <w:pPr>
        <w:jc w:val="both"/>
        <w:rPr>
          <w:rFonts w:asciiTheme="minorHAnsi" w:hAnsiTheme="minorHAnsi" w:cstheme="minorHAnsi"/>
          <w:szCs w:val="22"/>
        </w:rPr>
      </w:pPr>
    </w:p>
    <w:p w14:paraId="6DFF0F81" w14:textId="77777777" w:rsidR="00BF1FBD" w:rsidRPr="00625AD7" w:rsidRDefault="00BF1FBD" w:rsidP="00B82B74">
      <w:pPr>
        <w:jc w:val="both"/>
        <w:rPr>
          <w:rFonts w:asciiTheme="minorHAnsi" w:hAnsiTheme="minorHAnsi" w:cstheme="minorHAnsi"/>
          <w:szCs w:val="22"/>
        </w:rPr>
      </w:pPr>
      <w:r w:rsidRPr="00625AD7">
        <w:rPr>
          <w:rFonts w:asciiTheme="minorHAnsi" w:hAnsiTheme="minorHAnsi" w:cstheme="minorHAnsi"/>
          <w:szCs w:val="22"/>
        </w:rPr>
        <w:t>CCC reserves the right to seek clarification of information submitted in response to this RFP and/or to request additional information during the evaluation process.  CCC may also request that any short-listed finalists conduct oral presentation and/or d</w:t>
      </w:r>
      <w:r w:rsidR="00546806" w:rsidRPr="00625AD7">
        <w:rPr>
          <w:rFonts w:asciiTheme="minorHAnsi" w:hAnsiTheme="minorHAnsi" w:cstheme="minorHAnsi"/>
          <w:szCs w:val="22"/>
        </w:rPr>
        <w:t>emonstrations of their services and system.</w:t>
      </w:r>
    </w:p>
    <w:p w14:paraId="6D02ACCA" w14:textId="77777777" w:rsidR="00805C66" w:rsidRPr="00625AD7" w:rsidRDefault="00BF1FBD" w:rsidP="00BF1FBD">
      <w:pPr>
        <w:rPr>
          <w:rFonts w:asciiTheme="minorHAnsi" w:hAnsiTheme="minorHAnsi" w:cstheme="minorHAnsi"/>
          <w:szCs w:val="22"/>
        </w:rPr>
      </w:pPr>
      <w:r w:rsidRPr="00625AD7">
        <w:rPr>
          <w:rFonts w:asciiTheme="minorHAnsi" w:hAnsiTheme="minorHAnsi" w:cstheme="minorHAnsi"/>
          <w:szCs w:val="22"/>
        </w:rPr>
        <w:t xml:space="preserve">  </w:t>
      </w:r>
    </w:p>
    <w:p w14:paraId="1AABB500" w14:textId="77777777" w:rsidR="00BF1FBD" w:rsidRPr="00625AD7" w:rsidRDefault="007C28AE" w:rsidP="0028338E">
      <w:pPr>
        <w:rPr>
          <w:rFonts w:asciiTheme="minorHAnsi" w:hAnsiTheme="minorHAnsi" w:cstheme="minorHAnsi"/>
          <w:b/>
          <w:sz w:val="24"/>
          <w:szCs w:val="24"/>
          <w:u w:val="single"/>
        </w:rPr>
      </w:pPr>
      <w:r w:rsidRPr="00625AD7">
        <w:rPr>
          <w:rFonts w:asciiTheme="minorHAnsi" w:hAnsiTheme="minorHAnsi" w:cstheme="minorHAnsi"/>
          <w:szCs w:val="22"/>
        </w:rPr>
        <w:br w:type="page"/>
      </w:r>
      <w:bookmarkStart w:id="8" w:name="_Toc272938662"/>
      <w:r w:rsidR="00BF1FBD" w:rsidRPr="00625AD7">
        <w:rPr>
          <w:rFonts w:asciiTheme="minorHAnsi" w:hAnsiTheme="minorHAnsi" w:cstheme="minorHAnsi"/>
          <w:b/>
          <w:sz w:val="24"/>
          <w:szCs w:val="24"/>
          <w:u w:val="single"/>
        </w:rPr>
        <w:lastRenderedPageBreak/>
        <w:t>SECTION V</w:t>
      </w:r>
      <w:r w:rsidR="00226992" w:rsidRPr="00625AD7">
        <w:rPr>
          <w:rFonts w:asciiTheme="minorHAnsi" w:hAnsiTheme="minorHAnsi" w:cstheme="minorHAnsi"/>
          <w:b/>
          <w:sz w:val="24"/>
          <w:szCs w:val="24"/>
          <w:u w:val="single"/>
        </w:rPr>
        <w:t>I</w:t>
      </w:r>
      <w:r w:rsidR="00BF1FBD" w:rsidRPr="00625AD7">
        <w:rPr>
          <w:rFonts w:asciiTheme="minorHAnsi" w:hAnsiTheme="minorHAnsi" w:cstheme="minorHAnsi"/>
          <w:b/>
          <w:sz w:val="24"/>
          <w:szCs w:val="24"/>
          <w:u w:val="single"/>
        </w:rPr>
        <w:t>I</w:t>
      </w:r>
      <w:r w:rsidR="007D63B6" w:rsidRPr="00625AD7">
        <w:rPr>
          <w:rFonts w:asciiTheme="minorHAnsi" w:hAnsiTheme="minorHAnsi" w:cstheme="minorHAnsi"/>
          <w:b/>
          <w:sz w:val="24"/>
          <w:szCs w:val="24"/>
          <w:u w:val="single"/>
        </w:rPr>
        <w:t xml:space="preserve"> - </w:t>
      </w:r>
      <w:r w:rsidR="00BF1FBD" w:rsidRPr="00625AD7">
        <w:rPr>
          <w:rFonts w:asciiTheme="minorHAnsi" w:hAnsiTheme="minorHAnsi" w:cstheme="minorHAnsi"/>
          <w:b/>
          <w:sz w:val="24"/>
          <w:szCs w:val="24"/>
          <w:u w:val="single"/>
        </w:rPr>
        <w:t>EXECUTIVE SUMMARY FORM</w:t>
      </w:r>
      <w:bookmarkEnd w:id="8"/>
    </w:p>
    <w:p w14:paraId="484B7EF7" w14:textId="77777777" w:rsidR="00BF1FBD" w:rsidRPr="00625AD7" w:rsidRDefault="00BF1FBD" w:rsidP="00E47F1B">
      <w:pPr>
        <w:pStyle w:val="OmniPage8"/>
        <w:tabs>
          <w:tab w:val="left" w:pos="0"/>
        </w:tabs>
        <w:ind w:right="45"/>
        <w:jc w:val="both"/>
        <w:rPr>
          <w:rFonts w:asciiTheme="minorHAnsi" w:hAnsiTheme="minorHAnsi" w:cstheme="minorHAnsi"/>
          <w:b/>
          <w:sz w:val="22"/>
          <w:szCs w:val="22"/>
        </w:rPr>
      </w:pPr>
    </w:p>
    <w:p w14:paraId="1352ABE4" w14:textId="0C4B46B3" w:rsidR="00625A8E" w:rsidRPr="00625AD7" w:rsidRDefault="00BF1FBD" w:rsidP="00E47F1B">
      <w:pPr>
        <w:pStyle w:val="OmniPage8"/>
        <w:tabs>
          <w:tab w:val="left" w:pos="360"/>
        </w:tabs>
        <w:ind w:right="45"/>
        <w:jc w:val="both"/>
        <w:rPr>
          <w:rFonts w:asciiTheme="minorHAnsi" w:hAnsiTheme="minorHAnsi" w:cstheme="minorHAnsi"/>
          <w:sz w:val="22"/>
          <w:szCs w:val="22"/>
        </w:rPr>
      </w:pPr>
      <w:r w:rsidRPr="00625AD7">
        <w:rPr>
          <w:rFonts w:asciiTheme="minorHAnsi" w:hAnsiTheme="minorHAnsi" w:cstheme="minorHAnsi"/>
          <w:sz w:val="22"/>
          <w:szCs w:val="22"/>
        </w:rPr>
        <w:t xml:space="preserve">The undersigned, hereby acknowledges having received a full set of the </w:t>
      </w:r>
      <w:r w:rsidRPr="002135D3">
        <w:rPr>
          <w:rFonts w:asciiTheme="minorHAnsi" w:hAnsiTheme="minorHAnsi" w:cstheme="minorHAnsi"/>
          <w:b/>
          <w:sz w:val="22"/>
          <w:szCs w:val="22"/>
          <w:u w:val="single"/>
        </w:rPr>
        <w:t xml:space="preserve">Request </w:t>
      </w:r>
      <w:r w:rsidR="00A16FF5" w:rsidRPr="002135D3">
        <w:rPr>
          <w:rFonts w:asciiTheme="minorHAnsi" w:hAnsiTheme="minorHAnsi" w:cstheme="minorHAnsi"/>
          <w:b/>
          <w:sz w:val="22"/>
          <w:szCs w:val="22"/>
          <w:u w:val="single"/>
        </w:rPr>
        <w:t>for</w:t>
      </w:r>
      <w:r w:rsidRPr="002135D3">
        <w:rPr>
          <w:rFonts w:asciiTheme="minorHAnsi" w:hAnsiTheme="minorHAnsi" w:cstheme="minorHAnsi"/>
          <w:b/>
          <w:sz w:val="22"/>
          <w:szCs w:val="22"/>
          <w:u w:val="single"/>
        </w:rPr>
        <w:t xml:space="preserve"> Proposal </w:t>
      </w:r>
      <w:r w:rsidR="00625A8E" w:rsidRPr="002135D3">
        <w:rPr>
          <w:rFonts w:asciiTheme="minorHAnsi" w:hAnsiTheme="minorHAnsi" w:cstheme="minorHAnsi"/>
          <w:b/>
          <w:sz w:val="22"/>
          <w:szCs w:val="22"/>
          <w:u w:val="single"/>
        </w:rPr>
        <w:t xml:space="preserve">(RFP) </w:t>
      </w:r>
      <w:r w:rsidR="001B6EC8" w:rsidRPr="002135D3">
        <w:rPr>
          <w:rFonts w:asciiTheme="minorHAnsi" w:hAnsiTheme="minorHAnsi" w:cstheme="minorHAnsi"/>
          <w:b/>
          <w:sz w:val="22"/>
          <w:szCs w:val="22"/>
          <w:u w:val="single"/>
        </w:rPr>
        <w:t>#</w:t>
      </w:r>
      <w:r w:rsidR="004E05EB" w:rsidRPr="002135D3">
        <w:rPr>
          <w:rFonts w:asciiTheme="minorHAnsi" w:hAnsiTheme="minorHAnsi" w:cstheme="minorHAnsi"/>
          <w:b/>
          <w:sz w:val="22"/>
          <w:szCs w:val="22"/>
          <w:u w:val="single"/>
        </w:rPr>
        <w:t>SN</w:t>
      </w:r>
      <w:r w:rsidR="004E33D7" w:rsidRPr="002135D3">
        <w:rPr>
          <w:rFonts w:asciiTheme="minorHAnsi" w:hAnsiTheme="minorHAnsi" w:cstheme="minorHAnsi"/>
          <w:b/>
          <w:sz w:val="22"/>
          <w:szCs w:val="22"/>
          <w:u w:val="single"/>
        </w:rPr>
        <w:t>20</w:t>
      </w:r>
      <w:r w:rsidR="001B2DDB">
        <w:rPr>
          <w:rFonts w:asciiTheme="minorHAnsi" w:hAnsiTheme="minorHAnsi" w:cstheme="minorHAnsi"/>
          <w:b/>
          <w:sz w:val="22"/>
          <w:szCs w:val="22"/>
          <w:u w:val="single"/>
        </w:rPr>
        <w:t>1</w:t>
      </w:r>
      <w:r w:rsidR="00BC3671">
        <w:rPr>
          <w:rFonts w:asciiTheme="minorHAnsi" w:hAnsiTheme="minorHAnsi" w:cstheme="minorHAnsi"/>
          <w:b/>
          <w:sz w:val="22"/>
          <w:szCs w:val="22"/>
          <w:u w:val="single"/>
        </w:rPr>
        <w:t>1</w:t>
      </w:r>
      <w:r w:rsidR="00080AFF" w:rsidRPr="002135D3">
        <w:rPr>
          <w:rFonts w:asciiTheme="minorHAnsi" w:hAnsiTheme="minorHAnsi" w:cstheme="minorHAnsi"/>
          <w:b/>
          <w:sz w:val="22"/>
          <w:szCs w:val="22"/>
          <w:u w:val="single"/>
        </w:rPr>
        <w:t xml:space="preserve"> </w:t>
      </w:r>
      <w:r w:rsidR="00BC3671">
        <w:rPr>
          <w:rFonts w:asciiTheme="minorHAnsi" w:hAnsiTheme="minorHAnsi" w:cstheme="minorHAnsi"/>
          <w:b/>
          <w:sz w:val="22"/>
          <w:szCs w:val="22"/>
          <w:u w:val="single"/>
        </w:rPr>
        <w:t>Banking</w:t>
      </w:r>
      <w:r w:rsidR="00D95B76">
        <w:rPr>
          <w:rFonts w:asciiTheme="minorHAnsi" w:hAnsiTheme="minorHAnsi" w:cstheme="minorHAnsi"/>
          <w:b/>
          <w:sz w:val="22"/>
          <w:szCs w:val="22"/>
          <w:u w:val="single"/>
        </w:rPr>
        <w:t xml:space="preserve"> Services</w:t>
      </w:r>
      <w:r w:rsidR="00791B94" w:rsidRPr="00625AD7">
        <w:rPr>
          <w:rFonts w:asciiTheme="minorHAnsi" w:hAnsiTheme="minorHAnsi" w:cstheme="minorHAnsi"/>
          <w:b/>
          <w:sz w:val="22"/>
          <w:szCs w:val="22"/>
          <w:u w:val="single"/>
        </w:rPr>
        <w:t xml:space="preserve"> </w:t>
      </w:r>
      <w:r w:rsidR="00E47F1B" w:rsidRPr="00625AD7">
        <w:rPr>
          <w:rFonts w:asciiTheme="minorHAnsi" w:hAnsiTheme="minorHAnsi" w:cstheme="minorHAnsi"/>
          <w:b/>
          <w:sz w:val="22"/>
          <w:szCs w:val="22"/>
          <w:u w:val="single"/>
        </w:rPr>
        <w:t xml:space="preserve"> </w:t>
      </w:r>
      <w:r w:rsidR="009C39B8" w:rsidRPr="00625AD7">
        <w:rPr>
          <w:rFonts w:asciiTheme="minorHAnsi" w:hAnsiTheme="minorHAnsi" w:cstheme="minorHAnsi"/>
          <w:sz w:val="22"/>
          <w:szCs w:val="22"/>
        </w:rPr>
        <w:t>for</w:t>
      </w:r>
      <w:r w:rsidR="00625A8E" w:rsidRPr="00625AD7">
        <w:rPr>
          <w:rFonts w:asciiTheme="minorHAnsi" w:hAnsiTheme="minorHAnsi" w:cstheme="minorHAnsi"/>
          <w:sz w:val="22"/>
          <w:szCs w:val="22"/>
        </w:rPr>
        <w:t xml:space="preserve"> the City Colleges of Chicago.</w:t>
      </w:r>
    </w:p>
    <w:p w14:paraId="6598FB5B" w14:textId="77777777" w:rsidR="00625A8E" w:rsidRPr="00625AD7" w:rsidRDefault="00625A8E" w:rsidP="00E47F1B">
      <w:pPr>
        <w:pStyle w:val="OmniPage8"/>
        <w:tabs>
          <w:tab w:val="left" w:pos="360"/>
        </w:tabs>
        <w:ind w:right="45"/>
        <w:jc w:val="both"/>
        <w:rPr>
          <w:rFonts w:asciiTheme="minorHAnsi" w:hAnsiTheme="minorHAnsi" w:cstheme="minorHAnsi"/>
          <w:sz w:val="22"/>
          <w:szCs w:val="22"/>
        </w:rPr>
      </w:pPr>
    </w:p>
    <w:p w14:paraId="38EFAE5F" w14:textId="77777777" w:rsidR="00191710" w:rsidRPr="00625AD7" w:rsidRDefault="00191710" w:rsidP="00E47F1B">
      <w:pPr>
        <w:pStyle w:val="OmniPage8"/>
        <w:tabs>
          <w:tab w:val="left" w:pos="360"/>
        </w:tabs>
        <w:ind w:right="45"/>
        <w:jc w:val="both"/>
        <w:rPr>
          <w:rFonts w:asciiTheme="minorHAnsi" w:hAnsiTheme="minorHAnsi" w:cstheme="minorHAnsi"/>
          <w:sz w:val="22"/>
          <w:szCs w:val="22"/>
        </w:rPr>
      </w:pPr>
      <w:r w:rsidRPr="00625AD7">
        <w:rPr>
          <w:rFonts w:asciiTheme="minorHAnsi" w:hAnsiTheme="minorHAnsi" w:cstheme="minorHAnsi"/>
          <w:sz w:val="22"/>
          <w:szCs w:val="22"/>
        </w:rPr>
        <w:tab/>
        <w:t>Company’s Name : ________________________________________________________</w:t>
      </w:r>
    </w:p>
    <w:p w14:paraId="5E0143F5"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p>
    <w:p w14:paraId="7198F8D9"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ab/>
        <w:t>Type of Company: (     )</w:t>
      </w:r>
      <w:r w:rsidRPr="00625AD7">
        <w:rPr>
          <w:rFonts w:asciiTheme="minorHAnsi" w:hAnsiTheme="minorHAnsi" w:cstheme="minorHAnsi"/>
          <w:szCs w:val="22"/>
        </w:rPr>
        <w:tab/>
        <w:t>Corporation (    )</w:t>
      </w:r>
      <w:r w:rsidRPr="00625AD7">
        <w:rPr>
          <w:rFonts w:asciiTheme="minorHAnsi" w:hAnsiTheme="minorHAnsi" w:cstheme="minorHAnsi"/>
          <w:szCs w:val="22"/>
        </w:rPr>
        <w:tab/>
        <w:t>Partnership (      )</w:t>
      </w:r>
      <w:r w:rsidRPr="00625AD7">
        <w:rPr>
          <w:rFonts w:asciiTheme="minorHAnsi" w:hAnsiTheme="minorHAnsi" w:cstheme="minorHAnsi"/>
          <w:szCs w:val="22"/>
        </w:rPr>
        <w:tab/>
        <w:t>Sole Proprietor (     )</w:t>
      </w:r>
    </w:p>
    <w:p w14:paraId="148F9DC9"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p>
    <w:p w14:paraId="64A4F2B9"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ab/>
        <w:t>Name of principals/owners of Company:_______________________________________________</w:t>
      </w:r>
    </w:p>
    <w:p w14:paraId="270080B8"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p>
    <w:p w14:paraId="5956E0B1"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ab/>
        <w:t>________________________________________________________________________________</w:t>
      </w:r>
    </w:p>
    <w:p w14:paraId="74F6DBEF"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p>
    <w:p w14:paraId="3D6066C5"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ab/>
        <w:t>________________________________________________________________________________</w:t>
      </w:r>
    </w:p>
    <w:p w14:paraId="365372A7"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p>
    <w:p w14:paraId="3A623767" w14:textId="77777777" w:rsidR="00191710" w:rsidRPr="00625AD7" w:rsidRDefault="00191710" w:rsidP="00E47F1B">
      <w:p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ab/>
        <w:t>Name of Parent Company, if any:_____________________________________________________</w:t>
      </w:r>
    </w:p>
    <w:p w14:paraId="64F42FE0" w14:textId="77777777" w:rsidR="00191710" w:rsidRPr="00625AD7" w:rsidRDefault="00191710" w:rsidP="00E47F1B">
      <w:pPr>
        <w:tabs>
          <w:tab w:val="left" w:pos="360"/>
          <w:tab w:val="left" w:pos="1080"/>
        </w:tabs>
        <w:spacing w:line="280" w:lineRule="exact"/>
        <w:ind w:left="1080" w:right="45" w:hanging="1080"/>
        <w:jc w:val="both"/>
        <w:rPr>
          <w:rFonts w:asciiTheme="minorHAnsi" w:hAnsiTheme="minorHAnsi" w:cstheme="minorHAnsi"/>
          <w:szCs w:val="22"/>
        </w:rPr>
      </w:pPr>
    </w:p>
    <w:p w14:paraId="06DD8CD4" w14:textId="77777777" w:rsidR="00191710" w:rsidRPr="00625AD7" w:rsidRDefault="00191710" w:rsidP="00BF0AE3">
      <w:pPr>
        <w:numPr>
          <w:ilvl w:val="0"/>
          <w:numId w:val="6"/>
        </w:numPr>
        <w:tabs>
          <w:tab w:val="left" w:pos="360"/>
        </w:tabs>
        <w:spacing w:line="280" w:lineRule="exact"/>
        <w:ind w:right="45"/>
        <w:jc w:val="both"/>
        <w:rPr>
          <w:rFonts w:asciiTheme="minorHAnsi" w:hAnsiTheme="minorHAnsi" w:cstheme="minorHAnsi"/>
          <w:szCs w:val="22"/>
        </w:rPr>
      </w:pPr>
      <w:r w:rsidRPr="00625AD7">
        <w:rPr>
          <w:rFonts w:asciiTheme="minorHAnsi" w:hAnsiTheme="minorHAnsi" w:cstheme="minorHAnsi"/>
          <w:szCs w:val="22"/>
        </w:rPr>
        <w:t>I do solemnly declare and affirm under penalty of perjury that the contents of the forgoing documents are true and correct, and that I am authorized, on behalf of the firm, to commit to this proposal.</w:t>
      </w:r>
    </w:p>
    <w:p w14:paraId="7C705C6E"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heme="minorHAnsi" w:hAnsiTheme="minorHAnsi" w:cstheme="minorHAnsi"/>
          <w:szCs w:val="22"/>
        </w:rPr>
      </w:pPr>
    </w:p>
    <w:p w14:paraId="7D96E9BC"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w:t>
      </w:r>
    </w:p>
    <w:p w14:paraId="2191C237"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 xml:space="preserve">Name of Preparer (print)                                         </w:t>
      </w:r>
      <w:r w:rsidRPr="00625AD7">
        <w:rPr>
          <w:rFonts w:asciiTheme="minorHAnsi" w:hAnsiTheme="minorHAnsi" w:cstheme="minorHAnsi"/>
          <w:szCs w:val="22"/>
        </w:rPr>
        <w:tab/>
        <w:t>Title</w:t>
      </w:r>
    </w:p>
    <w:p w14:paraId="6FD487A0"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Theme="minorHAnsi" w:hAnsiTheme="minorHAnsi" w:cstheme="minorHAnsi"/>
          <w:szCs w:val="22"/>
        </w:rPr>
      </w:pPr>
    </w:p>
    <w:p w14:paraId="4764088D"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w:t>
      </w:r>
    </w:p>
    <w:p w14:paraId="63A8D3C6"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Preparer’s Signature</w:t>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t>Date</w:t>
      </w:r>
    </w:p>
    <w:p w14:paraId="5ED148DE"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1DE542BE"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w:t>
      </w:r>
    </w:p>
    <w:p w14:paraId="7F3E418B"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Attesting Signature (required for corporations)</w:t>
      </w:r>
      <w:r w:rsidRPr="00625AD7">
        <w:rPr>
          <w:rFonts w:asciiTheme="minorHAnsi" w:hAnsiTheme="minorHAnsi" w:cstheme="minorHAnsi"/>
          <w:szCs w:val="22"/>
        </w:rPr>
        <w:tab/>
      </w:r>
      <w:r w:rsidRPr="00625AD7">
        <w:rPr>
          <w:rFonts w:asciiTheme="minorHAnsi" w:hAnsiTheme="minorHAnsi" w:cstheme="minorHAnsi"/>
          <w:szCs w:val="22"/>
        </w:rPr>
        <w:tab/>
        <w:t xml:space="preserve">Title                                            </w:t>
      </w:r>
    </w:p>
    <w:p w14:paraId="12657F7D"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5AD899FA"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w:t>
      </w:r>
    </w:p>
    <w:p w14:paraId="4297F52B"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Business Address</w:t>
      </w:r>
    </w:p>
    <w:p w14:paraId="5AA55B4B"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14AC42EF"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w:t>
      </w:r>
    </w:p>
    <w:p w14:paraId="2F9099E0"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City</w:t>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t>State</w:t>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t>Zip Code</w:t>
      </w:r>
    </w:p>
    <w:p w14:paraId="596BF20D"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1D31C819"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w:t>
      </w:r>
    </w:p>
    <w:p w14:paraId="19D625BA"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Federal Employee Identification Number (FEIN)</w:t>
      </w:r>
    </w:p>
    <w:p w14:paraId="4771FE5A"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7B379BDB"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w:t>
      </w:r>
    </w:p>
    <w:p w14:paraId="1F63269C"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Contact Person’s Name and Title</w:t>
      </w:r>
    </w:p>
    <w:p w14:paraId="39CCE080"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03CD6053"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_______________________________________________________________________________</w:t>
      </w:r>
    </w:p>
    <w:p w14:paraId="78F5111D"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Telephone Number</w:t>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r>
      <w:r w:rsidRPr="00625AD7">
        <w:rPr>
          <w:rFonts w:asciiTheme="minorHAnsi" w:hAnsiTheme="minorHAnsi" w:cstheme="minorHAnsi"/>
          <w:szCs w:val="22"/>
        </w:rPr>
        <w:tab/>
        <w:t>Fax Number</w:t>
      </w:r>
    </w:p>
    <w:p w14:paraId="6C9E71E1"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p>
    <w:p w14:paraId="1583B7C2"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________________________________________________________________________________</w:t>
      </w:r>
    </w:p>
    <w:p w14:paraId="792D3A0E" w14:textId="77777777" w:rsidR="00191710" w:rsidRPr="00625AD7" w:rsidRDefault="00191710" w:rsidP="00E47F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rPr>
          <w:rFonts w:asciiTheme="minorHAnsi" w:hAnsiTheme="minorHAnsi" w:cstheme="minorHAnsi"/>
          <w:szCs w:val="22"/>
        </w:rPr>
      </w:pPr>
      <w:r w:rsidRPr="00625AD7">
        <w:rPr>
          <w:rFonts w:asciiTheme="minorHAnsi" w:hAnsiTheme="minorHAnsi" w:cstheme="minorHAnsi"/>
          <w:szCs w:val="22"/>
        </w:rPr>
        <w:t>Email Address</w:t>
      </w:r>
    </w:p>
    <w:p w14:paraId="58830D74" w14:textId="2CAFD87A" w:rsidR="00191710" w:rsidRPr="00625AD7" w:rsidRDefault="00191710" w:rsidP="00E47F1B">
      <w:pPr>
        <w:tabs>
          <w:tab w:val="center" w:pos="4680"/>
          <w:tab w:val="left" w:pos="5040"/>
          <w:tab w:val="left" w:pos="5760"/>
          <w:tab w:val="left" w:pos="6480"/>
          <w:tab w:val="left" w:pos="7200"/>
          <w:tab w:val="left" w:pos="7920"/>
          <w:tab w:val="left" w:pos="8640"/>
          <w:tab w:val="right" w:pos="9360"/>
        </w:tabs>
        <w:jc w:val="both"/>
        <w:rPr>
          <w:rFonts w:asciiTheme="minorHAnsi" w:hAnsiTheme="minorHAnsi" w:cstheme="minorHAnsi"/>
          <w:b/>
          <w:sz w:val="18"/>
          <w:szCs w:val="18"/>
        </w:rPr>
      </w:pPr>
      <w:r w:rsidRPr="00625AD7">
        <w:rPr>
          <w:rFonts w:asciiTheme="minorHAnsi" w:hAnsiTheme="minorHAnsi" w:cstheme="minorHAnsi"/>
          <w:b/>
          <w:sz w:val="18"/>
          <w:szCs w:val="18"/>
        </w:rPr>
        <w:t>Note: Summary Sheet must be completed or Proposal may be deemed non-responsive.  Rubber-stamped or typed signatures will disqualify your proposal.</w:t>
      </w:r>
    </w:p>
    <w:p w14:paraId="36A7EFE3" w14:textId="77777777" w:rsidR="00DE1D31" w:rsidRPr="00625AD7" w:rsidRDefault="00232B5B" w:rsidP="006F33A3">
      <w:pPr>
        <w:jc w:val="both"/>
        <w:rPr>
          <w:rFonts w:asciiTheme="minorHAnsi" w:hAnsiTheme="minorHAnsi" w:cstheme="minorHAnsi"/>
          <w:b/>
          <w:sz w:val="24"/>
          <w:szCs w:val="24"/>
          <w:u w:val="single"/>
        </w:rPr>
      </w:pPr>
      <w:bookmarkStart w:id="9" w:name="_Toc272938664"/>
      <w:r w:rsidRPr="00625AD7">
        <w:rPr>
          <w:rFonts w:asciiTheme="minorHAnsi" w:hAnsiTheme="minorHAnsi" w:cstheme="minorHAnsi"/>
          <w:sz w:val="16"/>
        </w:rPr>
        <w:br w:type="page"/>
      </w:r>
      <w:bookmarkStart w:id="10" w:name="_Toc272938663"/>
      <w:r w:rsidR="00B1594D" w:rsidRPr="00625AD7">
        <w:rPr>
          <w:rFonts w:asciiTheme="minorHAnsi" w:hAnsiTheme="minorHAnsi" w:cstheme="minorHAnsi"/>
          <w:b/>
          <w:sz w:val="24"/>
          <w:szCs w:val="24"/>
          <w:u w:val="single"/>
        </w:rPr>
        <w:lastRenderedPageBreak/>
        <w:t xml:space="preserve"> </w:t>
      </w:r>
      <w:r w:rsidR="00DE1D31" w:rsidRPr="00625AD7">
        <w:rPr>
          <w:rFonts w:asciiTheme="minorHAnsi" w:hAnsiTheme="minorHAnsi" w:cstheme="minorHAnsi"/>
          <w:b/>
          <w:sz w:val="24"/>
          <w:szCs w:val="24"/>
          <w:u w:val="single"/>
        </w:rPr>
        <w:t xml:space="preserve">SECTION </w:t>
      </w:r>
      <w:r w:rsidR="00B1594D" w:rsidRPr="00625AD7">
        <w:rPr>
          <w:rFonts w:asciiTheme="minorHAnsi" w:hAnsiTheme="minorHAnsi" w:cstheme="minorHAnsi"/>
          <w:b/>
          <w:sz w:val="24"/>
          <w:szCs w:val="24"/>
          <w:u w:val="single"/>
        </w:rPr>
        <w:t>VI</w:t>
      </w:r>
      <w:r w:rsidR="00F13C27" w:rsidRPr="00625AD7">
        <w:rPr>
          <w:rFonts w:asciiTheme="minorHAnsi" w:hAnsiTheme="minorHAnsi" w:cstheme="minorHAnsi"/>
          <w:b/>
          <w:sz w:val="24"/>
          <w:szCs w:val="24"/>
          <w:u w:val="single"/>
        </w:rPr>
        <w:t>I</w:t>
      </w:r>
      <w:r w:rsidR="00EF68DB" w:rsidRPr="00625AD7">
        <w:rPr>
          <w:rFonts w:asciiTheme="minorHAnsi" w:hAnsiTheme="minorHAnsi" w:cstheme="minorHAnsi"/>
          <w:b/>
          <w:sz w:val="24"/>
          <w:szCs w:val="24"/>
          <w:u w:val="single"/>
        </w:rPr>
        <w:t>I</w:t>
      </w:r>
      <w:r w:rsidR="00DE1D31" w:rsidRPr="00625AD7">
        <w:rPr>
          <w:rFonts w:asciiTheme="minorHAnsi" w:hAnsiTheme="minorHAnsi" w:cstheme="minorHAnsi"/>
          <w:b/>
          <w:sz w:val="24"/>
          <w:szCs w:val="24"/>
          <w:u w:val="single"/>
        </w:rPr>
        <w:t xml:space="preserve"> </w:t>
      </w:r>
      <w:r w:rsidR="00611C54" w:rsidRPr="00625AD7">
        <w:rPr>
          <w:rFonts w:asciiTheme="minorHAnsi" w:hAnsiTheme="minorHAnsi" w:cstheme="minorHAnsi"/>
          <w:b/>
          <w:sz w:val="24"/>
          <w:szCs w:val="24"/>
          <w:u w:val="single"/>
        </w:rPr>
        <w:t>–</w:t>
      </w:r>
      <w:r w:rsidR="00DE1D31" w:rsidRPr="00625AD7">
        <w:rPr>
          <w:rFonts w:asciiTheme="minorHAnsi" w:hAnsiTheme="minorHAnsi" w:cstheme="minorHAnsi"/>
          <w:b/>
          <w:sz w:val="24"/>
          <w:szCs w:val="24"/>
          <w:u w:val="single"/>
        </w:rPr>
        <w:t xml:space="preserve"> </w:t>
      </w:r>
      <w:r w:rsidR="00FE4CCE" w:rsidRPr="00625AD7">
        <w:rPr>
          <w:rFonts w:asciiTheme="minorHAnsi" w:hAnsiTheme="minorHAnsi" w:cstheme="minorHAnsi"/>
          <w:b/>
          <w:sz w:val="24"/>
          <w:szCs w:val="24"/>
          <w:u w:val="single"/>
        </w:rPr>
        <w:t>FEE/COST P</w:t>
      </w:r>
      <w:r w:rsidR="00DE1D31" w:rsidRPr="00625AD7">
        <w:rPr>
          <w:rFonts w:asciiTheme="minorHAnsi" w:hAnsiTheme="minorHAnsi" w:cstheme="minorHAnsi"/>
          <w:b/>
          <w:sz w:val="24"/>
          <w:szCs w:val="24"/>
          <w:u w:val="single"/>
        </w:rPr>
        <w:t>ROPOSAL</w:t>
      </w:r>
      <w:bookmarkEnd w:id="10"/>
    </w:p>
    <w:p w14:paraId="63AA9BA6" w14:textId="77777777" w:rsidR="00DE1D31" w:rsidRPr="00625AD7" w:rsidRDefault="00DE1D31" w:rsidP="00E47F1B">
      <w:pPr>
        <w:jc w:val="both"/>
        <w:rPr>
          <w:rFonts w:asciiTheme="minorHAnsi" w:hAnsiTheme="minorHAnsi" w:cstheme="minorHAnsi"/>
          <w:sz w:val="24"/>
          <w:szCs w:val="24"/>
        </w:rPr>
      </w:pPr>
    </w:p>
    <w:p w14:paraId="28525689" w14:textId="03794C45" w:rsidR="005D2C04" w:rsidRPr="002A300F" w:rsidRDefault="005D3EF5" w:rsidP="00C07286">
      <w:pPr>
        <w:jc w:val="both"/>
        <w:rPr>
          <w:rFonts w:asciiTheme="minorHAnsi" w:hAnsiTheme="minorHAnsi"/>
          <w:szCs w:val="22"/>
        </w:rPr>
      </w:pPr>
      <w:r w:rsidRPr="00625AD7">
        <w:rPr>
          <w:rFonts w:asciiTheme="minorHAnsi" w:hAnsiTheme="minorHAnsi" w:cstheme="minorHAnsi"/>
          <w:szCs w:val="22"/>
        </w:rPr>
        <w:t xml:space="preserve">Having carefully examined the scope of services, requirements, and conditions affecting this Request for Proposal, the Proposer shall provide a </w:t>
      </w:r>
      <w:r w:rsidR="00FE4CCE" w:rsidRPr="00625AD7">
        <w:rPr>
          <w:rFonts w:asciiTheme="minorHAnsi" w:hAnsiTheme="minorHAnsi" w:cstheme="minorHAnsi"/>
          <w:szCs w:val="22"/>
        </w:rPr>
        <w:t>Fee</w:t>
      </w:r>
      <w:r w:rsidR="004F347D" w:rsidRPr="00625AD7">
        <w:rPr>
          <w:rFonts w:asciiTheme="minorHAnsi" w:hAnsiTheme="minorHAnsi" w:cstheme="minorHAnsi"/>
          <w:szCs w:val="22"/>
        </w:rPr>
        <w:t>/</w:t>
      </w:r>
      <w:r w:rsidRPr="00625AD7">
        <w:rPr>
          <w:rFonts w:asciiTheme="minorHAnsi" w:hAnsiTheme="minorHAnsi" w:cstheme="minorHAnsi"/>
          <w:szCs w:val="22"/>
        </w:rPr>
        <w:t xml:space="preserve">Cost Proposal in which the Proposer will perform the services requested.  Your proposal must identify </w:t>
      </w:r>
      <w:r w:rsidR="00EE4CFE" w:rsidRPr="00625AD7">
        <w:rPr>
          <w:rFonts w:asciiTheme="minorHAnsi" w:hAnsiTheme="minorHAnsi" w:cstheme="minorHAnsi"/>
          <w:szCs w:val="22"/>
        </w:rPr>
        <w:t xml:space="preserve">and detail </w:t>
      </w:r>
      <w:r w:rsidRPr="00625AD7">
        <w:rPr>
          <w:rFonts w:asciiTheme="minorHAnsi" w:hAnsiTheme="minorHAnsi" w:cstheme="minorHAnsi"/>
          <w:szCs w:val="22"/>
        </w:rPr>
        <w:t xml:space="preserve">any </w:t>
      </w:r>
      <w:r w:rsidR="00FE4CCE" w:rsidRPr="00625AD7">
        <w:rPr>
          <w:rFonts w:asciiTheme="minorHAnsi" w:hAnsiTheme="minorHAnsi" w:cstheme="minorHAnsi"/>
          <w:szCs w:val="22"/>
        </w:rPr>
        <w:t xml:space="preserve">and all </w:t>
      </w:r>
      <w:r w:rsidRPr="00625AD7">
        <w:rPr>
          <w:rFonts w:asciiTheme="minorHAnsi" w:hAnsiTheme="minorHAnsi" w:cstheme="minorHAnsi"/>
          <w:szCs w:val="22"/>
        </w:rPr>
        <w:t>other pricing structures, cost or fees</w:t>
      </w:r>
      <w:r w:rsidR="00E340E8" w:rsidRPr="00625AD7">
        <w:rPr>
          <w:rFonts w:asciiTheme="minorHAnsi" w:hAnsiTheme="minorHAnsi" w:cstheme="minorHAnsi"/>
          <w:szCs w:val="22"/>
        </w:rPr>
        <w:t xml:space="preserve"> (i.e</w:t>
      </w:r>
      <w:r w:rsidRPr="00625AD7">
        <w:rPr>
          <w:rFonts w:asciiTheme="minorHAnsi" w:hAnsiTheme="minorHAnsi" w:cstheme="minorHAnsi"/>
          <w:szCs w:val="22"/>
        </w:rPr>
        <w:t>.</w:t>
      </w:r>
      <w:r w:rsidR="00E340E8" w:rsidRPr="00625AD7">
        <w:rPr>
          <w:rFonts w:asciiTheme="minorHAnsi" w:hAnsiTheme="minorHAnsi" w:cstheme="minorHAnsi"/>
          <w:szCs w:val="22"/>
        </w:rPr>
        <w:t xml:space="preserve"> licensing, professional/consulting services, on-going maintenance, etc.)</w:t>
      </w:r>
      <w:r w:rsidR="00AD77D4" w:rsidRPr="00625AD7">
        <w:rPr>
          <w:rFonts w:asciiTheme="minorHAnsi" w:hAnsiTheme="minorHAnsi" w:cstheme="minorHAnsi"/>
          <w:szCs w:val="22"/>
        </w:rPr>
        <w:t>.</w:t>
      </w:r>
      <w:r w:rsidR="00425501" w:rsidRPr="00625AD7">
        <w:rPr>
          <w:rFonts w:asciiTheme="minorHAnsi" w:hAnsiTheme="minorHAnsi" w:cstheme="minorHAnsi"/>
          <w:szCs w:val="22"/>
        </w:rPr>
        <w:t xml:space="preserve">  CCC will not pay nor reimburse any travel, hotel costs, parking, presentation reproduction costs, etc. to the awarded vendor.</w:t>
      </w:r>
      <w:r w:rsidR="002A300F">
        <w:rPr>
          <w:rFonts w:asciiTheme="minorHAnsi" w:hAnsiTheme="minorHAnsi" w:cstheme="minorHAnsi"/>
          <w:szCs w:val="22"/>
        </w:rPr>
        <w:t xml:space="preserve">  </w:t>
      </w:r>
    </w:p>
    <w:p w14:paraId="2A0EC862" w14:textId="7697F8B7" w:rsidR="005D2C04" w:rsidRDefault="005D2C04" w:rsidP="005D2C04">
      <w:pPr>
        <w:rPr>
          <w:rFonts w:asciiTheme="minorHAnsi" w:hAnsiTheme="minorHAnsi"/>
          <w:szCs w:val="22"/>
        </w:rPr>
      </w:pPr>
    </w:p>
    <w:tbl>
      <w:tblPr>
        <w:tblW w:w="9650" w:type="dxa"/>
        <w:tblLook w:val="04A0" w:firstRow="1" w:lastRow="0" w:firstColumn="1" w:lastColumn="0" w:noHBand="0" w:noVBand="1"/>
      </w:tblPr>
      <w:tblGrid>
        <w:gridCol w:w="4920"/>
        <w:gridCol w:w="839"/>
        <w:gridCol w:w="1430"/>
        <w:gridCol w:w="1240"/>
        <w:gridCol w:w="1380"/>
      </w:tblGrid>
      <w:tr w:rsidR="00AE74D5" w:rsidRPr="000D0C49" w14:paraId="02A03705" w14:textId="77777777" w:rsidTr="00AE74D5">
        <w:trPr>
          <w:trHeight w:val="300"/>
        </w:trPr>
        <w:tc>
          <w:tcPr>
            <w:tcW w:w="4920" w:type="dxa"/>
            <w:tcBorders>
              <w:top w:val="nil"/>
              <w:left w:val="nil"/>
              <w:bottom w:val="nil"/>
              <w:right w:val="nil"/>
            </w:tcBorders>
            <w:shd w:val="clear" w:color="auto" w:fill="auto"/>
            <w:noWrap/>
            <w:vAlign w:val="bottom"/>
            <w:hideMark/>
          </w:tcPr>
          <w:p w14:paraId="0BC1CC6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Average Ledger Balance </w:t>
            </w:r>
          </w:p>
        </w:tc>
        <w:tc>
          <w:tcPr>
            <w:tcW w:w="820" w:type="dxa"/>
            <w:tcBorders>
              <w:top w:val="nil"/>
              <w:left w:val="nil"/>
              <w:bottom w:val="nil"/>
              <w:right w:val="nil"/>
            </w:tcBorders>
            <w:shd w:val="clear" w:color="auto" w:fill="auto"/>
            <w:noWrap/>
            <w:vAlign w:val="bottom"/>
            <w:hideMark/>
          </w:tcPr>
          <w:p w14:paraId="24CBC086"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37A58921"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48A9685"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3BD5CD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10,230,519.81 </w:t>
            </w:r>
          </w:p>
        </w:tc>
      </w:tr>
      <w:tr w:rsidR="00AE74D5" w:rsidRPr="000D0C49" w14:paraId="492F20A3" w14:textId="77777777" w:rsidTr="00AE74D5">
        <w:trPr>
          <w:trHeight w:val="300"/>
        </w:trPr>
        <w:tc>
          <w:tcPr>
            <w:tcW w:w="4920" w:type="dxa"/>
            <w:tcBorders>
              <w:top w:val="nil"/>
              <w:left w:val="nil"/>
              <w:bottom w:val="nil"/>
              <w:right w:val="nil"/>
            </w:tcBorders>
            <w:shd w:val="clear" w:color="auto" w:fill="auto"/>
            <w:noWrap/>
            <w:vAlign w:val="bottom"/>
            <w:hideMark/>
          </w:tcPr>
          <w:p w14:paraId="576B7F2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One Month Earnings Credit Allowance     </w:t>
            </w:r>
          </w:p>
        </w:tc>
        <w:tc>
          <w:tcPr>
            <w:tcW w:w="820" w:type="dxa"/>
            <w:tcBorders>
              <w:top w:val="nil"/>
              <w:left w:val="nil"/>
              <w:bottom w:val="nil"/>
              <w:right w:val="nil"/>
            </w:tcBorders>
            <w:shd w:val="clear" w:color="auto" w:fill="auto"/>
            <w:noWrap/>
            <w:vAlign w:val="bottom"/>
            <w:hideMark/>
          </w:tcPr>
          <w:p w14:paraId="51F9C7D2"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7673AD29"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EC6F0FC"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000000" w:fill="DBDBDB"/>
            <w:noWrap/>
            <w:vAlign w:val="bottom"/>
            <w:hideMark/>
          </w:tcPr>
          <w:p w14:paraId="4117CD6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r>
      <w:tr w:rsidR="00AE74D5" w:rsidRPr="000D0C49" w14:paraId="15CB5345" w14:textId="77777777" w:rsidTr="00AE74D5">
        <w:trPr>
          <w:trHeight w:val="300"/>
        </w:trPr>
        <w:tc>
          <w:tcPr>
            <w:tcW w:w="4920" w:type="dxa"/>
            <w:tcBorders>
              <w:top w:val="nil"/>
              <w:left w:val="nil"/>
              <w:bottom w:val="nil"/>
              <w:right w:val="nil"/>
            </w:tcBorders>
            <w:shd w:val="clear" w:color="auto" w:fill="auto"/>
            <w:noWrap/>
            <w:vAlign w:val="bottom"/>
            <w:hideMark/>
          </w:tcPr>
          <w:p w14:paraId="3003E69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Monthly Charge For Services    </w:t>
            </w:r>
          </w:p>
        </w:tc>
        <w:tc>
          <w:tcPr>
            <w:tcW w:w="820" w:type="dxa"/>
            <w:tcBorders>
              <w:top w:val="nil"/>
              <w:left w:val="nil"/>
              <w:bottom w:val="nil"/>
              <w:right w:val="nil"/>
            </w:tcBorders>
            <w:shd w:val="clear" w:color="auto" w:fill="auto"/>
            <w:noWrap/>
            <w:vAlign w:val="bottom"/>
            <w:hideMark/>
          </w:tcPr>
          <w:p w14:paraId="20B29689"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7E45D185"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783CDA8"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675870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136DA21" w14:textId="77777777" w:rsidTr="00AE74D5">
        <w:trPr>
          <w:trHeight w:val="300"/>
        </w:trPr>
        <w:tc>
          <w:tcPr>
            <w:tcW w:w="4920" w:type="dxa"/>
            <w:tcBorders>
              <w:top w:val="nil"/>
              <w:left w:val="nil"/>
              <w:bottom w:val="nil"/>
              <w:right w:val="nil"/>
            </w:tcBorders>
            <w:shd w:val="clear" w:color="auto" w:fill="auto"/>
            <w:noWrap/>
            <w:vAlign w:val="bottom"/>
            <w:hideMark/>
          </w:tcPr>
          <w:p w14:paraId="34464B9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Additional Monthly Charge For Services    </w:t>
            </w:r>
          </w:p>
        </w:tc>
        <w:tc>
          <w:tcPr>
            <w:tcW w:w="820" w:type="dxa"/>
            <w:tcBorders>
              <w:top w:val="nil"/>
              <w:left w:val="nil"/>
              <w:bottom w:val="nil"/>
              <w:right w:val="nil"/>
            </w:tcBorders>
            <w:shd w:val="clear" w:color="auto" w:fill="auto"/>
            <w:noWrap/>
            <w:vAlign w:val="bottom"/>
            <w:hideMark/>
          </w:tcPr>
          <w:p w14:paraId="07CFC62B"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8F203F6"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78ED1E2"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D16729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20C27D9" w14:textId="77777777" w:rsidTr="00AE74D5">
        <w:trPr>
          <w:trHeight w:val="300"/>
        </w:trPr>
        <w:tc>
          <w:tcPr>
            <w:tcW w:w="4920" w:type="dxa"/>
            <w:tcBorders>
              <w:top w:val="nil"/>
              <w:left w:val="nil"/>
              <w:bottom w:val="nil"/>
              <w:right w:val="nil"/>
            </w:tcBorders>
            <w:shd w:val="clear" w:color="auto" w:fill="auto"/>
            <w:noWrap/>
            <w:vAlign w:val="bottom"/>
            <w:hideMark/>
          </w:tcPr>
          <w:p w14:paraId="205B049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Net Charge For Services       </w:t>
            </w:r>
          </w:p>
        </w:tc>
        <w:tc>
          <w:tcPr>
            <w:tcW w:w="820" w:type="dxa"/>
            <w:tcBorders>
              <w:top w:val="nil"/>
              <w:left w:val="nil"/>
              <w:bottom w:val="nil"/>
              <w:right w:val="nil"/>
            </w:tcBorders>
            <w:shd w:val="clear" w:color="auto" w:fill="auto"/>
            <w:noWrap/>
            <w:vAlign w:val="bottom"/>
            <w:hideMark/>
          </w:tcPr>
          <w:p w14:paraId="5ECB340C"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3498967D"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CD202FD" w14:textId="77777777" w:rsidR="00AE74D5" w:rsidRPr="000D0C49" w:rsidRDefault="00AE74D5" w:rsidP="00AE74D5">
            <w:pPr>
              <w:rPr>
                <w:rFonts w:asciiTheme="minorHAnsi" w:hAnsiTheme="minorHAnsi" w:cstheme="minorHAnsi"/>
                <w:sz w:val="20"/>
              </w:rPr>
            </w:pPr>
          </w:p>
        </w:tc>
        <w:tc>
          <w:tcPr>
            <w:tcW w:w="1240" w:type="dxa"/>
            <w:tcBorders>
              <w:top w:val="single" w:sz="4" w:space="0" w:color="auto"/>
              <w:left w:val="nil"/>
              <w:bottom w:val="nil"/>
              <w:right w:val="nil"/>
            </w:tcBorders>
            <w:shd w:val="clear" w:color="auto" w:fill="auto"/>
            <w:noWrap/>
            <w:vAlign w:val="bottom"/>
            <w:hideMark/>
          </w:tcPr>
          <w:p w14:paraId="7FC98BF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E1F3D8C" w14:textId="77777777" w:rsidTr="00AE74D5">
        <w:trPr>
          <w:trHeight w:val="315"/>
        </w:trPr>
        <w:tc>
          <w:tcPr>
            <w:tcW w:w="5740" w:type="dxa"/>
            <w:gridSpan w:val="2"/>
            <w:tcBorders>
              <w:top w:val="nil"/>
              <w:left w:val="nil"/>
              <w:bottom w:val="nil"/>
              <w:right w:val="nil"/>
            </w:tcBorders>
            <w:shd w:val="clear" w:color="auto" w:fill="auto"/>
            <w:noWrap/>
            <w:vAlign w:val="bottom"/>
            <w:hideMark/>
          </w:tcPr>
          <w:p w14:paraId="57619FD9"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Service Charge Amount       </w:t>
            </w:r>
          </w:p>
        </w:tc>
        <w:tc>
          <w:tcPr>
            <w:tcW w:w="1430" w:type="dxa"/>
            <w:tcBorders>
              <w:top w:val="nil"/>
              <w:left w:val="nil"/>
              <w:bottom w:val="nil"/>
              <w:right w:val="nil"/>
            </w:tcBorders>
            <w:shd w:val="clear" w:color="auto" w:fill="auto"/>
            <w:noWrap/>
            <w:vAlign w:val="bottom"/>
            <w:hideMark/>
          </w:tcPr>
          <w:p w14:paraId="573E36F3" w14:textId="77777777" w:rsidR="00AE74D5" w:rsidRPr="000D0C49" w:rsidRDefault="00AE74D5" w:rsidP="00AE74D5">
            <w:pPr>
              <w:ind w:firstLineChars="200" w:firstLine="400"/>
              <w:rPr>
                <w:rFonts w:asciiTheme="minorHAnsi" w:hAnsiTheme="minorHAnsi" w:cstheme="minorHAnsi"/>
                <w:b/>
                <w:bCs/>
                <w:sz w:val="20"/>
              </w:rPr>
            </w:pPr>
          </w:p>
        </w:tc>
        <w:tc>
          <w:tcPr>
            <w:tcW w:w="1240" w:type="dxa"/>
            <w:tcBorders>
              <w:top w:val="nil"/>
              <w:left w:val="nil"/>
              <w:bottom w:val="nil"/>
              <w:right w:val="nil"/>
            </w:tcBorders>
            <w:shd w:val="clear" w:color="auto" w:fill="auto"/>
            <w:noWrap/>
            <w:vAlign w:val="bottom"/>
            <w:hideMark/>
          </w:tcPr>
          <w:p w14:paraId="08CEF06E" w14:textId="77777777" w:rsidR="00AE74D5" w:rsidRPr="000D0C49" w:rsidRDefault="00AE74D5" w:rsidP="00AE74D5">
            <w:pPr>
              <w:rPr>
                <w:rFonts w:asciiTheme="minorHAnsi" w:hAnsiTheme="minorHAnsi" w:cstheme="minorHAnsi"/>
                <w:sz w:val="20"/>
              </w:rPr>
            </w:pPr>
          </w:p>
        </w:tc>
        <w:tc>
          <w:tcPr>
            <w:tcW w:w="1240" w:type="dxa"/>
            <w:tcBorders>
              <w:top w:val="single" w:sz="4" w:space="0" w:color="auto"/>
              <w:left w:val="nil"/>
              <w:bottom w:val="double" w:sz="6" w:space="0" w:color="auto"/>
              <w:right w:val="nil"/>
            </w:tcBorders>
            <w:shd w:val="clear" w:color="auto" w:fill="auto"/>
            <w:noWrap/>
            <w:vAlign w:val="bottom"/>
            <w:hideMark/>
          </w:tcPr>
          <w:p w14:paraId="05EA71DF" w14:textId="77777777" w:rsidR="00AE74D5" w:rsidRPr="000D0C49" w:rsidRDefault="00AE74D5" w:rsidP="00AE74D5">
            <w:pPr>
              <w:jc w:val="right"/>
              <w:rPr>
                <w:rFonts w:asciiTheme="minorHAnsi" w:hAnsiTheme="minorHAnsi" w:cstheme="minorHAnsi"/>
                <w:b/>
                <w:bCs/>
                <w:sz w:val="20"/>
              </w:rPr>
            </w:pPr>
            <w:r w:rsidRPr="000D0C49">
              <w:rPr>
                <w:rFonts w:asciiTheme="minorHAnsi" w:hAnsiTheme="minorHAnsi" w:cstheme="minorHAnsi"/>
                <w:b/>
                <w:bCs/>
                <w:sz w:val="20"/>
              </w:rPr>
              <w:t xml:space="preserve">                     -   </w:t>
            </w:r>
          </w:p>
        </w:tc>
      </w:tr>
      <w:tr w:rsidR="00AE74D5" w:rsidRPr="000D0C49" w14:paraId="72ADBCAD" w14:textId="77777777" w:rsidTr="00AE74D5">
        <w:trPr>
          <w:trHeight w:val="315"/>
        </w:trPr>
        <w:tc>
          <w:tcPr>
            <w:tcW w:w="4920" w:type="dxa"/>
            <w:tcBorders>
              <w:top w:val="nil"/>
              <w:left w:val="nil"/>
              <w:bottom w:val="nil"/>
              <w:right w:val="nil"/>
            </w:tcBorders>
            <w:shd w:val="clear" w:color="auto" w:fill="auto"/>
            <w:noWrap/>
            <w:vAlign w:val="bottom"/>
            <w:hideMark/>
          </w:tcPr>
          <w:p w14:paraId="5F88ECEA" w14:textId="77777777" w:rsidR="00AE74D5" w:rsidRPr="000D0C49" w:rsidRDefault="00AE74D5" w:rsidP="00AE74D5">
            <w:pPr>
              <w:jc w:val="right"/>
              <w:rPr>
                <w:rFonts w:asciiTheme="minorHAnsi" w:hAnsiTheme="minorHAnsi" w:cstheme="minorHAnsi"/>
                <w:b/>
                <w:bCs/>
                <w:sz w:val="20"/>
              </w:rPr>
            </w:pPr>
          </w:p>
        </w:tc>
        <w:tc>
          <w:tcPr>
            <w:tcW w:w="820" w:type="dxa"/>
            <w:tcBorders>
              <w:top w:val="nil"/>
              <w:left w:val="nil"/>
              <w:bottom w:val="nil"/>
              <w:right w:val="nil"/>
            </w:tcBorders>
            <w:shd w:val="clear" w:color="auto" w:fill="auto"/>
            <w:noWrap/>
            <w:vAlign w:val="bottom"/>
            <w:hideMark/>
          </w:tcPr>
          <w:p w14:paraId="22F5AAAC" w14:textId="77777777" w:rsidR="00AE74D5" w:rsidRPr="000D0C49" w:rsidRDefault="00AE74D5" w:rsidP="00AE74D5">
            <w:pPr>
              <w:ind w:firstLineChars="200" w:firstLine="400"/>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5A13DE9"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5D0DAAD"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862002E" w14:textId="77777777" w:rsidR="00AE74D5" w:rsidRPr="000D0C49" w:rsidRDefault="00AE74D5" w:rsidP="00AE74D5">
            <w:pPr>
              <w:rPr>
                <w:rFonts w:asciiTheme="minorHAnsi" w:hAnsiTheme="minorHAnsi" w:cstheme="minorHAnsi"/>
                <w:sz w:val="20"/>
              </w:rPr>
            </w:pPr>
          </w:p>
        </w:tc>
      </w:tr>
      <w:tr w:rsidR="00AE74D5" w:rsidRPr="000D0C49" w14:paraId="66784785" w14:textId="77777777" w:rsidTr="00AE74D5">
        <w:trPr>
          <w:trHeight w:val="300"/>
        </w:trPr>
        <w:tc>
          <w:tcPr>
            <w:tcW w:w="4920" w:type="dxa"/>
            <w:tcBorders>
              <w:top w:val="nil"/>
              <w:left w:val="nil"/>
              <w:bottom w:val="nil"/>
              <w:right w:val="nil"/>
            </w:tcBorders>
            <w:shd w:val="clear" w:color="auto" w:fill="auto"/>
            <w:noWrap/>
            <w:vAlign w:val="bottom"/>
            <w:hideMark/>
          </w:tcPr>
          <w:p w14:paraId="0E2C1C22"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4D3FEB64" w14:textId="77777777" w:rsidR="00AE74D5" w:rsidRPr="000D0C49" w:rsidRDefault="00AE74D5" w:rsidP="00AE74D5">
            <w:pPr>
              <w:ind w:firstLineChars="200" w:firstLine="400"/>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28362728"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088FC7A"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24AB114" w14:textId="77777777" w:rsidR="00AE74D5" w:rsidRPr="000D0C49" w:rsidRDefault="00AE74D5" w:rsidP="00AE74D5">
            <w:pPr>
              <w:rPr>
                <w:rFonts w:asciiTheme="minorHAnsi" w:hAnsiTheme="minorHAnsi" w:cstheme="minorHAnsi"/>
                <w:sz w:val="20"/>
              </w:rPr>
            </w:pPr>
          </w:p>
        </w:tc>
      </w:tr>
      <w:tr w:rsidR="00AE74D5" w:rsidRPr="000D0C49" w14:paraId="0AB275C6" w14:textId="77777777" w:rsidTr="00AE74D5">
        <w:trPr>
          <w:trHeight w:val="315"/>
        </w:trPr>
        <w:tc>
          <w:tcPr>
            <w:tcW w:w="4920" w:type="dxa"/>
            <w:tcBorders>
              <w:top w:val="nil"/>
              <w:left w:val="nil"/>
              <w:bottom w:val="nil"/>
              <w:right w:val="nil"/>
            </w:tcBorders>
            <w:shd w:val="clear" w:color="auto" w:fill="auto"/>
            <w:noWrap/>
            <w:vAlign w:val="bottom"/>
            <w:hideMark/>
          </w:tcPr>
          <w:p w14:paraId="2F5CB1CD"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TotalAll  Additional Fees</w:t>
            </w:r>
          </w:p>
        </w:tc>
        <w:tc>
          <w:tcPr>
            <w:tcW w:w="820" w:type="dxa"/>
            <w:tcBorders>
              <w:top w:val="nil"/>
              <w:left w:val="nil"/>
              <w:bottom w:val="nil"/>
              <w:right w:val="nil"/>
            </w:tcBorders>
            <w:shd w:val="clear" w:color="auto" w:fill="auto"/>
            <w:noWrap/>
            <w:vAlign w:val="bottom"/>
            <w:hideMark/>
          </w:tcPr>
          <w:p w14:paraId="121DE250"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1F7FCC90"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4D77E51" w14:textId="77777777" w:rsidR="00AE74D5" w:rsidRPr="000D0C49" w:rsidRDefault="00AE74D5" w:rsidP="00AE74D5">
            <w:pPr>
              <w:rPr>
                <w:rFonts w:asciiTheme="minorHAnsi" w:hAnsiTheme="minorHAnsi" w:cstheme="minorHAnsi"/>
                <w:sz w:val="20"/>
              </w:rPr>
            </w:pPr>
          </w:p>
        </w:tc>
        <w:tc>
          <w:tcPr>
            <w:tcW w:w="1240" w:type="dxa"/>
            <w:tcBorders>
              <w:top w:val="single" w:sz="4" w:space="0" w:color="auto"/>
              <w:left w:val="nil"/>
              <w:bottom w:val="double" w:sz="6" w:space="0" w:color="auto"/>
              <w:right w:val="nil"/>
            </w:tcBorders>
            <w:shd w:val="clear" w:color="auto" w:fill="auto"/>
            <w:noWrap/>
            <w:vAlign w:val="bottom"/>
            <w:hideMark/>
          </w:tcPr>
          <w:p w14:paraId="5A15A046" w14:textId="77777777" w:rsidR="00AE74D5" w:rsidRPr="000D0C49" w:rsidRDefault="00AE74D5" w:rsidP="00AE74D5">
            <w:pPr>
              <w:jc w:val="right"/>
              <w:rPr>
                <w:rFonts w:asciiTheme="minorHAnsi" w:hAnsiTheme="minorHAnsi" w:cstheme="minorHAnsi"/>
                <w:b/>
                <w:bCs/>
                <w:sz w:val="20"/>
              </w:rPr>
            </w:pPr>
            <w:r w:rsidRPr="000D0C49">
              <w:rPr>
                <w:rFonts w:asciiTheme="minorHAnsi" w:hAnsiTheme="minorHAnsi" w:cstheme="minorHAnsi"/>
                <w:b/>
                <w:bCs/>
                <w:sz w:val="20"/>
              </w:rPr>
              <w:t xml:space="preserve">                     -   </w:t>
            </w:r>
          </w:p>
        </w:tc>
      </w:tr>
      <w:tr w:rsidR="00AE74D5" w:rsidRPr="000D0C49" w14:paraId="10AF0B1A" w14:textId="77777777" w:rsidTr="00AE74D5">
        <w:trPr>
          <w:trHeight w:val="315"/>
        </w:trPr>
        <w:tc>
          <w:tcPr>
            <w:tcW w:w="4920" w:type="dxa"/>
            <w:tcBorders>
              <w:top w:val="nil"/>
              <w:left w:val="nil"/>
              <w:bottom w:val="nil"/>
              <w:right w:val="nil"/>
            </w:tcBorders>
            <w:shd w:val="clear" w:color="auto" w:fill="auto"/>
            <w:noWrap/>
            <w:vAlign w:val="bottom"/>
            <w:hideMark/>
          </w:tcPr>
          <w:p w14:paraId="7B5CE652" w14:textId="77777777" w:rsidR="00AE74D5" w:rsidRPr="000D0C49" w:rsidRDefault="00AE74D5" w:rsidP="00AE74D5">
            <w:pPr>
              <w:jc w:val="right"/>
              <w:rPr>
                <w:rFonts w:asciiTheme="minorHAnsi" w:hAnsiTheme="minorHAnsi" w:cstheme="minorHAnsi"/>
                <w:b/>
                <w:bCs/>
                <w:sz w:val="20"/>
              </w:rPr>
            </w:pPr>
          </w:p>
        </w:tc>
        <w:tc>
          <w:tcPr>
            <w:tcW w:w="820" w:type="dxa"/>
            <w:tcBorders>
              <w:top w:val="nil"/>
              <w:left w:val="nil"/>
              <w:bottom w:val="nil"/>
              <w:right w:val="nil"/>
            </w:tcBorders>
            <w:shd w:val="clear" w:color="auto" w:fill="auto"/>
            <w:noWrap/>
            <w:vAlign w:val="bottom"/>
            <w:hideMark/>
          </w:tcPr>
          <w:p w14:paraId="35FCDD3D" w14:textId="77777777" w:rsidR="00AE74D5" w:rsidRPr="000D0C49" w:rsidRDefault="00AE74D5" w:rsidP="00AE74D5">
            <w:pPr>
              <w:ind w:firstLineChars="200" w:firstLine="400"/>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0C033F8"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8967D86"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05A3BA6" w14:textId="77777777" w:rsidR="00AE74D5" w:rsidRPr="000D0C49" w:rsidRDefault="00AE74D5" w:rsidP="00AE74D5">
            <w:pPr>
              <w:rPr>
                <w:rFonts w:asciiTheme="minorHAnsi" w:hAnsiTheme="minorHAnsi" w:cstheme="minorHAnsi"/>
                <w:sz w:val="20"/>
              </w:rPr>
            </w:pPr>
          </w:p>
        </w:tc>
      </w:tr>
      <w:tr w:rsidR="00AE74D5" w:rsidRPr="000D0C49" w14:paraId="1D5D68AF" w14:textId="77777777" w:rsidTr="00AE74D5">
        <w:trPr>
          <w:trHeight w:val="300"/>
        </w:trPr>
        <w:tc>
          <w:tcPr>
            <w:tcW w:w="4920" w:type="dxa"/>
            <w:tcBorders>
              <w:top w:val="nil"/>
              <w:left w:val="nil"/>
              <w:bottom w:val="nil"/>
              <w:right w:val="nil"/>
            </w:tcBorders>
            <w:shd w:val="clear" w:color="auto" w:fill="auto"/>
            <w:noWrap/>
            <w:vAlign w:val="bottom"/>
            <w:hideMark/>
          </w:tcPr>
          <w:p w14:paraId="264995FA" w14:textId="77777777" w:rsidR="00AE74D5" w:rsidRPr="000D0C49" w:rsidRDefault="00AE74D5" w:rsidP="00AE74D5">
            <w:pPr>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700B4DC4" w14:textId="77777777" w:rsidR="00AE74D5" w:rsidRPr="000D0C49" w:rsidRDefault="00AE74D5" w:rsidP="00AE74D5">
            <w:pPr>
              <w:ind w:firstLineChars="200" w:firstLine="400"/>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7CB35003"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6116E04" w14:textId="77777777" w:rsidR="00AE74D5" w:rsidRPr="000D0C49" w:rsidRDefault="00AE74D5" w:rsidP="00AE74D5">
            <w:pPr>
              <w:jc w:val="right"/>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5B64AB8" w14:textId="77777777" w:rsidR="00AE74D5" w:rsidRPr="000D0C49" w:rsidRDefault="00AE74D5" w:rsidP="00AE74D5">
            <w:pPr>
              <w:rPr>
                <w:rFonts w:asciiTheme="minorHAnsi" w:hAnsiTheme="minorHAnsi" w:cstheme="minorHAnsi"/>
                <w:sz w:val="20"/>
              </w:rPr>
            </w:pPr>
          </w:p>
        </w:tc>
      </w:tr>
      <w:tr w:rsidR="00AE74D5" w:rsidRPr="000D0C49" w14:paraId="03E95CF0" w14:textId="77777777" w:rsidTr="00AE74D5">
        <w:trPr>
          <w:trHeight w:val="525"/>
        </w:trPr>
        <w:tc>
          <w:tcPr>
            <w:tcW w:w="4920" w:type="dxa"/>
            <w:tcBorders>
              <w:top w:val="nil"/>
              <w:left w:val="nil"/>
              <w:bottom w:val="nil"/>
              <w:right w:val="nil"/>
            </w:tcBorders>
            <w:shd w:val="clear" w:color="000000" w:fill="FFFF00"/>
            <w:vAlign w:val="bottom"/>
            <w:hideMark/>
          </w:tcPr>
          <w:p w14:paraId="2385D45F" w14:textId="77777777" w:rsidR="00AE74D5" w:rsidRPr="000D0C49" w:rsidRDefault="00AE74D5" w:rsidP="00AE74D5">
            <w:pPr>
              <w:jc w:val="center"/>
              <w:rPr>
                <w:rFonts w:asciiTheme="minorHAnsi" w:hAnsiTheme="minorHAnsi" w:cstheme="minorHAnsi"/>
                <w:b/>
                <w:bCs/>
                <w:sz w:val="20"/>
                <w:u w:val="single"/>
              </w:rPr>
            </w:pPr>
            <w:r w:rsidRPr="000D0C49">
              <w:rPr>
                <w:rFonts w:asciiTheme="minorHAnsi" w:hAnsiTheme="minorHAnsi" w:cstheme="minorHAnsi"/>
                <w:b/>
                <w:bCs/>
                <w:sz w:val="20"/>
                <w:u w:val="single"/>
              </w:rPr>
              <w:t>Service</w:t>
            </w:r>
          </w:p>
        </w:tc>
        <w:tc>
          <w:tcPr>
            <w:tcW w:w="820" w:type="dxa"/>
            <w:tcBorders>
              <w:top w:val="nil"/>
              <w:left w:val="nil"/>
              <w:bottom w:val="nil"/>
              <w:right w:val="nil"/>
            </w:tcBorders>
            <w:shd w:val="clear" w:color="000000" w:fill="FFFF00"/>
            <w:vAlign w:val="bottom"/>
            <w:hideMark/>
          </w:tcPr>
          <w:p w14:paraId="60310F56" w14:textId="77777777" w:rsidR="00AE74D5" w:rsidRPr="000D0C49" w:rsidRDefault="00AE74D5" w:rsidP="00AE74D5">
            <w:pPr>
              <w:jc w:val="center"/>
              <w:rPr>
                <w:rFonts w:asciiTheme="minorHAnsi" w:hAnsiTheme="minorHAnsi" w:cstheme="minorHAnsi"/>
                <w:b/>
                <w:bCs/>
                <w:sz w:val="20"/>
                <w:u w:val="single"/>
              </w:rPr>
            </w:pPr>
            <w:r w:rsidRPr="000D0C49">
              <w:rPr>
                <w:rFonts w:asciiTheme="minorHAnsi" w:hAnsiTheme="minorHAnsi" w:cstheme="minorHAnsi"/>
                <w:b/>
                <w:bCs/>
                <w:sz w:val="20"/>
                <w:u w:val="single"/>
              </w:rPr>
              <w:t>AFP Code</w:t>
            </w:r>
          </w:p>
        </w:tc>
        <w:tc>
          <w:tcPr>
            <w:tcW w:w="1430" w:type="dxa"/>
            <w:tcBorders>
              <w:top w:val="nil"/>
              <w:left w:val="nil"/>
              <w:bottom w:val="nil"/>
              <w:right w:val="nil"/>
            </w:tcBorders>
            <w:shd w:val="clear" w:color="000000" w:fill="FFFF00"/>
            <w:vAlign w:val="bottom"/>
            <w:hideMark/>
          </w:tcPr>
          <w:p w14:paraId="55263361" w14:textId="77777777" w:rsidR="00AE74D5" w:rsidRPr="000D0C49" w:rsidRDefault="00AE74D5" w:rsidP="00AE74D5">
            <w:pPr>
              <w:jc w:val="center"/>
              <w:rPr>
                <w:rFonts w:asciiTheme="minorHAnsi" w:hAnsiTheme="minorHAnsi" w:cstheme="minorHAnsi"/>
                <w:b/>
                <w:bCs/>
                <w:sz w:val="20"/>
                <w:u w:val="single"/>
              </w:rPr>
            </w:pPr>
            <w:r w:rsidRPr="000D0C49">
              <w:rPr>
                <w:rFonts w:asciiTheme="minorHAnsi" w:hAnsiTheme="minorHAnsi" w:cstheme="minorHAnsi"/>
                <w:b/>
                <w:bCs/>
                <w:sz w:val="20"/>
                <w:u w:val="single"/>
              </w:rPr>
              <w:t>Number of Monthly Units</w:t>
            </w:r>
          </w:p>
        </w:tc>
        <w:tc>
          <w:tcPr>
            <w:tcW w:w="1240" w:type="dxa"/>
            <w:tcBorders>
              <w:top w:val="nil"/>
              <w:left w:val="nil"/>
              <w:bottom w:val="nil"/>
              <w:right w:val="nil"/>
            </w:tcBorders>
            <w:shd w:val="clear" w:color="000000" w:fill="FFFF00"/>
            <w:vAlign w:val="bottom"/>
            <w:hideMark/>
          </w:tcPr>
          <w:p w14:paraId="358DE19D" w14:textId="77777777" w:rsidR="00AE74D5" w:rsidRPr="000D0C49" w:rsidRDefault="00AE74D5" w:rsidP="00AE74D5">
            <w:pPr>
              <w:jc w:val="center"/>
              <w:rPr>
                <w:rFonts w:asciiTheme="minorHAnsi" w:hAnsiTheme="minorHAnsi" w:cstheme="minorHAnsi"/>
                <w:b/>
                <w:bCs/>
                <w:sz w:val="20"/>
                <w:u w:val="single"/>
              </w:rPr>
            </w:pPr>
            <w:r w:rsidRPr="000D0C49">
              <w:rPr>
                <w:rFonts w:asciiTheme="minorHAnsi" w:hAnsiTheme="minorHAnsi" w:cstheme="minorHAnsi"/>
                <w:b/>
                <w:bCs/>
                <w:sz w:val="20"/>
                <w:u w:val="single"/>
              </w:rPr>
              <w:t>Unit Price</w:t>
            </w:r>
          </w:p>
        </w:tc>
        <w:tc>
          <w:tcPr>
            <w:tcW w:w="1240" w:type="dxa"/>
            <w:tcBorders>
              <w:top w:val="nil"/>
              <w:left w:val="nil"/>
              <w:bottom w:val="nil"/>
              <w:right w:val="nil"/>
            </w:tcBorders>
            <w:shd w:val="clear" w:color="000000" w:fill="FFFF00"/>
            <w:vAlign w:val="bottom"/>
            <w:hideMark/>
          </w:tcPr>
          <w:p w14:paraId="1F15018E" w14:textId="77777777" w:rsidR="00AE74D5" w:rsidRPr="000D0C49" w:rsidRDefault="00AE74D5" w:rsidP="00AE74D5">
            <w:pPr>
              <w:jc w:val="center"/>
              <w:rPr>
                <w:rFonts w:asciiTheme="minorHAnsi" w:hAnsiTheme="minorHAnsi" w:cstheme="minorHAnsi"/>
                <w:b/>
                <w:bCs/>
                <w:sz w:val="20"/>
                <w:u w:val="single"/>
              </w:rPr>
            </w:pPr>
            <w:r w:rsidRPr="000D0C49">
              <w:rPr>
                <w:rFonts w:asciiTheme="minorHAnsi" w:hAnsiTheme="minorHAnsi" w:cstheme="minorHAnsi"/>
                <w:b/>
                <w:bCs/>
                <w:sz w:val="20"/>
                <w:u w:val="single"/>
              </w:rPr>
              <w:t xml:space="preserve"> Charge For Service </w:t>
            </w:r>
          </w:p>
        </w:tc>
      </w:tr>
      <w:tr w:rsidR="00AE74D5" w:rsidRPr="000D0C49" w14:paraId="65BE6BEC" w14:textId="77777777" w:rsidTr="00AE74D5">
        <w:trPr>
          <w:trHeight w:val="300"/>
        </w:trPr>
        <w:tc>
          <w:tcPr>
            <w:tcW w:w="4920" w:type="dxa"/>
            <w:tcBorders>
              <w:top w:val="nil"/>
              <w:left w:val="nil"/>
              <w:bottom w:val="nil"/>
              <w:right w:val="nil"/>
            </w:tcBorders>
            <w:shd w:val="clear" w:color="auto" w:fill="auto"/>
            <w:noWrap/>
            <w:vAlign w:val="bottom"/>
            <w:hideMark/>
          </w:tcPr>
          <w:p w14:paraId="2A9F0714" w14:textId="77777777" w:rsidR="00AE74D5" w:rsidRPr="000D0C49" w:rsidRDefault="00AE74D5" w:rsidP="00AE74D5">
            <w:pPr>
              <w:jc w:val="center"/>
              <w:rPr>
                <w:rFonts w:asciiTheme="minorHAnsi" w:hAnsiTheme="minorHAnsi" w:cstheme="minorHAnsi"/>
                <w:b/>
                <w:bCs/>
                <w:sz w:val="20"/>
                <w:u w:val="single"/>
              </w:rPr>
            </w:pPr>
          </w:p>
        </w:tc>
        <w:tc>
          <w:tcPr>
            <w:tcW w:w="820" w:type="dxa"/>
            <w:tcBorders>
              <w:top w:val="nil"/>
              <w:left w:val="nil"/>
              <w:bottom w:val="nil"/>
              <w:right w:val="nil"/>
            </w:tcBorders>
            <w:shd w:val="clear" w:color="auto" w:fill="auto"/>
            <w:noWrap/>
            <w:vAlign w:val="bottom"/>
            <w:hideMark/>
          </w:tcPr>
          <w:p w14:paraId="31DF6455"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6218D117"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D1A52BE"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5E538BD" w14:textId="77777777" w:rsidR="00AE74D5" w:rsidRPr="000D0C49" w:rsidRDefault="00AE74D5" w:rsidP="00AE74D5">
            <w:pPr>
              <w:rPr>
                <w:rFonts w:asciiTheme="minorHAnsi" w:hAnsiTheme="minorHAnsi" w:cstheme="minorHAnsi"/>
                <w:sz w:val="20"/>
              </w:rPr>
            </w:pPr>
          </w:p>
        </w:tc>
      </w:tr>
      <w:tr w:rsidR="00AE74D5" w:rsidRPr="000D0C49" w14:paraId="0AFFC616" w14:textId="77777777" w:rsidTr="00AE74D5">
        <w:trPr>
          <w:trHeight w:val="300"/>
        </w:trPr>
        <w:tc>
          <w:tcPr>
            <w:tcW w:w="4920" w:type="dxa"/>
            <w:tcBorders>
              <w:top w:val="nil"/>
              <w:left w:val="nil"/>
              <w:bottom w:val="nil"/>
              <w:right w:val="nil"/>
            </w:tcBorders>
            <w:shd w:val="clear" w:color="auto" w:fill="auto"/>
            <w:noWrap/>
            <w:vAlign w:val="bottom"/>
            <w:hideMark/>
          </w:tcPr>
          <w:p w14:paraId="553F1E97"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Account Services                                            </w:t>
            </w:r>
          </w:p>
        </w:tc>
        <w:tc>
          <w:tcPr>
            <w:tcW w:w="820" w:type="dxa"/>
            <w:tcBorders>
              <w:top w:val="nil"/>
              <w:left w:val="nil"/>
              <w:bottom w:val="nil"/>
              <w:right w:val="nil"/>
            </w:tcBorders>
            <w:shd w:val="clear" w:color="auto" w:fill="auto"/>
            <w:noWrap/>
            <w:vAlign w:val="bottom"/>
            <w:hideMark/>
          </w:tcPr>
          <w:p w14:paraId="7185693C"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26230F98"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A1A0A2B"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404E631" w14:textId="77777777" w:rsidR="00AE74D5" w:rsidRPr="000D0C49" w:rsidRDefault="00AE74D5" w:rsidP="00AE74D5">
            <w:pPr>
              <w:rPr>
                <w:rFonts w:asciiTheme="minorHAnsi" w:hAnsiTheme="minorHAnsi" w:cstheme="minorHAnsi"/>
                <w:sz w:val="20"/>
              </w:rPr>
            </w:pPr>
          </w:p>
        </w:tc>
      </w:tr>
      <w:tr w:rsidR="00AE74D5" w:rsidRPr="000D0C49" w14:paraId="23AE8C8C" w14:textId="77777777" w:rsidTr="00AE74D5">
        <w:trPr>
          <w:trHeight w:val="300"/>
        </w:trPr>
        <w:tc>
          <w:tcPr>
            <w:tcW w:w="4920" w:type="dxa"/>
            <w:tcBorders>
              <w:top w:val="nil"/>
              <w:left w:val="nil"/>
              <w:bottom w:val="nil"/>
              <w:right w:val="nil"/>
            </w:tcBorders>
            <w:shd w:val="clear" w:color="auto" w:fill="auto"/>
            <w:noWrap/>
            <w:vAlign w:val="bottom"/>
            <w:hideMark/>
          </w:tcPr>
          <w:p w14:paraId="115EFD2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Account Maintenance                                         </w:t>
            </w:r>
          </w:p>
        </w:tc>
        <w:tc>
          <w:tcPr>
            <w:tcW w:w="820" w:type="dxa"/>
            <w:tcBorders>
              <w:top w:val="nil"/>
              <w:left w:val="nil"/>
              <w:bottom w:val="nil"/>
              <w:right w:val="nil"/>
            </w:tcBorders>
            <w:shd w:val="clear" w:color="auto" w:fill="auto"/>
            <w:noWrap/>
            <w:vAlign w:val="bottom"/>
            <w:hideMark/>
          </w:tcPr>
          <w:p w14:paraId="0421AB3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010000</w:t>
            </w:r>
          </w:p>
        </w:tc>
        <w:tc>
          <w:tcPr>
            <w:tcW w:w="1430" w:type="dxa"/>
            <w:tcBorders>
              <w:top w:val="nil"/>
              <w:left w:val="nil"/>
              <w:bottom w:val="nil"/>
              <w:right w:val="nil"/>
            </w:tcBorders>
            <w:shd w:val="clear" w:color="auto" w:fill="auto"/>
            <w:noWrap/>
            <w:vAlign w:val="bottom"/>
            <w:hideMark/>
          </w:tcPr>
          <w:p w14:paraId="1AB30B3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17</w:t>
            </w:r>
          </w:p>
        </w:tc>
        <w:tc>
          <w:tcPr>
            <w:tcW w:w="1240" w:type="dxa"/>
            <w:tcBorders>
              <w:top w:val="nil"/>
              <w:left w:val="nil"/>
              <w:bottom w:val="nil"/>
              <w:right w:val="nil"/>
            </w:tcBorders>
            <w:shd w:val="clear" w:color="000000" w:fill="DBDBDB"/>
            <w:noWrap/>
            <w:vAlign w:val="bottom"/>
            <w:hideMark/>
          </w:tcPr>
          <w:p w14:paraId="61C3195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4AF49C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09B8134" w14:textId="77777777" w:rsidTr="00AE74D5">
        <w:trPr>
          <w:trHeight w:val="300"/>
        </w:trPr>
        <w:tc>
          <w:tcPr>
            <w:tcW w:w="4920" w:type="dxa"/>
            <w:tcBorders>
              <w:top w:val="nil"/>
              <w:left w:val="nil"/>
              <w:bottom w:val="nil"/>
              <w:right w:val="nil"/>
            </w:tcBorders>
            <w:shd w:val="clear" w:color="auto" w:fill="auto"/>
            <w:noWrap/>
            <w:vAlign w:val="bottom"/>
            <w:hideMark/>
          </w:tcPr>
          <w:p w14:paraId="7A52993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Acct Maint-Int                                              </w:t>
            </w:r>
          </w:p>
        </w:tc>
        <w:tc>
          <w:tcPr>
            <w:tcW w:w="820" w:type="dxa"/>
            <w:tcBorders>
              <w:top w:val="nil"/>
              <w:left w:val="nil"/>
              <w:bottom w:val="nil"/>
              <w:right w:val="nil"/>
            </w:tcBorders>
            <w:shd w:val="clear" w:color="auto" w:fill="auto"/>
            <w:noWrap/>
            <w:vAlign w:val="bottom"/>
            <w:hideMark/>
          </w:tcPr>
          <w:p w14:paraId="4DCDDD2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010010</w:t>
            </w:r>
          </w:p>
        </w:tc>
        <w:tc>
          <w:tcPr>
            <w:tcW w:w="1430" w:type="dxa"/>
            <w:tcBorders>
              <w:top w:val="nil"/>
              <w:left w:val="nil"/>
              <w:bottom w:val="nil"/>
              <w:right w:val="nil"/>
            </w:tcBorders>
            <w:shd w:val="clear" w:color="auto" w:fill="auto"/>
            <w:noWrap/>
            <w:vAlign w:val="bottom"/>
            <w:hideMark/>
          </w:tcPr>
          <w:p w14:paraId="6DAAF8B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5314578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E6DAD3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B34E03A" w14:textId="77777777" w:rsidTr="00AE74D5">
        <w:trPr>
          <w:trHeight w:val="300"/>
        </w:trPr>
        <w:tc>
          <w:tcPr>
            <w:tcW w:w="4920" w:type="dxa"/>
            <w:tcBorders>
              <w:top w:val="nil"/>
              <w:left w:val="nil"/>
              <w:bottom w:val="nil"/>
              <w:right w:val="nil"/>
            </w:tcBorders>
            <w:shd w:val="clear" w:color="auto" w:fill="auto"/>
            <w:noWrap/>
            <w:vAlign w:val="bottom"/>
            <w:hideMark/>
          </w:tcPr>
          <w:p w14:paraId="48B8A0C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Cash Concentration Maintmaster                              </w:t>
            </w:r>
          </w:p>
        </w:tc>
        <w:tc>
          <w:tcPr>
            <w:tcW w:w="820" w:type="dxa"/>
            <w:tcBorders>
              <w:top w:val="nil"/>
              <w:left w:val="nil"/>
              <w:bottom w:val="nil"/>
              <w:right w:val="nil"/>
            </w:tcBorders>
            <w:shd w:val="clear" w:color="auto" w:fill="auto"/>
            <w:noWrap/>
            <w:vAlign w:val="bottom"/>
            <w:hideMark/>
          </w:tcPr>
          <w:p w14:paraId="6DFBBF1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010021</w:t>
            </w:r>
          </w:p>
        </w:tc>
        <w:tc>
          <w:tcPr>
            <w:tcW w:w="1430" w:type="dxa"/>
            <w:tcBorders>
              <w:top w:val="nil"/>
              <w:left w:val="nil"/>
              <w:bottom w:val="nil"/>
              <w:right w:val="nil"/>
            </w:tcBorders>
            <w:shd w:val="clear" w:color="auto" w:fill="auto"/>
            <w:noWrap/>
            <w:vAlign w:val="bottom"/>
            <w:hideMark/>
          </w:tcPr>
          <w:p w14:paraId="6DDDB66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6DAC904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027A01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E83189A" w14:textId="77777777" w:rsidTr="00AE74D5">
        <w:trPr>
          <w:trHeight w:val="300"/>
        </w:trPr>
        <w:tc>
          <w:tcPr>
            <w:tcW w:w="4920" w:type="dxa"/>
            <w:tcBorders>
              <w:top w:val="nil"/>
              <w:left w:val="nil"/>
              <w:bottom w:val="nil"/>
              <w:right w:val="nil"/>
            </w:tcBorders>
            <w:shd w:val="clear" w:color="auto" w:fill="auto"/>
            <w:noWrap/>
            <w:vAlign w:val="bottom"/>
            <w:hideMark/>
          </w:tcPr>
          <w:p w14:paraId="168AFD6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Cash Concentration Maintance Sub                                </w:t>
            </w:r>
          </w:p>
        </w:tc>
        <w:tc>
          <w:tcPr>
            <w:tcW w:w="820" w:type="dxa"/>
            <w:tcBorders>
              <w:top w:val="nil"/>
              <w:left w:val="nil"/>
              <w:bottom w:val="nil"/>
              <w:right w:val="nil"/>
            </w:tcBorders>
            <w:shd w:val="clear" w:color="auto" w:fill="auto"/>
            <w:noWrap/>
            <w:vAlign w:val="bottom"/>
            <w:hideMark/>
          </w:tcPr>
          <w:p w14:paraId="6D28BE5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010021</w:t>
            </w:r>
          </w:p>
        </w:tc>
        <w:tc>
          <w:tcPr>
            <w:tcW w:w="1430" w:type="dxa"/>
            <w:tcBorders>
              <w:top w:val="nil"/>
              <w:left w:val="nil"/>
              <w:bottom w:val="nil"/>
              <w:right w:val="nil"/>
            </w:tcBorders>
            <w:shd w:val="clear" w:color="auto" w:fill="auto"/>
            <w:noWrap/>
            <w:vAlign w:val="bottom"/>
            <w:hideMark/>
          </w:tcPr>
          <w:p w14:paraId="4F1C2DC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12</w:t>
            </w:r>
          </w:p>
        </w:tc>
        <w:tc>
          <w:tcPr>
            <w:tcW w:w="1240" w:type="dxa"/>
            <w:tcBorders>
              <w:top w:val="nil"/>
              <w:left w:val="nil"/>
              <w:bottom w:val="nil"/>
              <w:right w:val="nil"/>
            </w:tcBorders>
            <w:shd w:val="clear" w:color="000000" w:fill="DBDBDB"/>
            <w:noWrap/>
            <w:vAlign w:val="bottom"/>
            <w:hideMark/>
          </w:tcPr>
          <w:p w14:paraId="07163C3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B11A20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71FD1AA" w14:textId="77777777" w:rsidTr="00AE74D5">
        <w:trPr>
          <w:trHeight w:val="300"/>
        </w:trPr>
        <w:tc>
          <w:tcPr>
            <w:tcW w:w="4920" w:type="dxa"/>
            <w:tcBorders>
              <w:top w:val="nil"/>
              <w:left w:val="nil"/>
              <w:bottom w:val="nil"/>
              <w:right w:val="nil"/>
            </w:tcBorders>
            <w:shd w:val="clear" w:color="auto" w:fill="auto"/>
            <w:noWrap/>
            <w:vAlign w:val="bottom"/>
            <w:hideMark/>
          </w:tcPr>
          <w:p w14:paraId="3653AF3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Miscellaneous Debit                                         </w:t>
            </w:r>
          </w:p>
        </w:tc>
        <w:tc>
          <w:tcPr>
            <w:tcW w:w="820" w:type="dxa"/>
            <w:tcBorders>
              <w:top w:val="nil"/>
              <w:left w:val="nil"/>
              <w:bottom w:val="nil"/>
              <w:right w:val="nil"/>
            </w:tcBorders>
            <w:shd w:val="clear" w:color="auto" w:fill="auto"/>
            <w:noWrap/>
            <w:vAlign w:val="bottom"/>
            <w:hideMark/>
          </w:tcPr>
          <w:p w14:paraId="4376117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010100</w:t>
            </w:r>
          </w:p>
        </w:tc>
        <w:tc>
          <w:tcPr>
            <w:tcW w:w="1430" w:type="dxa"/>
            <w:tcBorders>
              <w:top w:val="nil"/>
              <w:left w:val="nil"/>
              <w:bottom w:val="nil"/>
              <w:right w:val="nil"/>
            </w:tcBorders>
            <w:shd w:val="clear" w:color="auto" w:fill="auto"/>
            <w:noWrap/>
            <w:vAlign w:val="bottom"/>
            <w:hideMark/>
          </w:tcPr>
          <w:p w14:paraId="23891AC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16</w:t>
            </w:r>
          </w:p>
        </w:tc>
        <w:tc>
          <w:tcPr>
            <w:tcW w:w="1240" w:type="dxa"/>
            <w:tcBorders>
              <w:top w:val="nil"/>
              <w:left w:val="nil"/>
              <w:bottom w:val="nil"/>
              <w:right w:val="nil"/>
            </w:tcBorders>
            <w:shd w:val="clear" w:color="000000" w:fill="DBDBDB"/>
            <w:noWrap/>
            <w:vAlign w:val="bottom"/>
            <w:hideMark/>
          </w:tcPr>
          <w:p w14:paraId="5DD563F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E68D77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C88E342" w14:textId="77777777" w:rsidTr="00AE74D5">
        <w:trPr>
          <w:trHeight w:val="300"/>
        </w:trPr>
        <w:tc>
          <w:tcPr>
            <w:tcW w:w="4920" w:type="dxa"/>
            <w:tcBorders>
              <w:top w:val="nil"/>
              <w:left w:val="nil"/>
              <w:bottom w:val="nil"/>
              <w:right w:val="nil"/>
            </w:tcBorders>
            <w:shd w:val="clear" w:color="auto" w:fill="auto"/>
            <w:noWrap/>
            <w:vAlign w:val="bottom"/>
            <w:hideMark/>
          </w:tcPr>
          <w:p w14:paraId="1ABB5F3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Debit Posted - Electronic                                   </w:t>
            </w:r>
          </w:p>
        </w:tc>
        <w:tc>
          <w:tcPr>
            <w:tcW w:w="820" w:type="dxa"/>
            <w:tcBorders>
              <w:top w:val="nil"/>
              <w:left w:val="nil"/>
              <w:bottom w:val="nil"/>
              <w:right w:val="nil"/>
            </w:tcBorders>
            <w:shd w:val="clear" w:color="auto" w:fill="auto"/>
            <w:noWrap/>
            <w:vAlign w:val="bottom"/>
            <w:hideMark/>
          </w:tcPr>
          <w:p w14:paraId="2141AA5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010100</w:t>
            </w:r>
          </w:p>
        </w:tc>
        <w:tc>
          <w:tcPr>
            <w:tcW w:w="1430" w:type="dxa"/>
            <w:tcBorders>
              <w:top w:val="nil"/>
              <w:left w:val="nil"/>
              <w:bottom w:val="nil"/>
              <w:right w:val="nil"/>
            </w:tcBorders>
            <w:shd w:val="clear" w:color="auto" w:fill="auto"/>
            <w:noWrap/>
            <w:vAlign w:val="bottom"/>
            <w:hideMark/>
          </w:tcPr>
          <w:p w14:paraId="6F31674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333</w:t>
            </w:r>
          </w:p>
        </w:tc>
        <w:tc>
          <w:tcPr>
            <w:tcW w:w="1240" w:type="dxa"/>
            <w:tcBorders>
              <w:top w:val="nil"/>
              <w:left w:val="nil"/>
              <w:bottom w:val="nil"/>
              <w:right w:val="nil"/>
            </w:tcBorders>
            <w:shd w:val="clear" w:color="000000" w:fill="DBDBDB"/>
            <w:noWrap/>
            <w:vAlign w:val="bottom"/>
            <w:hideMark/>
          </w:tcPr>
          <w:p w14:paraId="5554298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8C9B09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E546C8F" w14:textId="77777777" w:rsidTr="00AE74D5">
        <w:trPr>
          <w:trHeight w:val="300"/>
        </w:trPr>
        <w:tc>
          <w:tcPr>
            <w:tcW w:w="4920" w:type="dxa"/>
            <w:tcBorders>
              <w:top w:val="nil"/>
              <w:left w:val="nil"/>
              <w:bottom w:val="nil"/>
              <w:right w:val="nil"/>
            </w:tcBorders>
            <w:shd w:val="clear" w:color="auto" w:fill="auto"/>
            <w:noWrap/>
            <w:vAlign w:val="bottom"/>
            <w:hideMark/>
          </w:tcPr>
          <w:p w14:paraId="7A83103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Credit Posted- Electronic                                   </w:t>
            </w:r>
          </w:p>
        </w:tc>
        <w:tc>
          <w:tcPr>
            <w:tcW w:w="820" w:type="dxa"/>
            <w:tcBorders>
              <w:top w:val="nil"/>
              <w:left w:val="nil"/>
              <w:bottom w:val="nil"/>
              <w:right w:val="nil"/>
            </w:tcBorders>
            <w:shd w:val="clear" w:color="auto" w:fill="auto"/>
            <w:noWrap/>
            <w:vAlign w:val="bottom"/>
            <w:hideMark/>
          </w:tcPr>
          <w:p w14:paraId="111346B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010101</w:t>
            </w:r>
          </w:p>
        </w:tc>
        <w:tc>
          <w:tcPr>
            <w:tcW w:w="1430" w:type="dxa"/>
            <w:tcBorders>
              <w:top w:val="nil"/>
              <w:left w:val="nil"/>
              <w:bottom w:val="nil"/>
              <w:right w:val="nil"/>
            </w:tcBorders>
            <w:shd w:val="clear" w:color="auto" w:fill="auto"/>
            <w:noWrap/>
            <w:vAlign w:val="bottom"/>
            <w:hideMark/>
          </w:tcPr>
          <w:p w14:paraId="2B8C777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740</w:t>
            </w:r>
          </w:p>
        </w:tc>
        <w:tc>
          <w:tcPr>
            <w:tcW w:w="1240" w:type="dxa"/>
            <w:tcBorders>
              <w:top w:val="nil"/>
              <w:left w:val="nil"/>
              <w:bottom w:val="nil"/>
              <w:right w:val="nil"/>
            </w:tcBorders>
            <w:shd w:val="clear" w:color="000000" w:fill="DBDBDB"/>
            <w:noWrap/>
            <w:vAlign w:val="bottom"/>
            <w:hideMark/>
          </w:tcPr>
          <w:p w14:paraId="46D0687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444CC0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EBC7EAE" w14:textId="77777777" w:rsidTr="00AE74D5">
        <w:trPr>
          <w:trHeight w:val="300"/>
        </w:trPr>
        <w:tc>
          <w:tcPr>
            <w:tcW w:w="4920" w:type="dxa"/>
            <w:tcBorders>
              <w:top w:val="nil"/>
              <w:left w:val="nil"/>
              <w:bottom w:val="nil"/>
              <w:right w:val="nil"/>
            </w:tcBorders>
            <w:shd w:val="clear" w:color="auto" w:fill="auto"/>
            <w:noWrap/>
            <w:vAlign w:val="bottom"/>
            <w:hideMark/>
          </w:tcPr>
          <w:p w14:paraId="27D5640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Statement Cycles                                            </w:t>
            </w:r>
          </w:p>
        </w:tc>
        <w:tc>
          <w:tcPr>
            <w:tcW w:w="820" w:type="dxa"/>
            <w:tcBorders>
              <w:top w:val="nil"/>
              <w:left w:val="nil"/>
              <w:bottom w:val="nil"/>
              <w:right w:val="nil"/>
            </w:tcBorders>
            <w:shd w:val="clear" w:color="auto" w:fill="auto"/>
            <w:noWrap/>
            <w:vAlign w:val="bottom"/>
            <w:hideMark/>
          </w:tcPr>
          <w:p w14:paraId="406AE4E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010307</w:t>
            </w:r>
          </w:p>
        </w:tc>
        <w:tc>
          <w:tcPr>
            <w:tcW w:w="1430" w:type="dxa"/>
            <w:tcBorders>
              <w:top w:val="nil"/>
              <w:left w:val="nil"/>
              <w:bottom w:val="nil"/>
              <w:right w:val="nil"/>
            </w:tcBorders>
            <w:shd w:val="clear" w:color="auto" w:fill="auto"/>
            <w:noWrap/>
            <w:vAlign w:val="bottom"/>
            <w:hideMark/>
          </w:tcPr>
          <w:p w14:paraId="5FDBC6D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8</w:t>
            </w:r>
          </w:p>
        </w:tc>
        <w:tc>
          <w:tcPr>
            <w:tcW w:w="1240" w:type="dxa"/>
            <w:tcBorders>
              <w:top w:val="nil"/>
              <w:left w:val="nil"/>
              <w:bottom w:val="nil"/>
              <w:right w:val="nil"/>
            </w:tcBorders>
            <w:shd w:val="clear" w:color="000000" w:fill="DBDBDB"/>
            <w:noWrap/>
            <w:vAlign w:val="bottom"/>
            <w:hideMark/>
          </w:tcPr>
          <w:p w14:paraId="0D67C89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186782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7FE668C" w14:textId="77777777" w:rsidTr="00AE74D5">
        <w:trPr>
          <w:trHeight w:val="300"/>
        </w:trPr>
        <w:tc>
          <w:tcPr>
            <w:tcW w:w="4920" w:type="dxa"/>
            <w:tcBorders>
              <w:top w:val="nil"/>
              <w:left w:val="nil"/>
              <w:bottom w:val="nil"/>
              <w:right w:val="nil"/>
            </w:tcBorders>
            <w:shd w:val="clear" w:color="auto" w:fill="auto"/>
            <w:noWrap/>
            <w:vAlign w:val="bottom"/>
            <w:hideMark/>
          </w:tcPr>
          <w:p w14:paraId="2054C57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Statement Cycles - Enhanced                                 </w:t>
            </w:r>
          </w:p>
        </w:tc>
        <w:tc>
          <w:tcPr>
            <w:tcW w:w="820" w:type="dxa"/>
            <w:tcBorders>
              <w:top w:val="nil"/>
              <w:left w:val="nil"/>
              <w:bottom w:val="nil"/>
              <w:right w:val="nil"/>
            </w:tcBorders>
            <w:shd w:val="clear" w:color="auto" w:fill="auto"/>
            <w:noWrap/>
            <w:vAlign w:val="bottom"/>
            <w:hideMark/>
          </w:tcPr>
          <w:p w14:paraId="6F28EBA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010307</w:t>
            </w:r>
          </w:p>
        </w:tc>
        <w:tc>
          <w:tcPr>
            <w:tcW w:w="1430" w:type="dxa"/>
            <w:tcBorders>
              <w:top w:val="nil"/>
              <w:left w:val="nil"/>
              <w:bottom w:val="nil"/>
              <w:right w:val="nil"/>
            </w:tcBorders>
            <w:shd w:val="clear" w:color="auto" w:fill="auto"/>
            <w:noWrap/>
            <w:vAlign w:val="bottom"/>
            <w:hideMark/>
          </w:tcPr>
          <w:p w14:paraId="0FE55C0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w:t>
            </w:r>
          </w:p>
        </w:tc>
        <w:tc>
          <w:tcPr>
            <w:tcW w:w="1240" w:type="dxa"/>
            <w:tcBorders>
              <w:top w:val="nil"/>
              <w:left w:val="nil"/>
              <w:bottom w:val="nil"/>
              <w:right w:val="nil"/>
            </w:tcBorders>
            <w:shd w:val="clear" w:color="000000" w:fill="DBDBDB"/>
            <w:noWrap/>
            <w:vAlign w:val="bottom"/>
            <w:hideMark/>
          </w:tcPr>
          <w:p w14:paraId="6D095E9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B7FFC4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1225898" w14:textId="77777777" w:rsidTr="00AE74D5">
        <w:trPr>
          <w:trHeight w:val="300"/>
        </w:trPr>
        <w:tc>
          <w:tcPr>
            <w:tcW w:w="4920" w:type="dxa"/>
            <w:tcBorders>
              <w:top w:val="nil"/>
              <w:left w:val="nil"/>
              <w:bottom w:val="nil"/>
              <w:right w:val="nil"/>
            </w:tcBorders>
            <w:shd w:val="clear" w:color="auto" w:fill="auto"/>
            <w:noWrap/>
            <w:vAlign w:val="bottom"/>
            <w:hideMark/>
          </w:tcPr>
          <w:p w14:paraId="15B0BD2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Post No Checks Maintenance                                  </w:t>
            </w:r>
          </w:p>
        </w:tc>
        <w:tc>
          <w:tcPr>
            <w:tcW w:w="820" w:type="dxa"/>
            <w:tcBorders>
              <w:top w:val="nil"/>
              <w:left w:val="nil"/>
              <w:bottom w:val="nil"/>
              <w:right w:val="nil"/>
            </w:tcBorders>
            <w:shd w:val="clear" w:color="auto" w:fill="auto"/>
            <w:noWrap/>
            <w:vAlign w:val="bottom"/>
            <w:hideMark/>
          </w:tcPr>
          <w:p w14:paraId="38559F7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1500ZZ</w:t>
            </w:r>
          </w:p>
        </w:tc>
        <w:tc>
          <w:tcPr>
            <w:tcW w:w="1430" w:type="dxa"/>
            <w:tcBorders>
              <w:top w:val="nil"/>
              <w:left w:val="nil"/>
              <w:bottom w:val="nil"/>
              <w:right w:val="nil"/>
            </w:tcBorders>
            <w:shd w:val="clear" w:color="auto" w:fill="auto"/>
            <w:noWrap/>
            <w:vAlign w:val="bottom"/>
            <w:hideMark/>
          </w:tcPr>
          <w:p w14:paraId="47D4773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14</w:t>
            </w:r>
          </w:p>
        </w:tc>
        <w:tc>
          <w:tcPr>
            <w:tcW w:w="1240" w:type="dxa"/>
            <w:tcBorders>
              <w:top w:val="nil"/>
              <w:left w:val="nil"/>
              <w:bottom w:val="nil"/>
              <w:right w:val="nil"/>
            </w:tcBorders>
            <w:shd w:val="clear" w:color="000000" w:fill="DBDBDB"/>
            <w:noWrap/>
            <w:vAlign w:val="bottom"/>
            <w:hideMark/>
          </w:tcPr>
          <w:p w14:paraId="3CED8B8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00DEBF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FE5696E" w14:textId="77777777" w:rsidTr="00AE74D5">
        <w:trPr>
          <w:trHeight w:val="300"/>
        </w:trPr>
        <w:tc>
          <w:tcPr>
            <w:tcW w:w="4920" w:type="dxa"/>
            <w:tcBorders>
              <w:top w:val="nil"/>
              <w:left w:val="nil"/>
              <w:bottom w:val="nil"/>
              <w:right w:val="nil"/>
            </w:tcBorders>
            <w:shd w:val="clear" w:color="auto" w:fill="auto"/>
            <w:noWrap/>
            <w:vAlign w:val="bottom"/>
            <w:hideMark/>
          </w:tcPr>
          <w:p w14:paraId="0DAD8E59"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563AA640"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2308CEC0"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3F06C00"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96C0414" w14:textId="77777777" w:rsidR="00AE74D5" w:rsidRPr="000D0C49" w:rsidRDefault="00AE74D5" w:rsidP="00AE74D5">
            <w:pPr>
              <w:rPr>
                <w:rFonts w:asciiTheme="minorHAnsi" w:hAnsiTheme="minorHAnsi" w:cstheme="minorHAnsi"/>
                <w:sz w:val="20"/>
              </w:rPr>
            </w:pPr>
          </w:p>
        </w:tc>
      </w:tr>
      <w:tr w:rsidR="00AE74D5" w:rsidRPr="000D0C49" w14:paraId="67883A44" w14:textId="77777777" w:rsidTr="00AE74D5">
        <w:trPr>
          <w:trHeight w:val="300"/>
        </w:trPr>
        <w:tc>
          <w:tcPr>
            <w:tcW w:w="4920" w:type="dxa"/>
            <w:tcBorders>
              <w:top w:val="nil"/>
              <w:left w:val="nil"/>
              <w:bottom w:val="nil"/>
              <w:right w:val="nil"/>
            </w:tcBorders>
            <w:shd w:val="clear" w:color="auto" w:fill="auto"/>
            <w:noWrap/>
            <w:vAlign w:val="bottom"/>
            <w:hideMark/>
          </w:tcPr>
          <w:p w14:paraId="3F0A6598"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Banking Center Services                                     </w:t>
            </w:r>
          </w:p>
        </w:tc>
        <w:tc>
          <w:tcPr>
            <w:tcW w:w="820" w:type="dxa"/>
            <w:tcBorders>
              <w:top w:val="nil"/>
              <w:left w:val="nil"/>
              <w:bottom w:val="nil"/>
              <w:right w:val="nil"/>
            </w:tcBorders>
            <w:shd w:val="clear" w:color="auto" w:fill="auto"/>
            <w:noWrap/>
            <w:vAlign w:val="bottom"/>
            <w:hideMark/>
          </w:tcPr>
          <w:p w14:paraId="0CE860BF"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49D441C6"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EEC2038"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39CF5A2" w14:textId="77777777" w:rsidR="00AE74D5" w:rsidRPr="000D0C49" w:rsidRDefault="00AE74D5" w:rsidP="00AE74D5">
            <w:pPr>
              <w:rPr>
                <w:rFonts w:asciiTheme="minorHAnsi" w:hAnsiTheme="minorHAnsi" w:cstheme="minorHAnsi"/>
                <w:sz w:val="20"/>
              </w:rPr>
            </w:pPr>
          </w:p>
        </w:tc>
      </w:tr>
      <w:tr w:rsidR="00AE74D5" w:rsidRPr="000D0C49" w14:paraId="757D90AB" w14:textId="77777777" w:rsidTr="00AE74D5">
        <w:trPr>
          <w:trHeight w:val="300"/>
        </w:trPr>
        <w:tc>
          <w:tcPr>
            <w:tcW w:w="4920" w:type="dxa"/>
            <w:tcBorders>
              <w:top w:val="nil"/>
              <w:left w:val="nil"/>
              <w:bottom w:val="nil"/>
              <w:right w:val="nil"/>
            </w:tcBorders>
            <w:shd w:val="clear" w:color="auto" w:fill="auto"/>
            <w:noWrap/>
            <w:vAlign w:val="bottom"/>
            <w:hideMark/>
          </w:tcPr>
          <w:p w14:paraId="70302AA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Branch Order Currency Strap                                 </w:t>
            </w:r>
          </w:p>
        </w:tc>
        <w:tc>
          <w:tcPr>
            <w:tcW w:w="820" w:type="dxa"/>
            <w:tcBorders>
              <w:top w:val="nil"/>
              <w:left w:val="nil"/>
              <w:bottom w:val="nil"/>
              <w:right w:val="nil"/>
            </w:tcBorders>
            <w:shd w:val="clear" w:color="auto" w:fill="auto"/>
            <w:noWrap/>
            <w:vAlign w:val="bottom"/>
            <w:hideMark/>
          </w:tcPr>
          <w:p w14:paraId="02E039D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10004A</w:t>
            </w:r>
          </w:p>
        </w:tc>
        <w:tc>
          <w:tcPr>
            <w:tcW w:w="1430" w:type="dxa"/>
            <w:tcBorders>
              <w:top w:val="nil"/>
              <w:left w:val="nil"/>
              <w:bottom w:val="nil"/>
              <w:right w:val="nil"/>
            </w:tcBorders>
            <w:shd w:val="clear" w:color="auto" w:fill="auto"/>
            <w:noWrap/>
            <w:vAlign w:val="bottom"/>
            <w:hideMark/>
          </w:tcPr>
          <w:p w14:paraId="6F18589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140C082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CA29D6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4A218ED" w14:textId="77777777" w:rsidTr="00AE74D5">
        <w:trPr>
          <w:trHeight w:val="300"/>
        </w:trPr>
        <w:tc>
          <w:tcPr>
            <w:tcW w:w="4920" w:type="dxa"/>
            <w:tcBorders>
              <w:top w:val="nil"/>
              <w:left w:val="nil"/>
              <w:bottom w:val="nil"/>
              <w:right w:val="nil"/>
            </w:tcBorders>
            <w:shd w:val="clear" w:color="auto" w:fill="auto"/>
            <w:noWrap/>
            <w:vAlign w:val="bottom"/>
            <w:hideMark/>
          </w:tcPr>
          <w:p w14:paraId="6D23F3E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Branch Order Processed                                      </w:t>
            </w:r>
          </w:p>
        </w:tc>
        <w:tc>
          <w:tcPr>
            <w:tcW w:w="820" w:type="dxa"/>
            <w:tcBorders>
              <w:top w:val="nil"/>
              <w:left w:val="nil"/>
              <w:bottom w:val="nil"/>
              <w:right w:val="nil"/>
            </w:tcBorders>
            <w:shd w:val="clear" w:color="auto" w:fill="auto"/>
            <w:noWrap/>
            <w:vAlign w:val="bottom"/>
            <w:hideMark/>
          </w:tcPr>
          <w:p w14:paraId="17516BB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100040</w:t>
            </w:r>
          </w:p>
        </w:tc>
        <w:tc>
          <w:tcPr>
            <w:tcW w:w="1430" w:type="dxa"/>
            <w:tcBorders>
              <w:top w:val="nil"/>
              <w:left w:val="nil"/>
              <w:bottom w:val="nil"/>
              <w:right w:val="nil"/>
            </w:tcBorders>
            <w:shd w:val="clear" w:color="auto" w:fill="auto"/>
            <w:noWrap/>
            <w:vAlign w:val="bottom"/>
            <w:hideMark/>
          </w:tcPr>
          <w:p w14:paraId="299D3FB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10A318B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BF8034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1CDED23" w14:textId="77777777" w:rsidTr="00AE74D5">
        <w:trPr>
          <w:trHeight w:val="300"/>
        </w:trPr>
        <w:tc>
          <w:tcPr>
            <w:tcW w:w="4920" w:type="dxa"/>
            <w:tcBorders>
              <w:top w:val="nil"/>
              <w:left w:val="nil"/>
              <w:bottom w:val="nil"/>
              <w:right w:val="nil"/>
            </w:tcBorders>
            <w:shd w:val="clear" w:color="auto" w:fill="auto"/>
            <w:noWrap/>
            <w:vAlign w:val="bottom"/>
            <w:hideMark/>
          </w:tcPr>
          <w:p w14:paraId="69A3120A"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2FF7F096"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55D573FF"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8CFDEBE"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9A10872" w14:textId="77777777" w:rsidR="00AE74D5" w:rsidRPr="000D0C49" w:rsidRDefault="00AE74D5" w:rsidP="00AE74D5">
            <w:pPr>
              <w:rPr>
                <w:rFonts w:asciiTheme="minorHAnsi" w:hAnsiTheme="minorHAnsi" w:cstheme="minorHAnsi"/>
                <w:sz w:val="20"/>
              </w:rPr>
            </w:pPr>
          </w:p>
        </w:tc>
      </w:tr>
      <w:tr w:rsidR="00AE74D5" w:rsidRPr="000D0C49" w14:paraId="2C420AB2" w14:textId="77777777" w:rsidTr="00AE74D5">
        <w:trPr>
          <w:trHeight w:val="300"/>
        </w:trPr>
        <w:tc>
          <w:tcPr>
            <w:tcW w:w="4920" w:type="dxa"/>
            <w:tcBorders>
              <w:top w:val="nil"/>
              <w:left w:val="nil"/>
              <w:bottom w:val="nil"/>
              <w:right w:val="nil"/>
            </w:tcBorders>
            <w:shd w:val="clear" w:color="auto" w:fill="auto"/>
            <w:noWrap/>
            <w:vAlign w:val="bottom"/>
            <w:hideMark/>
          </w:tcPr>
          <w:p w14:paraId="240F0486"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Vault Services                                              </w:t>
            </w:r>
          </w:p>
        </w:tc>
        <w:tc>
          <w:tcPr>
            <w:tcW w:w="820" w:type="dxa"/>
            <w:tcBorders>
              <w:top w:val="nil"/>
              <w:left w:val="nil"/>
              <w:bottom w:val="nil"/>
              <w:right w:val="nil"/>
            </w:tcBorders>
            <w:shd w:val="clear" w:color="auto" w:fill="auto"/>
            <w:noWrap/>
            <w:vAlign w:val="bottom"/>
            <w:hideMark/>
          </w:tcPr>
          <w:p w14:paraId="6F2D53FB"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38FBB314"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B11D983"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6D248DC"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6B1FCF65" w14:textId="77777777" w:rsidTr="00AE74D5">
        <w:trPr>
          <w:trHeight w:val="300"/>
        </w:trPr>
        <w:tc>
          <w:tcPr>
            <w:tcW w:w="4920" w:type="dxa"/>
            <w:tcBorders>
              <w:top w:val="nil"/>
              <w:left w:val="nil"/>
              <w:bottom w:val="nil"/>
              <w:right w:val="nil"/>
            </w:tcBorders>
            <w:shd w:val="clear" w:color="auto" w:fill="auto"/>
            <w:noWrap/>
            <w:vAlign w:val="bottom"/>
            <w:hideMark/>
          </w:tcPr>
          <w:p w14:paraId="7CA1224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Deposit                                               </w:t>
            </w:r>
          </w:p>
        </w:tc>
        <w:tc>
          <w:tcPr>
            <w:tcW w:w="820" w:type="dxa"/>
            <w:tcBorders>
              <w:top w:val="nil"/>
              <w:left w:val="nil"/>
              <w:bottom w:val="nil"/>
              <w:right w:val="nil"/>
            </w:tcBorders>
            <w:shd w:val="clear" w:color="auto" w:fill="auto"/>
            <w:noWrap/>
            <w:vAlign w:val="bottom"/>
            <w:hideMark/>
          </w:tcPr>
          <w:p w14:paraId="4CAD194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100100</w:t>
            </w:r>
          </w:p>
        </w:tc>
        <w:tc>
          <w:tcPr>
            <w:tcW w:w="1430" w:type="dxa"/>
            <w:tcBorders>
              <w:top w:val="nil"/>
              <w:left w:val="nil"/>
              <w:bottom w:val="nil"/>
              <w:right w:val="nil"/>
            </w:tcBorders>
            <w:shd w:val="clear" w:color="auto" w:fill="auto"/>
            <w:noWrap/>
            <w:vAlign w:val="bottom"/>
            <w:hideMark/>
          </w:tcPr>
          <w:p w14:paraId="27AF425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126</w:t>
            </w:r>
          </w:p>
        </w:tc>
        <w:tc>
          <w:tcPr>
            <w:tcW w:w="1240" w:type="dxa"/>
            <w:tcBorders>
              <w:top w:val="nil"/>
              <w:left w:val="nil"/>
              <w:bottom w:val="nil"/>
              <w:right w:val="nil"/>
            </w:tcBorders>
            <w:shd w:val="clear" w:color="000000" w:fill="DBDBDB"/>
            <w:noWrap/>
            <w:vAlign w:val="bottom"/>
            <w:hideMark/>
          </w:tcPr>
          <w:p w14:paraId="098FAD2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7F2DD4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497B783" w14:textId="77777777" w:rsidTr="00AE74D5">
        <w:trPr>
          <w:trHeight w:val="300"/>
        </w:trPr>
        <w:tc>
          <w:tcPr>
            <w:tcW w:w="4920" w:type="dxa"/>
            <w:tcBorders>
              <w:top w:val="nil"/>
              <w:left w:val="nil"/>
              <w:bottom w:val="nil"/>
              <w:right w:val="nil"/>
            </w:tcBorders>
            <w:shd w:val="clear" w:color="auto" w:fill="auto"/>
            <w:noWrap/>
            <w:vAlign w:val="bottom"/>
            <w:hideMark/>
          </w:tcPr>
          <w:p w14:paraId="3E64576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Deposit Per $1,000                                    </w:t>
            </w:r>
          </w:p>
        </w:tc>
        <w:tc>
          <w:tcPr>
            <w:tcW w:w="820" w:type="dxa"/>
            <w:tcBorders>
              <w:top w:val="nil"/>
              <w:left w:val="nil"/>
              <w:bottom w:val="nil"/>
              <w:right w:val="nil"/>
            </w:tcBorders>
            <w:shd w:val="clear" w:color="auto" w:fill="auto"/>
            <w:noWrap/>
            <w:vAlign w:val="bottom"/>
            <w:hideMark/>
          </w:tcPr>
          <w:p w14:paraId="2A79815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10011Z</w:t>
            </w:r>
          </w:p>
        </w:tc>
        <w:tc>
          <w:tcPr>
            <w:tcW w:w="1430" w:type="dxa"/>
            <w:tcBorders>
              <w:top w:val="nil"/>
              <w:left w:val="nil"/>
              <w:bottom w:val="nil"/>
              <w:right w:val="nil"/>
            </w:tcBorders>
            <w:shd w:val="clear" w:color="auto" w:fill="auto"/>
            <w:noWrap/>
            <w:vAlign w:val="bottom"/>
            <w:hideMark/>
          </w:tcPr>
          <w:p w14:paraId="1264345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113</w:t>
            </w:r>
          </w:p>
        </w:tc>
        <w:tc>
          <w:tcPr>
            <w:tcW w:w="1240" w:type="dxa"/>
            <w:tcBorders>
              <w:top w:val="nil"/>
              <w:left w:val="nil"/>
              <w:bottom w:val="nil"/>
              <w:right w:val="nil"/>
            </w:tcBorders>
            <w:shd w:val="clear" w:color="000000" w:fill="DBDBDB"/>
            <w:noWrap/>
            <w:vAlign w:val="bottom"/>
            <w:hideMark/>
          </w:tcPr>
          <w:p w14:paraId="29397F0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DCAB53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0B99FCE" w14:textId="77777777" w:rsidTr="00AE74D5">
        <w:trPr>
          <w:trHeight w:val="300"/>
        </w:trPr>
        <w:tc>
          <w:tcPr>
            <w:tcW w:w="4920" w:type="dxa"/>
            <w:tcBorders>
              <w:top w:val="nil"/>
              <w:left w:val="nil"/>
              <w:bottom w:val="nil"/>
              <w:right w:val="nil"/>
            </w:tcBorders>
            <w:shd w:val="clear" w:color="auto" w:fill="auto"/>
            <w:noWrap/>
            <w:vAlign w:val="bottom"/>
            <w:hideMark/>
          </w:tcPr>
          <w:p w14:paraId="4B67C19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Dep Non Std Strap - Note                              </w:t>
            </w:r>
          </w:p>
        </w:tc>
        <w:tc>
          <w:tcPr>
            <w:tcW w:w="820" w:type="dxa"/>
            <w:tcBorders>
              <w:top w:val="nil"/>
              <w:left w:val="nil"/>
              <w:bottom w:val="nil"/>
              <w:right w:val="nil"/>
            </w:tcBorders>
            <w:shd w:val="clear" w:color="auto" w:fill="auto"/>
            <w:noWrap/>
            <w:vAlign w:val="bottom"/>
            <w:hideMark/>
          </w:tcPr>
          <w:p w14:paraId="667B26C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100114</w:t>
            </w:r>
          </w:p>
        </w:tc>
        <w:tc>
          <w:tcPr>
            <w:tcW w:w="1430" w:type="dxa"/>
            <w:tcBorders>
              <w:top w:val="nil"/>
              <w:left w:val="nil"/>
              <w:bottom w:val="nil"/>
              <w:right w:val="nil"/>
            </w:tcBorders>
            <w:shd w:val="clear" w:color="auto" w:fill="auto"/>
            <w:noWrap/>
            <w:vAlign w:val="bottom"/>
            <w:hideMark/>
          </w:tcPr>
          <w:p w14:paraId="1D8CA25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3,985</w:t>
            </w:r>
          </w:p>
        </w:tc>
        <w:tc>
          <w:tcPr>
            <w:tcW w:w="1240" w:type="dxa"/>
            <w:tcBorders>
              <w:top w:val="nil"/>
              <w:left w:val="nil"/>
              <w:bottom w:val="nil"/>
              <w:right w:val="nil"/>
            </w:tcBorders>
            <w:shd w:val="clear" w:color="000000" w:fill="DBDBDB"/>
            <w:noWrap/>
            <w:vAlign w:val="bottom"/>
            <w:hideMark/>
          </w:tcPr>
          <w:p w14:paraId="373C1CC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829A55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BB66A73" w14:textId="77777777" w:rsidTr="00AE74D5">
        <w:trPr>
          <w:trHeight w:val="300"/>
        </w:trPr>
        <w:tc>
          <w:tcPr>
            <w:tcW w:w="4920" w:type="dxa"/>
            <w:tcBorders>
              <w:top w:val="nil"/>
              <w:left w:val="nil"/>
              <w:bottom w:val="nil"/>
              <w:right w:val="nil"/>
            </w:tcBorders>
            <w:shd w:val="clear" w:color="auto" w:fill="auto"/>
            <w:noWrap/>
            <w:vAlign w:val="bottom"/>
            <w:hideMark/>
          </w:tcPr>
          <w:p w14:paraId="3C344C1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Deposit Std Strap - Note                              </w:t>
            </w:r>
          </w:p>
        </w:tc>
        <w:tc>
          <w:tcPr>
            <w:tcW w:w="820" w:type="dxa"/>
            <w:tcBorders>
              <w:top w:val="nil"/>
              <w:left w:val="nil"/>
              <w:bottom w:val="nil"/>
              <w:right w:val="nil"/>
            </w:tcBorders>
            <w:shd w:val="clear" w:color="auto" w:fill="auto"/>
            <w:noWrap/>
            <w:vAlign w:val="bottom"/>
            <w:hideMark/>
          </w:tcPr>
          <w:p w14:paraId="3D581FA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100115</w:t>
            </w:r>
          </w:p>
        </w:tc>
        <w:tc>
          <w:tcPr>
            <w:tcW w:w="1430" w:type="dxa"/>
            <w:tcBorders>
              <w:top w:val="nil"/>
              <w:left w:val="nil"/>
              <w:bottom w:val="nil"/>
              <w:right w:val="nil"/>
            </w:tcBorders>
            <w:shd w:val="clear" w:color="auto" w:fill="auto"/>
            <w:noWrap/>
            <w:vAlign w:val="bottom"/>
            <w:hideMark/>
          </w:tcPr>
          <w:p w14:paraId="78C2B82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1,300</w:t>
            </w:r>
          </w:p>
        </w:tc>
        <w:tc>
          <w:tcPr>
            <w:tcW w:w="1240" w:type="dxa"/>
            <w:tcBorders>
              <w:top w:val="nil"/>
              <w:left w:val="nil"/>
              <w:bottom w:val="nil"/>
              <w:right w:val="nil"/>
            </w:tcBorders>
            <w:shd w:val="clear" w:color="000000" w:fill="DBDBDB"/>
            <w:noWrap/>
            <w:vAlign w:val="bottom"/>
            <w:hideMark/>
          </w:tcPr>
          <w:p w14:paraId="611EDD3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819AAB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4DE9338" w14:textId="77777777" w:rsidTr="00AE74D5">
        <w:trPr>
          <w:trHeight w:val="300"/>
        </w:trPr>
        <w:tc>
          <w:tcPr>
            <w:tcW w:w="4920" w:type="dxa"/>
            <w:tcBorders>
              <w:top w:val="nil"/>
              <w:left w:val="nil"/>
              <w:bottom w:val="nil"/>
              <w:right w:val="nil"/>
            </w:tcBorders>
            <w:shd w:val="clear" w:color="auto" w:fill="auto"/>
            <w:noWrap/>
            <w:vAlign w:val="bottom"/>
            <w:hideMark/>
          </w:tcPr>
          <w:p w14:paraId="701E73F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Standard Orders                                       </w:t>
            </w:r>
          </w:p>
        </w:tc>
        <w:tc>
          <w:tcPr>
            <w:tcW w:w="820" w:type="dxa"/>
            <w:tcBorders>
              <w:top w:val="nil"/>
              <w:left w:val="nil"/>
              <w:bottom w:val="nil"/>
              <w:right w:val="nil"/>
            </w:tcBorders>
            <w:shd w:val="clear" w:color="auto" w:fill="auto"/>
            <w:noWrap/>
            <w:vAlign w:val="bottom"/>
            <w:hideMark/>
          </w:tcPr>
          <w:p w14:paraId="5B5317A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100141</w:t>
            </w:r>
          </w:p>
        </w:tc>
        <w:tc>
          <w:tcPr>
            <w:tcW w:w="1430" w:type="dxa"/>
            <w:tcBorders>
              <w:top w:val="nil"/>
              <w:left w:val="nil"/>
              <w:bottom w:val="nil"/>
              <w:right w:val="nil"/>
            </w:tcBorders>
            <w:shd w:val="clear" w:color="auto" w:fill="auto"/>
            <w:noWrap/>
            <w:vAlign w:val="bottom"/>
            <w:hideMark/>
          </w:tcPr>
          <w:p w14:paraId="1DBE5A2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2A9440E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48B08D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B46FD1F" w14:textId="77777777" w:rsidTr="00AE74D5">
        <w:trPr>
          <w:trHeight w:val="300"/>
        </w:trPr>
        <w:tc>
          <w:tcPr>
            <w:tcW w:w="4920" w:type="dxa"/>
            <w:tcBorders>
              <w:top w:val="nil"/>
              <w:left w:val="nil"/>
              <w:bottom w:val="nil"/>
              <w:right w:val="nil"/>
            </w:tcBorders>
            <w:shd w:val="clear" w:color="auto" w:fill="auto"/>
            <w:noWrap/>
            <w:vAlign w:val="bottom"/>
            <w:hideMark/>
          </w:tcPr>
          <w:p w14:paraId="59C29BE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Order Coin Rolls                                      </w:t>
            </w:r>
          </w:p>
        </w:tc>
        <w:tc>
          <w:tcPr>
            <w:tcW w:w="820" w:type="dxa"/>
            <w:tcBorders>
              <w:top w:val="nil"/>
              <w:left w:val="nil"/>
              <w:bottom w:val="nil"/>
              <w:right w:val="nil"/>
            </w:tcBorders>
            <w:shd w:val="clear" w:color="auto" w:fill="auto"/>
            <w:noWrap/>
            <w:vAlign w:val="bottom"/>
            <w:hideMark/>
          </w:tcPr>
          <w:p w14:paraId="19E35DC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100144</w:t>
            </w:r>
          </w:p>
        </w:tc>
        <w:tc>
          <w:tcPr>
            <w:tcW w:w="1430" w:type="dxa"/>
            <w:tcBorders>
              <w:top w:val="nil"/>
              <w:left w:val="nil"/>
              <w:bottom w:val="nil"/>
              <w:right w:val="nil"/>
            </w:tcBorders>
            <w:shd w:val="clear" w:color="auto" w:fill="auto"/>
            <w:noWrap/>
            <w:vAlign w:val="bottom"/>
            <w:hideMark/>
          </w:tcPr>
          <w:p w14:paraId="4291A75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8</w:t>
            </w:r>
          </w:p>
        </w:tc>
        <w:tc>
          <w:tcPr>
            <w:tcW w:w="1240" w:type="dxa"/>
            <w:tcBorders>
              <w:top w:val="nil"/>
              <w:left w:val="nil"/>
              <w:bottom w:val="nil"/>
              <w:right w:val="nil"/>
            </w:tcBorders>
            <w:shd w:val="clear" w:color="000000" w:fill="DBDBDB"/>
            <w:noWrap/>
            <w:vAlign w:val="bottom"/>
            <w:hideMark/>
          </w:tcPr>
          <w:p w14:paraId="68CD545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82AC15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9ED9C8B" w14:textId="77777777" w:rsidTr="00AE74D5">
        <w:trPr>
          <w:trHeight w:val="300"/>
        </w:trPr>
        <w:tc>
          <w:tcPr>
            <w:tcW w:w="4920" w:type="dxa"/>
            <w:tcBorders>
              <w:top w:val="nil"/>
              <w:left w:val="nil"/>
              <w:bottom w:val="nil"/>
              <w:right w:val="nil"/>
            </w:tcBorders>
            <w:shd w:val="clear" w:color="auto" w:fill="auto"/>
            <w:noWrap/>
            <w:vAlign w:val="bottom"/>
            <w:hideMark/>
          </w:tcPr>
          <w:p w14:paraId="3D6946A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lastRenderedPageBreak/>
              <w:t xml:space="preserve">Vault Order Curr Non Std Strap                              </w:t>
            </w:r>
          </w:p>
        </w:tc>
        <w:tc>
          <w:tcPr>
            <w:tcW w:w="820" w:type="dxa"/>
            <w:tcBorders>
              <w:top w:val="nil"/>
              <w:left w:val="nil"/>
              <w:bottom w:val="nil"/>
              <w:right w:val="nil"/>
            </w:tcBorders>
            <w:shd w:val="clear" w:color="auto" w:fill="auto"/>
            <w:noWrap/>
            <w:vAlign w:val="bottom"/>
            <w:hideMark/>
          </w:tcPr>
          <w:p w14:paraId="0AC978C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100148</w:t>
            </w:r>
          </w:p>
        </w:tc>
        <w:tc>
          <w:tcPr>
            <w:tcW w:w="1430" w:type="dxa"/>
            <w:tcBorders>
              <w:top w:val="nil"/>
              <w:left w:val="nil"/>
              <w:bottom w:val="nil"/>
              <w:right w:val="nil"/>
            </w:tcBorders>
            <w:shd w:val="clear" w:color="auto" w:fill="auto"/>
            <w:noWrap/>
            <w:vAlign w:val="bottom"/>
            <w:hideMark/>
          </w:tcPr>
          <w:p w14:paraId="6E2C000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63</w:t>
            </w:r>
          </w:p>
        </w:tc>
        <w:tc>
          <w:tcPr>
            <w:tcW w:w="1240" w:type="dxa"/>
            <w:tcBorders>
              <w:top w:val="nil"/>
              <w:left w:val="nil"/>
              <w:bottom w:val="nil"/>
              <w:right w:val="nil"/>
            </w:tcBorders>
            <w:shd w:val="clear" w:color="000000" w:fill="DBDBDB"/>
            <w:noWrap/>
            <w:vAlign w:val="bottom"/>
            <w:hideMark/>
          </w:tcPr>
          <w:p w14:paraId="290AD9A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04D8B8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6251B32" w14:textId="77777777" w:rsidTr="00AE74D5">
        <w:trPr>
          <w:trHeight w:val="300"/>
        </w:trPr>
        <w:tc>
          <w:tcPr>
            <w:tcW w:w="4920" w:type="dxa"/>
            <w:tcBorders>
              <w:top w:val="nil"/>
              <w:left w:val="nil"/>
              <w:bottom w:val="nil"/>
              <w:right w:val="nil"/>
            </w:tcBorders>
            <w:shd w:val="clear" w:color="auto" w:fill="auto"/>
            <w:noWrap/>
            <w:vAlign w:val="bottom"/>
            <w:hideMark/>
          </w:tcPr>
          <w:p w14:paraId="0B9B61A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Vault Deposit Receipt Mailers                               </w:t>
            </w:r>
          </w:p>
        </w:tc>
        <w:tc>
          <w:tcPr>
            <w:tcW w:w="820" w:type="dxa"/>
            <w:tcBorders>
              <w:top w:val="nil"/>
              <w:left w:val="nil"/>
              <w:bottom w:val="nil"/>
              <w:right w:val="nil"/>
            </w:tcBorders>
            <w:shd w:val="clear" w:color="auto" w:fill="auto"/>
            <w:noWrap/>
            <w:vAlign w:val="bottom"/>
            <w:hideMark/>
          </w:tcPr>
          <w:p w14:paraId="62FF1A3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100154</w:t>
            </w:r>
          </w:p>
        </w:tc>
        <w:tc>
          <w:tcPr>
            <w:tcW w:w="1430" w:type="dxa"/>
            <w:tcBorders>
              <w:top w:val="nil"/>
              <w:left w:val="nil"/>
              <w:bottom w:val="nil"/>
              <w:right w:val="nil"/>
            </w:tcBorders>
            <w:shd w:val="clear" w:color="auto" w:fill="auto"/>
            <w:noWrap/>
            <w:vAlign w:val="bottom"/>
            <w:hideMark/>
          </w:tcPr>
          <w:p w14:paraId="6F9E81A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177</w:t>
            </w:r>
          </w:p>
        </w:tc>
        <w:tc>
          <w:tcPr>
            <w:tcW w:w="1240" w:type="dxa"/>
            <w:tcBorders>
              <w:top w:val="nil"/>
              <w:left w:val="nil"/>
              <w:bottom w:val="nil"/>
              <w:right w:val="nil"/>
            </w:tcBorders>
            <w:shd w:val="clear" w:color="000000" w:fill="DBDBDB"/>
            <w:noWrap/>
            <w:vAlign w:val="bottom"/>
            <w:hideMark/>
          </w:tcPr>
          <w:p w14:paraId="2EE1E32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AD41B3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4015F9D" w14:textId="77777777" w:rsidTr="00AE74D5">
        <w:trPr>
          <w:trHeight w:val="300"/>
        </w:trPr>
        <w:tc>
          <w:tcPr>
            <w:tcW w:w="4920" w:type="dxa"/>
            <w:tcBorders>
              <w:top w:val="nil"/>
              <w:left w:val="nil"/>
              <w:bottom w:val="nil"/>
              <w:right w:val="nil"/>
            </w:tcBorders>
            <w:shd w:val="clear" w:color="auto" w:fill="auto"/>
            <w:noWrap/>
            <w:vAlign w:val="bottom"/>
            <w:hideMark/>
          </w:tcPr>
          <w:p w14:paraId="78911D8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Smart Safe Maintenance                                      </w:t>
            </w:r>
          </w:p>
        </w:tc>
        <w:tc>
          <w:tcPr>
            <w:tcW w:w="820" w:type="dxa"/>
            <w:tcBorders>
              <w:top w:val="nil"/>
              <w:left w:val="nil"/>
              <w:bottom w:val="nil"/>
              <w:right w:val="nil"/>
            </w:tcBorders>
            <w:shd w:val="clear" w:color="auto" w:fill="auto"/>
            <w:noWrap/>
            <w:vAlign w:val="bottom"/>
            <w:hideMark/>
          </w:tcPr>
          <w:p w14:paraId="7227F35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100199</w:t>
            </w:r>
          </w:p>
        </w:tc>
        <w:tc>
          <w:tcPr>
            <w:tcW w:w="1430" w:type="dxa"/>
            <w:tcBorders>
              <w:top w:val="nil"/>
              <w:left w:val="nil"/>
              <w:bottom w:val="nil"/>
              <w:right w:val="nil"/>
            </w:tcBorders>
            <w:shd w:val="clear" w:color="auto" w:fill="auto"/>
            <w:noWrap/>
            <w:vAlign w:val="bottom"/>
            <w:hideMark/>
          </w:tcPr>
          <w:p w14:paraId="01AECB7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7</w:t>
            </w:r>
          </w:p>
        </w:tc>
        <w:tc>
          <w:tcPr>
            <w:tcW w:w="1240" w:type="dxa"/>
            <w:tcBorders>
              <w:top w:val="nil"/>
              <w:left w:val="nil"/>
              <w:bottom w:val="nil"/>
              <w:right w:val="nil"/>
            </w:tcBorders>
            <w:shd w:val="clear" w:color="000000" w:fill="DBDBDB"/>
            <w:noWrap/>
            <w:vAlign w:val="bottom"/>
            <w:hideMark/>
          </w:tcPr>
          <w:p w14:paraId="29BF4D2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AFF6CE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1CE48BD" w14:textId="77777777" w:rsidTr="00AE74D5">
        <w:trPr>
          <w:trHeight w:val="300"/>
        </w:trPr>
        <w:tc>
          <w:tcPr>
            <w:tcW w:w="4920" w:type="dxa"/>
            <w:tcBorders>
              <w:top w:val="nil"/>
              <w:left w:val="nil"/>
              <w:bottom w:val="nil"/>
              <w:right w:val="nil"/>
            </w:tcBorders>
            <w:shd w:val="clear" w:color="auto" w:fill="auto"/>
            <w:noWrap/>
            <w:vAlign w:val="bottom"/>
            <w:hideMark/>
          </w:tcPr>
          <w:p w14:paraId="63BDDC6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Smart Safe Advanced Credit                                  </w:t>
            </w:r>
          </w:p>
        </w:tc>
        <w:tc>
          <w:tcPr>
            <w:tcW w:w="820" w:type="dxa"/>
            <w:tcBorders>
              <w:top w:val="nil"/>
              <w:left w:val="nil"/>
              <w:bottom w:val="nil"/>
              <w:right w:val="nil"/>
            </w:tcBorders>
            <w:shd w:val="clear" w:color="auto" w:fill="auto"/>
            <w:noWrap/>
            <w:vAlign w:val="bottom"/>
            <w:hideMark/>
          </w:tcPr>
          <w:p w14:paraId="05BC66F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100199</w:t>
            </w:r>
          </w:p>
        </w:tc>
        <w:tc>
          <w:tcPr>
            <w:tcW w:w="1430" w:type="dxa"/>
            <w:tcBorders>
              <w:top w:val="nil"/>
              <w:left w:val="nil"/>
              <w:bottom w:val="nil"/>
              <w:right w:val="nil"/>
            </w:tcBorders>
            <w:shd w:val="clear" w:color="auto" w:fill="auto"/>
            <w:noWrap/>
            <w:vAlign w:val="bottom"/>
            <w:hideMark/>
          </w:tcPr>
          <w:p w14:paraId="27C77AA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146</w:t>
            </w:r>
          </w:p>
        </w:tc>
        <w:tc>
          <w:tcPr>
            <w:tcW w:w="1240" w:type="dxa"/>
            <w:tcBorders>
              <w:top w:val="nil"/>
              <w:left w:val="nil"/>
              <w:bottom w:val="nil"/>
              <w:right w:val="nil"/>
            </w:tcBorders>
            <w:shd w:val="clear" w:color="000000" w:fill="DBDBDB"/>
            <w:noWrap/>
            <w:vAlign w:val="bottom"/>
            <w:hideMark/>
          </w:tcPr>
          <w:p w14:paraId="2ABA5AB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A3657A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D3C9B6F" w14:textId="77777777" w:rsidTr="00AE74D5">
        <w:trPr>
          <w:trHeight w:val="300"/>
        </w:trPr>
        <w:tc>
          <w:tcPr>
            <w:tcW w:w="4920" w:type="dxa"/>
            <w:tcBorders>
              <w:top w:val="nil"/>
              <w:left w:val="nil"/>
              <w:bottom w:val="nil"/>
              <w:right w:val="nil"/>
            </w:tcBorders>
            <w:shd w:val="clear" w:color="auto" w:fill="auto"/>
            <w:noWrap/>
            <w:vAlign w:val="bottom"/>
            <w:hideMark/>
          </w:tcPr>
          <w:p w14:paraId="01C939AE"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1FB67279"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35525085"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1E7D084"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5371565" w14:textId="77777777" w:rsidR="00AE74D5" w:rsidRPr="000D0C49" w:rsidRDefault="00AE74D5" w:rsidP="00AE74D5">
            <w:pPr>
              <w:rPr>
                <w:rFonts w:asciiTheme="minorHAnsi" w:hAnsiTheme="minorHAnsi" w:cstheme="minorHAnsi"/>
                <w:sz w:val="20"/>
              </w:rPr>
            </w:pPr>
          </w:p>
        </w:tc>
      </w:tr>
      <w:tr w:rsidR="00AE74D5" w:rsidRPr="000D0C49" w14:paraId="381FE634" w14:textId="77777777" w:rsidTr="00AE74D5">
        <w:trPr>
          <w:trHeight w:val="300"/>
        </w:trPr>
        <w:tc>
          <w:tcPr>
            <w:tcW w:w="4920" w:type="dxa"/>
            <w:tcBorders>
              <w:top w:val="nil"/>
              <w:left w:val="nil"/>
              <w:bottom w:val="nil"/>
              <w:right w:val="nil"/>
            </w:tcBorders>
            <w:shd w:val="clear" w:color="auto" w:fill="auto"/>
            <w:noWrap/>
            <w:vAlign w:val="bottom"/>
            <w:hideMark/>
          </w:tcPr>
          <w:p w14:paraId="2923BFB3"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Depository Services                                         </w:t>
            </w:r>
          </w:p>
        </w:tc>
        <w:tc>
          <w:tcPr>
            <w:tcW w:w="820" w:type="dxa"/>
            <w:tcBorders>
              <w:top w:val="nil"/>
              <w:left w:val="nil"/>
              <w:bottom w:val="nil"/>
              <w:right w:val="nil"/>
            </w:tcBorders>
            <w:shd w:val="clear" w:color="auto" w:fill="auto"/>
            <w:noWrap/>
            <w:vAlign w:val="bottom"/>
            <w:hideMark/>
          </w:tcPr>
          <w:p w14:paraId="5B7E0FB7"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0E2DC995"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D9B1467"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116A5A89"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5BD0D4E1" w14:textId="77777777" w:rsidTr="00AE74D5">
        <w:trPr>
          <w:trHeight w:val="300"/>
        </w:trPr>
        <w:tc>
          <w:tcPr>
            <w:tcW w:w="4920" w:type="dxa"/>
            <w:tcBorders>
              <w:top w:val="nil"/>
              <w:left w:val="nil"/>
              <w:bottom w:val="nil"/>
              <w:right w:val="nil"/>
            </w:tcBorders>
            <w:shd w:val="clear" w:color="auto" w:fill="auto"/>
            <w:noWrap/>
            <w:vAlign w:val="bottom"/>
            <w:hideMark/>
          </w:tcPr>
          <w:p w14:paraId="3ACF27B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Credits Posted                                              </w:t>
            </w:r>
          </w:p>
        </w:tc>
        <w:tc>
          <w:tcPr>
            <w:tcW w:w="820" w:type="dxa"/>
            <w:tcBorders>
              <w:top w:val="nil"/>
              <w:left w:val="nil"/>
              <w:bottom w:val="nil"/>
              <w:right w:val="nil"/>
            </w:tcBorders>
            <w:shd w:val="clear" w:color="auto" w:fill="auto"/>
            <w:noWrap/>
            <w:vAlign w:val="bottom"/>
            <w:hideMark/>
          </w:tcPr>
          <w:p w14:paraId="3833749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010101</w:t>
            </w:r>
          </w:p>
        </w:tc>
        <w:tc>
          <w:tcPr>
            <w:tcW w:w="1430" w:type="dxa"/>
            <w:tcBorders>
              <w:top w:val="nil"/>
              <w:left w:val="nil"/>
              <w:bottom w:val="nil"/>
              <w:right w:val="nil"/>
            </w:tcBorders>
            <w:shd w:val="clear" w:color="auto" w:fill="auto"/>
            <w:noWrap/>
            <w:vAlign w:val="bottom"/>
            <w:hideMark/>
          </w:tcPr>
          <w:p w14:paraId="290DA2C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381</w:t>
            </w:r>
          </w:p>
        </w:tc>
        <w:tc>
          <w:tcPr>
            <w:tcW w:w="1240" w:type="dxa"/>
            <w:tcBorders>
              <w:top w:val="nil"/>
              <w:left w:val="nil"/>
              <w:bottom w:val="nil"/>
              <w:right w:val="nil"/>
            </w:tcBorders>
            <w:shd w:val="clear" w:color="000000" w:fill="DBDBDB"/>
            <w:noWrap/>
            <w:vAlign w:val="bottom"/>
            <w:hideMark/>
          </w:tcPr>
          <w:p w14:paraId="0B2A437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F6A4B1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0D58ACB" w14:textId="77777777" w:rsidTr="00AE74D5">
        <w:trPr>
          <w:trHeight w:val="300"/>
        </w:trPr>
        <w:tc>
          <w:tcPr>
            <w:tcW w:w="4920" w:type="dxa"/>
            <w:tcBorders>
              <w:top w:val="nil"/>
              <w:left w:val="nil"/>
              <w:bottom w:val="nil"/>
              <w:right w:val="nil"/>
            </w:tcBorders>
            <w:shd w:val="clear" w:color="auto" w:fill="auto"/>
            <w:noWrap/>
            <w:vAlign w:val="bottom"/>
            <w:hideMark/>
          </w:tcPr>
          <w:p w14:paraId="758395E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Deposited-Transit                                     </w:t>
            </w:r>
          </w:p>
        </w:tc>
        <w:tc>
          <w:tcPr>
            <w:tcW w:w="820" w:type="dxa"/>
            <w:tcBorders>
              <w:top w:val="nil"/>
              <w:left w:val="nil"/>
              <w:bottom w:val="nil"/>
              <w:right w:val="nil"/>
            </w:tcBorders>
            <w:shd w:val="clear" w:color="auto" w:fill="auto"/>
            <w:noWrap/>
            <w:vAlign w:val="bottom"/>
            <w:hideMark/>
          </w:tcPr>
          <w:p w14:paraId="54199FE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100224</w:t>
            </w:r>
          </w:p>
        </w:tc>
        <w:tc>
          <w:tcPr>
            <w:tcW w:w="1430" w:type="dxa"/>
            <w:tcBorders>
              <w:top w:val="nil"/>
              <w:left w:val="nil"/>
              <w:bottom w:val="nil"/>
              <w:right w:val="nil"/>
            </w:tcBorders>
            <w:shd w:val="clear" w:color="auto" w:fill="auto"/>
            <w:noWrap/>
            <w:vAlign w:val="bottom"/>
            <w:hideMark/>
          </w:tcPr>
          <w:p w14:paraId="7618E9C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w:t>
            </w:r>
          </w:p>
        </w:tc>
        <w:tc>
          <w:tcPr>
            <w:tcW w:w="1240" w:type="dxa"/>
            <w:tcBorders>
              <w:top w:val="nil"/>
              <w:left w:val="nil"/>
              <w:bottom w:val="nil"/>
              <w:right w:val="nil"/>
            </w:tcBorders>
            <w:shd w:val="clear" w:color="000000" w:fill="DBDBDB"/>
            <w:noWrap/>
            <w:vAlign w:val="bottom"/>
            <w:hideMark/>
          </w:tcPr>
          <w:p w14:paraId="34CDC80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58029E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07565E2" w14:textId="77777777" w:rsidTr="00AE74D5">
        <w:trPr>
          <w:trHeight w:val="300"/>
        </w:trPr>
        <w:tc>
          <w:tcPr>
            <w:tcW w:w="4920" w:type="dxa"/>
            <w:tcBorders>
              <w:top w:val="nil"/>
              <w:left w:val="nil"/>
              <w:bottom w:val="nil"/>
              <w:right w:val="nil"/>
            </w:tcBorders>
            <w:shd w:val="clear" w:color="auto" w:fill="auto"/>
            <w:noWrap/>
            <w:vAlign w:val="bottom"/>
            <w:hideMark/>
          </w:tcPr>
          <w:p w14:paraId="0B3A66D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Item                                                 </w:t>
            </w:r>
          </w:p>
        </w:tc>
        <w:tc>
          <w:tcPr>
            <w:tcW w:w="820" w:type="dxa"/>
            <w:tcBorders>
              <w:top w:val="nil"/>
              <w:left w:val="nil"/>
              <w:bottom w:val="nil"/>
              <w:right w:val="nil"/>
            </w:tcBorders>
            <w:shd w:val="clear" w:color="auto" w:fill="auto"/>
            <w:noWrap/>
            <w:vAlign w:val="bottom"/>
            <w:hideMark/>
          </w:tcPr>
          <w:p w14:paraId="5A87F87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100400</w:t>
            </w:r>
          </w:p>
        </w:tc>
        <w:tc>
          <w:tcPr>
            <w:tcW w:w="1430" w:type="dxa"/>
            <w:tcBorders>
              <w:top w:val="nil"/>
              <w:left w:val="nil"/>
              <w:bottom w:val="nil"/>
              <w:right w:val="nil"/>
            </w:tcBorders>
            <w:shd w:val="clear" w:color="auto" w:fill="auto"/>
            <w:noWrap/>
            <w:vAlign w:val="bottom"/>
            <w:hideMark/>
          </w:tcPr>
          <w:p w14:paraId="2D537CB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w:t>
            </w:r>
          </w:p>
        </w:tc>
        <w:tc>
          <w:tcPr>
            <w:tcW w:w="1240" w:type="dxa"/>
            <w:tcBorders>
              <w:top w:val="nil"/>
              <w:left w:val="nil"/>
              <w:bottom w:val="nil"/>
              <w:right w:val="nil"/>
            </w:tcBorders>
            <w:shd w:val="clear" w:color="000000" w:fill="DBDBDB"/>
            <w:noWrap/>
            <w:vAlign w:val="bottom"/>
            <w:hideMark/>
          </w:tcPr>
          <w:p w14:paraId="76E54F8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627D07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2DBB802" w14:textId="77777777" w:rsidTr="00AE74D5">
        <w:trPr>
          <w:trHeight w:val="300"/>
        </w:trPr>
        <w:tc>
          <w:tcPr>
            <w:tcW w:w="4920" w:type="dxa"/>
            <w:tcBorders>
              <w:top w:val="nil"/>
              <w:left w:val="nil"/>
              <w:bottom w:val="nil"/>
              <w:right w:val="nil"/>
            </w:tcBorders>
            <w:shd w:val="clear" w:color="auto" w:fill="auto"/>
            <w:noWrap/>
            <w:vAlign w:val="bottom"/>
            <w:hideMark/>
          </w:tcPr>
          <w:p w14:paraId="42D2643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Alternate Address                                    </w:t>
            </w:r>
          </w:p>
        </w:tc>
        <w:tc>
          <w:tcPr>
            <w:tcW w:w="820" w:type="dxa"/>
            <w:tcBorders>
              <w:top w:val="nil"/>
              <w:left w:val="nil"/>
              <w:bottom w:val="nil"/>
              <w:right w:val="nil"/>
            </w:tcBorders>
            <w:shd w:val="clear" w:color="auto" w:fill="auto"/>
            <w:noWrap/>
            <w:vAlign w:val="bottom"/>
            <w:hideMark/>
          </w:tcPr>
          <w:p w14:paraId="1C5B9F5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100401</w:t>
            </w:r>
          </w:p>
        </w:tc>
        <w:tc>
          <w:tcPr>
            <w:tcW w:w="1430" w:type="dxa"/>
            <w:tcBorders>
              <w:top w:val="nil"/>
              <w:left w:val="nil"/>
              <w:bottom w:val="nil"/>
              <w:right w:val="nil"/>
            </w:tcBorders>
            <w:shd w:val="clear" w:color="auto" w:fill="auto"/>
            <w:noWrap/>
            <w:vAlign w:val="bottom"/>
            <w:hideMark/>
          </w:tcPr>
          <w:p w14:paraId="01FDCFF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w:t>
            </w:r>
          </w:p>
        </w:tc>
        <w:tc>
          <w:tcPr>
            <w:tcW w:w="1240" w:type="dxa"/>
            <w:tcBorders>
              <w:top w:val="nil"/>
              <w:left w:val="nil"/>
              <w:bottom w:val="nil"/>
              <w:right w:val="nil"/>
            </w:tcBorders>
            <w:shd w:val="clear" w:color="000000" w:fill="DBDBDB"/>
            <w:noWrap/>
            <w:vAlign w:val="bottom"/>
            <w:hideMark/>
          </w:tcPr>
          <w:p w14:paraId="0120D38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35FF23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2380751" w14:textId="77777777" w:rsidTr="00AE74D5">
        <w:trPr>
          <w:trHeight w:val="300"/>
        </w:trPr>
        <w:tc>
          <w:tcPr>
            <w:tcW w:w="4920" w:type="dxa"/>
            <w:tcBorders>
              <w:top w:val="nil"/>
              <w:left w:val="nil"/>
              <w:bottom w:val="nil"/>
              <w:right w:val="nil"/>
            </w:tcBorders>
            <w:shd w:val="clear" w:color="auto" w:fill="auto"/>
            <w:noWrap/>
            <w:vAlign w:val="bottom"/>
            <w:hideMark/>
          </w:tcPr>
          <w:p w14:paraId="722F0CE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Multiple Locations                                   </w:t>
            </w:r>
          </w:p>
        </w:tc>
        <w:tc>
          <w:tcPr>
            <w:tcW w:w="820" w:type="dxa"/>
            <w:tcBorders>
              <w:top w:val="nil"/>
              <w:left w:val="nil"/>
              <w:bottom w:val="nil"/>
              <w:right w:val="nil"/>
            </w:tcBorders>
            <w:shd w:val="clear" w:color="auto" w:fill="auto"/>
            <w:noWrap/>
            <w:vAlign w:val="bottom"/>
            <w:hideMark/>
          </w:tcPr>
          <w:p w14:paraId="120DD9C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100430</w:t>
            </w:r>
          </w:p>
        </w:tc>
        <w:tc>
          <w:tcPr>
            <w:tcW w:w="1430" w:type="dxa"/>
            <w:tcBorders>
              <w:top w:val="nil"/>
              <w:left w:val="nil"/>
              <w:bottom w:val="nil"/>
              <w:right w:val="nil"/>
            </w:tcBorders>
            <w:shd w:val="clear" w:color="auto" w:fill="auto"/>
            <w:noWrap/>
            <w:vAlign w:val="bottom"/>
            <w:hideMark/>
          </w:tcPr>
          <w:p w14:paraId="38693AA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37FC06D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A9E33D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42969A6" w14:textId="77777777" w:rsidTr="00AE74D5">
        <w:trPr>
          <w:trHeight w:val="300"/>
        </w:trPr>
        <w:tc>
          <w:tcPr>
            <w:tcW w:w="4920" w:type="dxa"/>
            <w:tcBorders>
              <w:top w:val="nil"/>
              <w:left w:val="nil"/>
              <w:bottom w:val="nil"/>
              <w:right w:val="nil"/>
            </w:tcBorders>
            <w:shd w:val="clear" w:color="auto" w:fill="auto"/>
            <w:noWrap/>
            <w:vAlign w:val="bottom"/>
            <w:hideMark/>
          </w:tcPr>
          <w:p w14:paraId="3A7D6F1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Remote Deposit Capture Maint                                </w:t>
            </w:r>
          </w:p>
        </w:tc>
        <w:tc>
          <w:tcPr>
            <w:tcW w:w="820" w:type="dxa"/>
            <w:tcBorders>
              <w:top w:val="nil"/>
              <w:left w:val="nil"/>
              <w:bottom w:val="nil"/>
              <w:right w:val="nil"/>
            </w:tcBorders>
            <w:shd w:val="clear" w:color="auto" w:fill="auto"/>
            <w:noWrap/>
            <w:vAlign w:val="bottom"/>
            <w:hideMark/>
          </w:tcPr>
          <w:p w14:paraId="791B95D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101300</w:t>
            </w:r>
          </w:p>
        </w:tc>
        <w:tc>
          <w:tcPr>
            <w:tcW w:w="1430" w:type="dxa"/>
            <w:tcBorders>
              <w:top w:val="nil"/>
              <w:left w:val="nil"/>
              <w:bottom w:val="nil"/>
              <w:right w:val="nil"/>
            </w:tcBorders>
            <w:shd w:val="clear" w:color="auto" w:fill="auto"/>
            <w:noWrap/>
            <w:vAlign w:val="bottom"/>
            <w:hideMark/>
          </w:tcPr>
          <w:p w14:paraId="324FDA0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9</w:t>
            </w:r>
          </w:p>
        </w:tc>
        <w:tc>
          <w:tcPr>
            <w:tcW w:w="1240" w:type="dxa"/>
            <w:tcBorders>
              <w:top w:val="nil"/>
              <w:left w:val="nil"/>
              <w:bottom w:val="nil"/>
              <w:right w:val="nil"/>
            </w:tcBorders>
            <w:shd w:val="clear" w:color="000000" w:fill="DBDBDB"/>
            <w:noWrap/>
            <w:vAlign w:val="bottom"/>
            <w:hideMark/>
          </w:tcPr>
          <w:p w14:paraId="3C6B391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87A3AA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9AE0F83" w14:textId="77777777" w:rsidTr="00AE74D5">
        <w:trPr>
          <w:trHeight w:val="300"/>
        </w:trPr>
        <w:tc>
          <w:tcPr>
            <w:tcW w:w="4920" w:type="dxa"/>
            <w:tcBorders>
              <w:top w:val="nil"/>
              <w:left w:val="nil"/>
              <w:bottom w:val="nil"/>
              <w:right w:val="nil"/>
            </w:tcBorders>
            <w:shd w:val="clear" w:color="auto" w:fill="auto"/>
            <w:noWrap/>
            <w:vAlign w:val="bottom"/>
            <w:hideMark/>
          </w:tcPr>
          <w:p w14:paraId="43C6A95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Remote Deposit Capture Item                                 </w:t>
            </w:r>
          </w:p>
        </w:tc>
        <w:tc>
          <w:tcPr>
            <w:tcW w:w="820" w:type="dxa"/>
            <w:tcBorders>
              <w:top w:val="nil"/>
              <w:left w:val="nil"/>
              <w:bottom w:val="nil"/>
              <w:right w:val="nil"/>
            </w:tcBorders>
            <w:shd w:val="clear" w:color="auto" w:fill="auto"/>
            <w:noWrap/>
            <w:vAlign w:val="bottom"/>
            <w:hideMark/>
          </w:tcPr>
          <w:p w14:paraId="375B7CF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101320</w:t>
            </w:r>
          </w:p>
        </w:tc>
        <w:tc>
          <w:tcPr>
            <w:tcW w:w="1430" w:type="dxa"/>
            <w:tcBorders>
              <w:top w:val="nil"/>
              <w:left w:val="nil"/>
              <w:bottom w:val="nil"/>
              <w:right w:val="nil"/>
            </w:tcBorders>
            <w:shd w:val="clear" w:color="auto" w:fill="auto"/>
            <w:noWrap/>
            <w:vAlign w:val="bottom"/>
            <w:hideMark/>
          </w:tcPr>
          <w:p w14:paraId="4BD6146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461</w:t>
            </w:r>
          </w:p>
        </w:tc>
        <w:tc>
          <w:tcPr>
            <w:tcW w:w="1240" w:type="dxa"/>
            <w:tcBorders>
              <w:top w:val="nil"/>
              <w:left w:val="nil"/>
              <w:bottom w:val="nil"/>
              <w:right w:val="nil"/>
            </w:tcBorders>
            <w:shd w:val="clear" w:color="000000" w:fill="DBDBDB"/>
            <w:noWrap/>
            <w:vAlign w:val="bottom"/>
            <w:hideMark/>
          </w:tcPr>
          <w:p w14:paraId="6EDA8DB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17C53F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B37B10F" w14:textId="77777777" w:rsidTr="00AE74D5">
        <w:trPr>
          <w:trHeight w:val="300"/>
        </w:trPr>
        <w:tc>
          <w:tcPr>
            <w:tcW w:w="4920" w:type="dxa"/>
            <w:tcBorders>
              <w:top w:val="nil"/>
              <w:left w:val="nil"/>
              <w:bottom w:val="nil"/>
              <w:right w:val="nil"/>
            </w:tcBorders>
            <w:shd w:val="clear" w:color="auto" w:fill="auto"/>
            <w:noWrap/>
            <w:vAlign w:val="bottom"/>
            <w:hideMark/>
          </w:tcPr>
          <w:p w14:paraId="1595D3D5"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2FEC518B"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1801200F"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E379BC3"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65F9083" w14:textId="77777777" w:rsidR="00AE74D5" w:rsidRPr="000D0C49" w:rsidRDefault="00AE74D5" w:rsidP="00AE74D5">
            <w:pPr>
              <w:rPr>
                <w:rFonts w:asciiTheme="minorHAnsi" w:hAnsiTheme="minorHAnsi" w:cstheme="minorHAnsi"/>
                <w:sz w:val="20"/>
              </w:rPr>
            </w:pPr>
          </w:p>
        </w:tc>
      </w:tr>
      <w:tr w:rsidR="00AE74D5" w:rsidRPr="000D0C49" w14:paraId="38795FD3" w14:textId="77777777" w:rsidTr="00AE74D5">
        <w:trPr>
          <w:trHeight w:val="300"/>
        </w:trPr>
        <w:tc>
          <w:tcPr>
            <w:tcW w:w="4920" w:type="dxa"/>
            <w:tcBorders>
              <w:top w:val="nil"/>
              <w:left w:val="nil"/>
              <w:bottom w:val="nil"/>
              <w:right w:val="nil"/>
            </w:tcBorders>
            <w:shd w:val="clear" w:color="auto" w:fill="auto"/>
            <w:noWrap/>
            <w:vAlign w:val="bottom"/>
            <w:hideMark/>
          </w:tcPr>
          <w:p w14:paraId="72903A27"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Disbursement Services                                       </w:t>
            </w:r>
          </w:p>
        </w:tc>
        <w:tc>
          <w:tcPr>
            <w:tcW w:w="820" w:type="dxa"/>
            <w:tcBorders>
              <w:top w:val="nil"/>
              <w:left w:val="nil"/>
              <w:bottom w:val="nil"/>
              <w:right w:val="nil"/>
            </w:tcBorders>
            <w:shd w:val="clear" w:color="auto" w:fill="auto"/>
            <w:noWrap/>
            <w:vAlign w:val="bottom"/>
            <w:hideMark/>
          </w:tcPr>
          <w:p w14:paraId="2213E2BB"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6FEDDD72"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1355637D"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DD67CAA"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5514EEA6" w14:textId="77777777" w:rsidTr="00AE74D5">
        <w:trPr>
          <w:trHeight w:val="300"/>
        </w:trPr>
        <w:tc>
          <w:tcPr>
            <w:tcW w:w="4920" w:type="dxa"/>
            <w:tcBorders>
              <w:top w:val="nil"/>
              <w:left w:val="nil"/>
              <w:bottom w:val="nil"/>
              <w:right w:val="nil"/>
            </w:tcBorders>
            <w:shd w:val="clear" w:color="auto" w:fill="auto"/>
            <w:noWrap/>
            <w:vAlign w:val="bottom"/>
            <w:hideMark/>
          </w:tcPr>
          <w:p w14:paraId="235DE1D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 Debit Posted                                        </w:t>
            </w:r>
          </w:p>
        </w:tc>
        <w:tc>
          <w:tcPr>
            <w:tcW w:w="820" w:type="dxa"/>
            <w:tcBorders>
              <w:top w:val="nil"/>
              <w:left w:val="nil"/>
              <w:bottom w:val="nil"/>
              <w:right w:val="nil"/>
            </w:tcBorders>
            <w:shd w:val="clear" w:color="auto" w:fill="auto"/>
            <w:noWrap/>
            <w:vAlign w:val="bottom"/>
            <w:hideMark/>
          </w:tcPr>
          <w:p w14:paraId="63AECEAC"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43B923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w:t>
            </w:r>
          </w:p>
        </w:tc>
        <w:tc>
          <w:tcPr>
            <w:tcW w:w="1240" w:type="dxa"/>
            <w:tcBorders>
              <w:top w:val="nil"/>
              <w:left w:val="nil"/>
              <w:bottom w:val="nil"/>
              <w:right w:val="nil"/>
            </w:tcBorders>
            <w:shd w:val="clear" w:color="000000" w:fill="DBDBDB"/>
            <w:noWrap/>
            <w:vAlign w:val="bottom"/>
            <w:hideMark/>
          </w:tcPr>
          <w:p w14:paraId="3C646FB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41E9A5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79E840F" w14:textId="77777777" w:rsidTr="00AE74D5">
        <w:trPr>
          <w:trHeight w:val="300"/>
        </w:trPr>
        <w:tc>
          <w:tcPr>
            <w:tcW w:w="4920" w:type="dxa"/>
            <w:tcBorders>
              <w:top w:val="nil"/>
              <w:left w:val="nil"/>
              <w:bottom w:val="nil"/>
              <w:right w:val="nil"/>
            </w:tcBorders>
            <w:shd w:val="clear" w:color="auto" w:fill="auto"/>
            <w:noWrap/>
            <w:vAlign w:val="bottom"/>
            <w:hideMark/>
          </w:tcPr>
          <w:p w14:paraId="1F1442B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Controlled Disb Funding                                     </w:t>
            </w:r>
          </w:p>
        </w:tc>
        <w:tc>
          <w:tcPr>
            <w:tcW w:w="820" w:type="dxa"/>
            <w:tcBorders>
              <w:top w:val="nil"/>
              <w:left w:val="nil"/>
              <w:bottom w:val="nil"/>
              <w:right w:val="nil"/>
            </w:tcBorders>
            <w:shd w:val="clear" w:color="auto" w:fill="auto"/>
            <w:noWrap/>
            <w:vAlign w:val="bottom"/>
            <w:hideMark/>
          </w:tcPr>
          <w:p w14:paraId="6750AD0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010112</w:t>
            </w:r>
          </w:p>
        </w:tc>
        <w:tc>
          <w:tcPr>
            <w:tcW w:w="1430" w:type="dxa"/>
            <w:tcBorders>
              <w:top w:val="nil"/>
              <w:left w:val="nil"/>
              <w:bottom w:val="nil"/>
              <w:right w:val="nil"/>
            </w:tcBorders>
            <w:shd w:val="clear" w:color="auto" w:fill="auto"/>
            <w:noWrap/>
            <w:vAlign w:val="bottom"/>
            <w:hideMark/>
          </w:tcPr>
          <w:p w14:paraId="1D0B3FD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130</w:t>
            </w:r>
          </w:p>
        </w:tc>
        <w:tc>
          <w:tcPr>
            <w:tcW w:w="1240" w:type="dxa"/>
            <w:tcBorders>
              <w:top w:val="nil"/>
              <w:left w:val="nil"/>
              <w:bottom w:val="nil"/>
              <w:right w:val="nil"/>
            </w:tcBorders>
            <w:shd w:val="clear" w:color="000000" w:fill="DBDBDB"/>
            <w:noWrap/>
            <w:vAlign w:val="bottom"/>
            <w:hideMark/>
          </w:tcPr>
          <w:p w14:paraId="539BC69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A1F236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854FE74" w14:textId="77777777" w:rsidTr="00AE74D5">
        <w:trPr>
          <w:trHeight w:val="300"/>
        </w:trPr>
        <w:tc>
          <w:tcPr>
            <w:tcW w:w="4920" w:type="dxa"/>
            <w:tcBorders>
              <w:top w:val="nil"/>
              <w:left w:val="nil"/>
              <w:bottom w:val="nil"/>
              <w:right w:val="nil"/>
            </w:tcBorders>
            <w:shd w:val="clear" w:color="auto" w:fill="auto"/>
            <w:noWrap/>
            <w:vAlign w:val="bottom"/>
            <w:hideMark/>
          </w:tcPr>
          <w:p w14:paraId="573CF22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Controlled Disb Acct Maint                                  </w:t>
            </w:r>
          </w:p>
        </w:tc>
        <w:tc>
          <w:tcPr>
            <w:tcW w:w="820" w:type="dxa"/>
            <w:tcBorders>
              <w:top w:val="nil"/>
              <w:left w:val="nil"/>
              <w:bottom w:val="nil"/>
              <w:right w:val="nil"/>
            </w:tcBorders>
            <w:shd w:val="clear" w:color="auto" w:fill="auto"/>
            <w:noWrap/>
            <w:vAlign w:val="bottom"/>
            <w:hideMark/>
          </w:tcPr>
          <w:p w14:paraId="5823105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150000</w:t>
            </w:r>
          </w:p>
        </w:tc>
        <w:tc>
          <w:tcPr>
            <w:tcW w:w="1430" w:type="dxa"/>
            <w:tcBorders>
              <w:top w:val="nil"/>
              <w:left w:val="nil"/>
              <w:bottom w:val="nil"/>
              <w:right w:val="nil"/>
            </w:tcBorders>
            <w:shd w:val="clear" w:color="auto" w:fill="auto"/>
            <w:noWrap/>
            <w:vAlign w:val="bottom"/>
            <w:hideMark/>
          </w:tcPr>
          <w:p w14:paraId="5437E18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w:t>
            </w:r>
          </w:p>
        </w:tc>
        <w:tc>
          <w:tcPr>
            <w:tcW w:w="1240" w:type="dxa"/>
            <w:tcBorders>
              <w:top w:val="nil"/>
              <w:left w:val="nil"/>
              <w:bottom w:val="nil"/>
              <w:right w:val="nil"/>
            </w:tcBorders>
            <w:shd w:val="clear" w:color="000000" w:fill="DBDBDB"/>
            <w:noWrap/>
            <w:vAlign w:val="bottom"/>
            <w:hideMark/>
          </w:tcPr>
          <w:p w14:paraId="7ED4E4A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854628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5B1C039" w14:textId="77777777" w:rsidTr="00AE74D5">
        <w:trPr>
          <w:trHeight w:val="300"/>
        </w:trPr>
        <w:tc>
          <w:tcPr>
            <w:tcW w:w="4920" w:type="dxa"/>
            <w:tcBorders>
              <w:top w:val="nil"/>
              <w:left w:val="nil"/>
              <w:bottom w:val="nil"/>
              <w:right w:val="nil"/>
            </w:tcBorders>
            <w:shd w:val="clear" w:color="auto" w:fill="auto"/>
            <w:noWrap/>
            <w:vAlign w:val="bottom"/>
            <w:hideMark/>
          </w:tcPr>
          <w:p w14:paraId="1FB29C6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Exception Notification - Acct                               </w:t>
            </w:r>
          </w:p>
        </w:tc>
        <w:tc>
          <w:tcPr>
            <w:tcW w:w="820" w:type="dxa"/>
            <w:tcBorders>
              <w:top w:val="nil"/>
              <w:left w:val="nil"/>
              <w:bottom w:val="nil"/>
              <w:right w:val="nil"/>
            </w:tcBorders>
            <w:shd w:val="clear" w:color="auto" w:fill="auto"/>
            <w:noWrap/>
            <w:vAlign w:val="bottom"/>
            <w:hideMark/>
          </w:tcPr>
          <w:p w14:paraId="2227FE3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150030</w:t>
            </w:r>
          </w:p>
        </w:tc>
        <w:tc>
          <w:tcPr>
            <w:tcW w:w="1430" w:type="dxa"/>
            <w:tcBorders>
              <w:top w:val="nil"/>
              <w:left w:val="nil"/>
              <w:bottom w:val="nil"/>
              <w:right w:val="nil"/>
            </w:tcBorders>
            <w:shd w:val="clear" w:color="auto" w:fill="auto"/>
            <w:noWrap/>
            <w:vAlign w:val="bottom"/>
            <w:hideMark/>
          </w:tcPr>
          <w:p w14:paraId="734FED5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5C51751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C0562F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D813BF3" w14:textId="77777777" w:rsidTr="00AE74D5">
        <w:trPr>
          <w:trHeight w:val="300"/>
        </w:trPr>
        <w:tc>
          <w:tcPr>
            <w:tcW w:w="4920" w:type="dxa"/>
            <w:tcBorders>
              <w:top w:val="nil"/>
              <w:left w:val="nil"/>
              <w:bottom w:val="nil"/>
              <w:right w:val="nil"/>
            </w:tcBorders>
            <w:shd w:val="clear" w:color="auto" w:fill="auto"/>
            <w:noWrap/>
            <w:vAlign w:val="bottom"/>
            <w:hideMark/>
          </w:tcPr>
          <w:p w14:paraId="7F280A2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 Maintenance                                     </w:t>
            </w:r>
          </w:p>
        </w:tc>
        <w:tc>
          <w:tcPr>
            <w:tcW w:w="820" w:type="dxa"/>
            <w:tcBorders>
              <w:top w:val="nil"/>
              <w:left w:val="nil"/>
              <w:bottom w:val="nil"/>
              <w:right w:val="nil"/>
            </w:tcBorders>
            <w:shd w:val="clear" w:color="auto" w:fill="auto"/>
            <w:noWrap/>
            <w:vAlign w:val="bottom"/>
            <w:hideMark/>
          </w:tcPr>
          <w:p w14:paraId="3E1B0E0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150040</w:t>
            </w:r>
          </w:p>
        </w:tc>
        <w:tc>
          <w:tcPr>
            <w:tcW w:w="1430" w:type="dxa"/>
            <w:tcBorders>
              <w:top w:val="nil"/>
              <w:left w:val="nil"/>
              <w:bottom w:val="nil"/>
              <w:right w:val="nil"/>
            </w:tcBorders>
            <w:shd w:val="clear" w:color="auto" w:fill="auto"/>
            <w:noWrap/>
            <w:vAlign w:val="bottom"/>
            <w:hideMark/>
          </w:tcPr>
          <w:p w14:paraId="2EF7016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54FECAB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DB32AE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7BE603A" w14:textId="77777777" w:rsidTr="00AE74D5">
        <w:trPr>
          <w:trHeight w:val="300"/>
        </w:trPr>
        <w:tc>
          <w:tcPr>
            <w:tcW w:w="4920" w:type="dxa"/>
            <w:tcBorders>
              <w:top w:val="nil"/>
              <w:left w:val="nil"/>
              <w:bottom w:val="nil"/>
              <w:right w:val="nil"/>
            </w:tcBorders>
            <w:shd w:val="clear" w:color="auto" w:fill="auto"/>
            <w:noWrap/>
            <w:vAlign w:val="bottom"/>
            <w:hideMark/>
          </w:tcPr>
          <w:p w14:paraId="11E5D24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Controlled Disb Check Posted                                </w:t>
            </w:r>
          </w:p>
        </w:tc>
        <w:tc>
          <w:tcPr>
            <w:tcW w:w="820" w:type="dxa"/>
            <w:tcBorders>
              <w:top w:val="nil"/>
              <w:left w:val="nil"/>
              <w:bottom w:val="nil"/>
              <w:right w:val="nil"/>
            </w:tcBorders>
            <w:shd w:val="clear" w:color="auto" w:fill="auto"/>
            <w:noWrap/>
            <w:vAlign w:val="bottom"/>
            <w:hideMark/>
          </w:tcPr>
          <w:p w14:paraId="38C121D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150110</w:t>
            </w:r>
          </w:p>
        </w:tc>
        <w:tc>
          <w:tcPr>
            <w:tcW w:w="1430" w:type="dxa"/>
            <w:tcBorders>
              <w:top w:val="nil"/>
              <w:left w:val="nil"/>
              <w:bottom w:val="nil"/>
              <w:right w:val="nil"/>
            </w:tcBorders>
            <w:shd w:val="clear" w:color="auto" w:fill="auto"/>
            <w:noWrap/>
            <w:vAlign w:val="bottom"/>
            <w:hideMark/>
          </w:tcPr>
          <w:p w14:paraId="643C47D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1,087</w:t>
            </w:r>
          </w:p>
        </w:tc>
        <w:tc>
          <w:tcPr>
            <w:tcW w:w="1240" w:type="dxa"/>
            <w:tcBorders>
              <w:top w:val="nil"/>
              <w:left w:val="nil"/>
              <w:bottom w:val="nil"/>
              <w:right w:val="nil"/>
            </w:tcBorders>
            <w:shd w:val="clear" w:color="000000" w:fill="DBDBDB"/>
            <w:noWrap/>
            <w:vAlign w:val="bottom"/>
            <w:hideMark/>
          </w:tcPr>
          <w:p w14:paraId="779BE96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356E5E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4E28DAD" w14:textId="77777777" w:rsidTr="00AE74D5">
        <w:trPr>
          <w:trHeight w:val="300"/>
        </w:trPr>
        <w:tc>
          <w:tcPr>
            <w:tcW w:w="4920" w:type="dxa"/>
            <w:tcBorders>
              <w:top w:val="nil"/>
              <w:left w:val="nil"/>
              <w:bottom w:val="nil"/>
              <w:right w:val="nil"/>
            </w:tcBorders>
            <w:shd w:val="clear" w:color="auto" w:fill="auto"/>
            <w:noWrap/>
            <w:vAlign w:val="bottom"/>
            <w:hideMark/>
          </w:tcPr>
          <w:p w14:paraId="4D7E695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Cashing Non-Acct Holder                               </w:t>
            </w:r>
          </w:p>
        </w:tc>
        <w:tc>
          <w:tcPr>
            <w:tcW w:w="820" w:type="dxa"/>
            <w:tcBorders>
              <w:top w:val="nil"/>
              <w:left w:val="nil"/>
              <w:bottom w:val="nil"/>
              <w:right w:val="nil"/>
            </w:tcBorders>
            <w:shd w:val="clear" w:color="auto" w:fill="auto"/>
            <w:noWrap/>
            <w:vAlign w:val="bottom"/>
            <w:hideMark/>
          </w:tcPr>
          <w:p w14:paraId="059BE10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150501</w:t>
            </w:r>
          </w:p>
        </w:tc>
        <w:tc>
          <w:tcPr>
            <w:tcW w:w="1430" w:type="dxa"/>
            <w:tcBorders>
              <w:top w:val="nil"/>
              <w:left w:val="nil"/>
              <w:bottom w:val="nil"/>
              <w:right w:val="nil"/>
            </w:tcBorders>
            <w:shd w:val="clear" w:color="auto" w:fill="auto"/>
            <w:noWrap/>
            <w:vAlign w:val="bottom"/>
            <w:hideMark/>
          </w:tcPr>
          <w:p w14:paraId="4814D31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61F3C5E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FFBAB2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BD6165D" w14:textId="77777777" w:rsidTr="00AE74D5">
        <w:trPr>
          <w:trHeight w:val="300"/>
        </w:trPr>
        <w:tc>
          <w:tcPr>
            <w:tcW w:w="4920" w:type="dxa"/>
            <w:tcBorders>
              <w:top w:val="nil"/>
              <w:left w:val="nil"/>
              <w:bottom w:val="nil"/>
              <w:right w:val="nil"/>
            </w:tcBorders>
            <w:shd w:val="clear" w:color="auto" w:fill="auto"/>
            <w:noWrap/>
            <w:vAlign w:val="bottom"/>
            <w:hideMark/>
          </w:tcPr>
          <w:p w14:paraId="126205C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Imaging Maintenance                                         </w:t>
            </w:r>
          </w:p>
        </w:tc>
        <w:tc>
          <w:tcPr>
            <w:tcW w:w="820" w:type="dxa"/>
            <w:tcBorders>
              <w:top w:val="nil"/>
              <w:left w:val="nil"/>
              <w:bottom w:val="nil"/>
              <w:right w:val="nil"/>
            </w:tcBorders>
            <w:shd w:val="clear" w:color="auto" w:fill="auto"/>
            <w:noWrap/>
            <w:vAlign w:val="bottom"/>
            <w:hideMark/>
          </w:tcPr>
          <w:p w14:paraId="5583AA2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151350</w:t>
            </w:r>
          </w:p>
        </w:tc>
        <w:tc>
          <w:tcPr>
            <w:tcW w:w="1430" w:type="dxa"/>
            <w:tcBorders>
              <w:top w:val="nil"/>
              <w:left w:val="nil"/>
              <w:bottom w:val="nil"/>
              <w:right w:val="nil"/>
            </w:tcBorders>
            <w:shd w:val="clear" w:color="auto" w:fill="auto"/>
            <w:noWrap/>
            <w:vAlign w:val="bottom"/>
            <w:hideMark/>
          </w:tcPr>
          <w:p w14:paraId="3722BF3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4B0E1A7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71A024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0851564" w14:textId="77777777" w:rsidTr="00AE74D5">
        <w:trPr>
          <w:trHeight w:val="300"/>
        </w:trPr>
        <w:tc>
          <w:tcPr>
            <w:tcW w:w="4920" w:type="dxa"/>
            <w:tcBorders>
              <w:top w:val="nil"/>
              <w:left w:val="nil"/>
              <w:bottom w:val="nil"/>
              <w:right w:val="nil"/>
            </w:tcBorders>
            <w:shd w:val="clear" w:color="auto" w:fill="auto"/>
            <w:noWrap/>
            <w:vAlign w:val="bottom"/>
            <w:hideMark/>
          </w:tcPr>
          <w:p w14:paraId="1F24CD0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Image Retrieval Per Retrieve                                </w:t>
            </w:r>
          </w:p>
        </w:tc>
        <w:tc>
          <w:tcPr>
            <w:tcW w:w="820" w:type="dxa"/>
            <w:tcBorders>
              <w:top w:val="nil"/>
              <w:left w:val="nil"/>
              <w:bottom w:val="nil"/>
              <w:right w:val="nil"/>
            </w:tcBorders>
            <w:shd w:val="clear" w:color="auto" w:fill="auto"/>
            <w:noWrap/>
            <w:vAlign w:val="bottom"/>
            <w:hideMark/>
          </w:tcPr>
          <w:p w14:paraId="61DA0D7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151352</w:t>
            </w:r>
          </w:p>
        </w:tc>
        <w:tc>
          <w:tcPr>
            <w:tcW w:w="1430" w:type="dxa"/>
            <w:tcBorders>
              <w:top w:val="nil"/>
              <w:left w:val="nil"/>
              <w:bottom w:val="nil"/>
              <w:right w:val="nil"/>
            </w:tcBorders>
            <w:shd w:val="clear" w:color="auto" w:fill="auto"/>
            <w:noWrap/>
            <w:vAlign w:val="bottom"/>
            <w:hideMark/>
          </w:tcPr>
          <w:p w14:paraId="054431A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2430B05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AE93AE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118928A" w14:textId="77777777" w:rsidTr="00AE74D5">
        <w:trPr>
          <w:trHeight w:val="300"/>
        </w:trPr>
        <w:tc>
          <w:tcPr>
            <w:tcW w:w="4920" w:type="dxa"/>
            <w:tcBorders>
              <w:top w:val="nil"/>
              <w:left w:val="nil"/>
              <w:bottom w:val="nil"/>
              <w:right w:val="nil"/>
            </w:tcBorders>
            <w:shd w:val="clear" w:color="auto" w:fill="auto"/>
            <w:noWrap/>
            <w:vAlign w:val="bottom"/>
            <w:hideMark/>
          </w:tcPr>
          <w:p w14:paraId="6C92922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Image Retrieval &gt;91day                                      </w:t>
            </w:r>
          </w:p>
        </w:tc>
        <w:tc>
          <w:tcPr>
            <w:tcW w:w="820" w:type="dxa"/>
            <w:tcBorders>
              <w:top w:val="nil"/>
              <w:left w:val="nil"/>
              <w:bottom w:val="nil"/>
              <w:right w:val="nil"/>
            </w:tcBorders>
            <w:shd w:val="clear" w:color="auto" w:fill="auto"/>
            <w:noWrap/>
            <w:vAlign w:val="bottom"/>
            <w:hideMark/>
          </w:tcPr>
          <w:p w14:paraId="4DFD4FB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151352</w:t>
            </w:r>
          </w:p>
        </w:tc>
        <w:tc>
          <w:tcPr>
            <w:tcW w:w="1430" w:type="dxa"/>
            <w:tcBorders>
              <w:top w:val="nil"/>
              <w:left w:val="nil"/>
              <w:bottom w:val="nil"/>
              <w:right w:val="nil"/>
            </w:tcBorders>
            <w:shd w:val="clear" w:color="auto" w:fill="auto"/>
            <w:noWrap/>
            <w:vAlign w:val="bottom"/>
            <w:hideMark/>
          </w:tcPr>
          <w:p w14:paraId="09E8C56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41EAB02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375966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53D80BC" w14:textId="77777777" w:rsidTr="00AE74D5">
        <w:trPr>
          <w:trHeight w:val="300"/>
        </w:trPr>
        <w:tc>
          <w:tcPr>
            <w:tcW w:w="4920" w:type="dxa"/>
            <w:tcBorders>
              <w:top w:val="nil"/>
              <w:left w:val="nil"/>
              <w:bottom w:val="nil"/>
              <w:right w:val="nil"/>
            </w:tcBorders>
            <w:shd w:val="clear" w:color="auto" w:fill="auto"/>
            <w:noWrap/>
            <w:vAlign w:val="bottom"/>
            <w:hideMark/>
          </w:tcPr>
          <w:p w14:paraId="16BA81C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Inquiry Maintenance                                   </w:t>
            </w:r>
          </w:p>
        </w:tc>
        <w:tc>
          <w:tcPr>
            <w:tcW w:w="820" w:type="dxa"/>
            <w:tcBorders>
              <w:top w:val="nil"/>
              <w:left w:val="nil"/>
              <w:bottom w:val="nil"/>
              <w:right w:val="nil"/>
            </w:tcBorders>
            <w:shd w:val="clear" w:color="auto" w:fill="auto"/>
            <w:noWrap/>
            <w:vAlign w:val="bottom"/>
            <w:hideMark/>
          </w:tcPr>
          <w:p w14:paraId="0C11EB1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151710</w:t>
            </w:r>
          </w:p>
        </w:tc>
        <w:tc>
          <w:tcPr>
            <w:tcW w:w="1430" w:type="dxa"/>
            <w:tcBorders>
              <w:top w:val="nil"/>
              <w:left w:val="nil"/>
              <w:bottom w:val="nil"/>
              <w:right w:val="nil"/>
            </w:tcBorders>
            <w:shd w:val="clear" w:color="auto" w:fill="auto"/>
            <w:noWrap/>
            <w:vAlign w:val="bottom"/>
            <w:hideMark/>
          </w:tcPr>
          <w:p w14:paraId="2673A5F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3DB3F1A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B4AF24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25CFAA0" w14:textId="77777777" w:rsidTr="00AE74D5">
        <w:trPr>
          <w:trHeight w:val="300"/>
        </w:trPr>
        <w:tc>
          <w:tcPr>
            <w:tcW w:w="4920" w:type="dxa"/>
            <w:tcBorders>
              <w:top w:val="nil"/>
              <w:left w:val="nil"/>
              <w:bottom w:val="nil"/>
              <w:right w:val="nil"/>
            </w:tcBorders>
            <w:shd w:val="clear" w:color="auto" w:fill="auto"/>
            <w:noWrap/>
            <w:vAlign w:val="bottom"/>
            <w:hideMark/>
          </w:tcPr>
          <w:p w14:paraId="6380783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 Register File                                   </w:t>
            </w:r>
          </w:p>
        </w:tc>
        <w:tc>
          <w:tcPr>
            <w:tcW w:w="820" w:type="dxa"/>
            <w:tcBorders>
              <w:top w:val="nil"/>
              <w:left w:val="nil"/>
              <w:bottom w:val="nil"/>
              <w:right w:val="nil"/>
            </w:tcBorders>
            <w:shd w:val="clear" w:color="auto" w:fill="auto"/>
            <w:noWrap/>
            <w:vAlign w:val="bottom"/>
            <w:hideMark/>
          </w:tcPr>
          <w:p w14:paraId="5290167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151800</w:t>
            </w:r>
          </w:p>
        </w:tc>
        <w:tc>
          <w:tcPr>
            <w:tcW w:w="1430" w:type="dxa"/>
            <w:tcBorders>
              <w:top w:val="nil"/>
              <w:left w:val="nil"/>
              <w:bottom w:val="nil"/>
              <w:right w:val="nil"/>
            </w:tcBorders>
            <w:shd w:val="clear" w:color="auto" w:fill="auto"/>
            <w:noWrap/>
            <w:vAlign w:val="bottom"/>
            <w:hideMark/>
          </w:tcPr>
          <w:p w14:paraId="7CB9C5B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32</w:t>
            </w:r>
          </w:p>
        </w:tc>
        <w:tc>
          <w:tcPr>
            <w:tcW w:w="1240" w:type="dxa"/>
            <w:tcBorders>
              <w:top w:val="nil"/>
              <w:left w:val="nil"/>
              <w:bottom w:val="nil"/>
              <w:right w:val="nil"/>
            </w:tcBorders>
            <w:shd w:val="clear" w:color="000000" w:fill="DBDBDB"/>
            <w:noWrap/>
            <w:vAlign w:val="bottom"/>
            <w:hideMark/>
          </w:tcPr>
          <w:p w14:paraId="7DE1EC9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F3D6BC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12F2466" w14:textId="77777777" w:rsidTr="00AE74D5">
        <w:trPr>
          <w:trHeight w:val="300"/>
        </w:trPr>
        <w:tc>
          <w:tcPr>
            <w:tcW w:w="4920" w:type="dxa"/>
            <w:tcBorders>
              <w:top w:val="nil"/>
              <w:left w:val="nil"/>
              <w:bottom w:val="nil"/>
              <w:right w:val="nil"/>
            </w:tcBorders>
            <w:shd w:val="clear" w:color="auto" w:fill="auto"/>
            <w:noWrap/>
            <w:vAlign w:val="bottom"/>
            <w:hideMark/>
          </w:tcPr>
          <w:p w14:paraId="5407A89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 Input File                                      </w:t>
            </w:r>
          </w:p>
        </w:tc>
        <w:tc>
          <w:tcPr>
            <w:tcW w:w="820" w:type="dxa"/>
            <w:tcBorders>
              <w:top w:val="nil"/>
              <w:left w:val="nil"/>
              <w:bottom w:val="nil"/>
              <w:right w:val="nil"/>
            </w:tcBorders>
            <w:shd w:val="clear" w:color="auto" w:fill="auto"/>
            <w:noWrap/>
            <w:vAlign w:val="bottom"/>
            <w:hideMark/>
          </w:tcPr>
          <w:p w14:paraId="44DB61E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151800</w:t>
            </w:r>
          </w:p>
        </w:tc>
        <w:tc>
          <w:tcPr>
            <w:tcW w:w="1430" w:type="dxa"/>
            <w:tcBorders>
              <w:top w:val="nil"/>
              <w:left w:val="nil"/>
              <w:bottom w:val="nil"/>
              <w:right w:val="nil"/>
            </w:tcBorders>
            <w:shd w:val="clear" w:color="auto" w:fill="auto"/>
            <w:noWrap/>
            <w:vAlign w:val="bottom"/>
            <w:hideMark/>
          </w:tcPr>
          <w:p w14:paraId="2F46B0F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32</w:t>
            </w:r>
          </w:p>
        </w:tc>
        <w:tc>
          <w:tcPr>
            <w:tcW w:w="1240" w:type="dxa"/>
            <w:tcBorders>
              <w:top w:val="nil"/>
              <w:left w:val="nil"/>
              <w:bottom w:val="nil"/>
              <w:right w:val="nil"/>
            </w:tcBorders>
            <w:shd w:val="clear" w:color="000000" w:fill="DBDBDB"/>
            <w:noWrap/>
            <w:vAlign w:val="bottom"/>
            <w:hideMark/>
          </w:tcPr>
          <w:p w14:paraId="4600688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8B6A04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0DCE35B" w14:textId="77777777" w:rsidTr="00AE74D5">
        <w:trPr>
          <w:trHeight w:val="300"/>
        </w:trPr>
        <w:tc>
          <w:tcPr>
            <w:tcW w:w="4920" w:type="dxa"/>
            <w:tcBorders>
              <w:top w:val="nil"/>
              <w:left w:val="nil"/>
              <w:bottom w:val="nil"/>
              <w:right w:val="nil"/>
            </w:tcBorders>
            <w:shd w:val="clear" w:color="auto" w:fill="auto"/>
            <w:noWrap/>
            <w:vAlign w:val="bottom"/>
            <w:hideMark/>
          </w:tcPr>
          <w:p w14:paraId="789432C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 Per Item                                        </w:t>
            </w:r>
          </w:p>
        </w:tc>
        <w:tc>
          <w:tcPr>
            <w:tcW w:w="820" w:type="dxa"/>
            <w:tcBorders>
              <w:top w:val="nil"/>
              <w:left w:val="nil"/>
              <w:bottom w:val="nil"/>
              <w:right w:val="nil"/>
            </w:tcBorders>
            <w:shd w:val="clear" w:color="auto" w:fill="auto"/>
            <w:noWrap/>
            <w:vAlign w:val="bottom"/>
            <w:hideMark/>
          </w:tcPr>
          <w:p w14:paraId="686CA7F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151810</w:t>
            </w:r>
          </w:p>
        </w:tc>
        <w:tc>
          <w:tcPr>
            <w:tcW w:w="1430" w:type="dxa"/>
            <w:tcBorders>
              <w:top w:val="nil"/>
              <w:left w:val="nil"/>
              <w:bottom w:val="nil"/>
              <w:right w:val="nil"/>
            </w:tcBorders>
            <w:shd w:val="clear" w:color="auto" w:fill="auto"/>
            <w:noWrap/>
            <w:vAlign w:val="bottom"/>
            <w:hideMark/>
          </w:tcPr>
          <w:p w14:paraId="2B74F7C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1,163</w:t>
            </w:r>
          </w:p>
        </w:tc>
        <w:tc>
          <w:tcPr>
            <w:tcW w:w="1240" w:type="dxa"/>
            <w:tcBorders>
              <w:top w:val="nil"/>
              <w:left w:val="nil"/>
              <w:bottom w:val="nil"/>
              <w:right w:val="nil"/>
            </w:tcBorders>
            <w:shd w:val="clear" w:color="000000" w:fill="DBDBDB"/>
            <w:noWrap/>
            <w:vAlign w:val="bottom"/>
            <w:hideMark/>
          </w:tcPr>
          <w:p w14:paraId="4151DAC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C43673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99FA5E1" w14:textId="77777777" w:rsidTr="00AE74D5">
        <w:trPr>
          <w:trHeight w:val="300"/>
        </w:trPr>
        <w:tc>
          <w:tcPr>
            <w:tcW w:w="4920" w:type="dxa"/>
            <w:tcBorders>
              <w:top w:val="nil"/>
              <w:left w:val="nil"/>
              <w:bottom w:val="nil"/>
              <w:right w:val="nil"/>
            </w:tcBorders>
            <w:shd w:val="clear" w:color="auto" w:fill="auto"/>
            <w:noWrap/>
            <w:vAlign w:val="bottom"/>
            <w:hideMark/>
          </w:tcPr>
          <w:p w14:paraId="750B037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Printing Addl Page                                    </w:t>
            </w:r>
          </w:p>
        </w:tc>
        <w:tc>
          <w:tcPr>
            <w:tcW w:w="820" w:type="dxa"/>
            <w:tcBorders>
              <w:top w:val="nil"/>
              <w:left w:val="nil"/>
              <w:bottom w:val="nil"/>
              <w:right w:val="nil"/>
            </w:tcBorders>
            <w:shd w:val="clear" w:color="auto" w:fill="auto"/>
            <w:noWrap/>
            <w:vAlign w:val="bottom"/>
            <w:hideMark/>
          </w:tcPr>
          <w:p w14:paraId="4291755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151830</w:t>
            </w:r>
          </w:p>
        </w:tc>
        <w:tc>
          <w:tcPr>
            <w:tcW w:w="1430" w:type="dxa"/>
            <w:tcBorders>
              <w:top w:val="nil"/>
              <w:left w:val="nil"/>
              <w:bottom w:val="nil"/>
              <w:right w:val="nil"/>
            </w:tcBorders>
            <w:shd w:val="clear" w:color="auto" w:fill="auto"/>
            <w:noWrap/>
            <w:vAlign w:val="bottom"/>
            <w:hideMark/>
          </w:tcPr>
          <w:p w14:paraId="614EE3D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w:t>
            </w:r>
          </w:p>
        </w:tc>
        <w:tc>
          <w:tcPr>
            <w:tcW w:w="1240" w:type="dxa"/>
            <w:tcBorders>
              <w:top w:val="nil"/>
              <w:left w:val="nil"/>
              <w:bottom w:val="nil"/>
              <w:right w:val="nil"/>
            </w:tcBorders>
            <w:shd w:val="clear" w:color="000000" w:fill="DBDBDB"/>
            <w:noWrap/>
            <w:vAlign w:val="bottom"/>
            <w:hideMark/>
          </w:tcPr>
          <w:p w14:paraId="2A88990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562C80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095708A" w14:textId="77777777" w:rsidTr="00AE74D5">
        <w:trPr>
          <w:trHeight w:val="300"/>
        </w:trPr>
        <w:tc>
          <w:tcPr>
            <w:tcW w:w="4920" w:type="dxa"/>
            <w:tcBorders>
              <w:top w:val="nil"/>
              <w:left w:val="nil"/>
              <w:bottom w:val="nil"/>
              <w:right w:val="nil"/>
            </w:tcBorders>
            <w:shd w:val="clear" w:color="auto" w:fill="auto"/>
            <w:noWrap/>
            <w:vAlign w:val="bottom"/>
            <w:hideMark/>
          </w:tcPr>
          <w:p w14:paraId="0CAB889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Check Print Postage                                         </w:t>
            </w:r>
          </w:p>
        </w:tc>
        <w:tc>
          <w:tcPr>
            <w:tcW w:w="820" w:type="dxa"/>
            <w:tcBorders>
              <w:top w:val="nil"/>
              <w:left w:val="nil"/>
              <w:bottom w:val="nil"/>
              <w:right w:val="nil"/>
            </w:tcBorders>
            <w:shd w:val="clear" w:color="auto" w:fill="auto"/>
            <w:noWrap/>
            <w:vAlign w:val="bottom"/>
            <w:hideMark/>
          </w:tcPr>
          <w:p w14:paraId="2BA32F1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151850</w:t>
            </w:r>
          </w:p>
        </w:tc>
        <w:tc>
          <w:tcPr>
            <w:tcW w:w="1430" w:type="dxa"/>
            <w:tcBorders>
              <w:top w:val="nil"/>
              <w:left w:val="nil"/>
              <w:bottom w:val="nil"/>
              <w:right w:val="nil"/>
            </w:tcBorders>
            <w:shd w:val="clear" w:color="auto" w:fill="auto"/>
            <w:noWrap/>
            <w:vAlign w:val="bottom"/>
            <w:hideMark/>
          </w:tcPr>
          <w:p w14:paraId="2E526E5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995</w:t>
            </w:r>
          </w:p>
        </w:tc>
        <w:tc>
          <w:tcPr>
            <w:tcW w:w="1240" w:type="dxa"/>
            <w:tcBorders>
              <w:top w:val="nil"/>
              <w:left w:val="nil"/>
              <w:bottom w:val="nil"/>
              <w:right w:val="nil"/>
            </w:tcBorders>
            <w:shd w:val="clear" w:color="000000" w:fill="DBDBDB"/>
            <w:noWrap/>
            <w:vAlign w:val="bottom"/>
            <w:hideMark/>
          </w:tcPr>
          <w:p w14:paraId="2B5F78B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8A6C30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199BCB2" w14:textId="77777777" w:rsidTr="00AE74D5">
        <w:trPr>
          <w:trHeight w:val="300"/>
        </w:trPr>
        <w:tc>
          <w:tcPr>
            <w:tcW w:w="4920" w:type="dxa"/>
            <w:tcBorders>
              <w:top w:val="nil"/>
              <w:left w:val="nil"/>
              <w:bottom w:val="nil"/>
              <w:right w:val="nil"/>
            </w:tcBorders>
            <w:shd w:val="clear" w:color="auto" w:fill="auto"/>
            <w:noWrap/>
            <w:vAlign w:val="bottom"/>
            <w:hideMark/>
          </w:tcPr>
          <w:p w14:paraId="000B150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Recon Report / Statement Maint                              </w:t>
            </w:r>
          </w:p>
        </w:tc>
        <w:tc>
          <w:tcPr>
            <w:tcW w:w="820" w:type="dxa"/>
            <w:tcBorders>
              <w:top w:val="nil"/>
              <w:left w:val="nil"/>
              <w:bottom w:val="nil"/>
              <w:right w:val="nil"/>
            </w:tcBorders>
            <w:shd w:val="clear" w:color="auto" w:fill="auto"/>
            <w:noWrap/>
            <w:vAlign w:val="bottom"/>
            <w:hideMark/>
          </w:tcPr>
          <w:p w14:paraId="4433996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200306</w:t>
            </w:r>
          </w:p>
        </w:tc>
        <w:tc>
          <w:tcPr>
            <w:tcW w:w="1430" w:type="dxa"/>
            <w:tcBorders>
              <w:top w:val="nil"/>
              <w:left w:val="nil"/>
              <w:bottom w:val="nil"/>
              <w:right w:val="nil"/>
            </w:tcBorders>
            <w:shd w:val="clear" w:color="auto" w:fill="auto"/>
            <w:noWrap/>
            <w:vAlign w:val="bottom"/>
            <w:hideMark/>
          </w:tcPr>
          <w:p w14:paraId="0A909ED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692A044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BF2184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7CC6BC5" w14:textId="77777777" w:rsidTr="00AE74D5">
        <w:trPr>
          <w:trHeight w:val="300"/>
        </w:trPr>
        <w:tc>
          <w:tcPr>
            <w:tcW w:w="4920" w:type="dxa"/>
            <w:tcBorders>
              <w:top w:val="nil"/>
              <w:left w:val="nil"/>
              <w:bottom w:val="nil"/>
              <w:right w:val="nil"/>
            </w:tcBorders>
            <w:shd w:val="clear" w:color="auto" w:fill="auto"/>
            <w:noWrap/>
            <w:vAlign w:val="bottom"/>
            <w:hideMark/>
          </w:tcPr>
          <w:p w14:paraId="61E8EA4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Data Download                                               </w:t>
            </w:r>
          </w:p>
        </w:tc>
        <w:tc>
          <w:tcPr>
            <w:tcW w:w="820" w:type="dxa"/>
            <w:tcBorders>
              <w:top w:val="nil"/>
              <w:left w:val="nil"/>
              <w:bottom w:val="nil"/>
              <w:right w:val="nil"/>
            </w:tcBorders>
            <w:shd w:val="clear" w:color="auto" w:fill="auto"/>
            <w:noWrap/>
            <w:vAlign w:val="bottom"/>
            <w:hideMark/>
          </w:tcPr>
          <w:p w14:paraId="3F6FA78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200306</w:t>
            </w:r>
          </w:p>
        </w:tc>
        <w:tc>
          <w:tcPr>
            <w:tcW w:w="1430" w:type="dxa"/>
            <w:tcBorders>
              <w:top w:val="nil"/>
              <w:left w:val="nil"/>
              <w:bottom w:val="nil"/>
              <w:right w:val="nil"/>
            </w:tcBorders>
            <w:shd w:val="clear" w:color="auto" w:fill="auto"/>
            <w:noWrap/>
            <w:vAlign w:val="bottom"/>
            <w:hideMark/>
          </w:tcPr>
          <w:p w14:paraId="397B308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4600706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9E4C0F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33B7341" w14:textId="77777777" w:rsidTr="00AE74D5">
        <w:trPr>
          <w:trHeight w:val="300"/>
        </w:trPr>
        <w:tc>
          <w:tcPr>
            <w:tcW w:w="4920" w:type="dxa"/>
            <w:tcBorders>
              <w:top w:val="nil"/>
              <w:left w:val="nil"/>
              <w:bottom w:val="nil"/>
              <w:right w:val="nil"/>
            </w:tcBorders>
            <w:shd w:val="clear" w:color="auto" w:fill="auto"/>
            <w:noWrap/>
            <w:vAlign w:val="bottom"/>
            <w:hideMark/>
          </w:tcPr>
          <w:p w14:paraId="784F57C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Extended Paid Chk Data Storage                              </w:t>
            </w:r>
          </w:p>
        </w:tc>
        <w:tc>
          <w:tcPr>
            <w:tcW w:w="820" w:type="dxa"/>
            <w:tcBorders>
              <w:top w:val="nil"/>
              <w:left w:val="nil"/>
              <w:bottom w:val="nil"/>
              <w:right w:val="nil"/>
            </w:tcBorders>
            <w:shd w:val="clear" w:color="auto" w:fill="auto"/>
            <w:noWrap/>
            <w:vAlign w:val="bottom"/>
            <w:hideMark/>
          </w:tcPr>
          <w:p w14:paraId="16E861C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400800</w:t>
            </w:r>
          </w:p>
        </w:tc>
        <w:tc>
          <w:tcPr>
            <w:tcW w:w="1430" w:type="dxa"/>
            <w:tcBorders>
              <w:top w:val="nil"/>
              <w:left w:val="nil"/>
              <w:bottom w:val="nil"/>
              <w:right w:val="nil"/>
            </w:tcBorders>
            <w:shd w:val="clear" w:color="auto" w:fill="auto"/>
            <w:noWrap/>
            <w:vAlign w:val="bottom"/>
            <w:hideMark/>
          </w:tcPr>
          <w:p w14:paraId="6BFB4D4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1,087</w:t>
            </w:r>
          </w:p>
        </w:tc>
        <w:tc>
          <w:tcPr>
            <w:tcW w:w="1240" w:type="dxa"/>
            <w:tcBorders>
              <w:top w:val="nil"/>
              <w:left w:val="nil"/>
              <w:bottom w:val="nil"/>
              <w:right w:val="nil"/>
            </w:tcBorders>
            <w:shd w:val="clear" w:color="000000" w:fill="DBDBDB"/>
            <w:noWrap/>
            <w:vAlign w:val="bottom"/>
            <w:hideMark/>
          </w:tcPr>
          <w:p w14:paraId="22D09C0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7FE562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6C35746" w14:textId="77777777" w:rsidTr="00AE74D5">
        <w:trPr>
          <w:trHeight w:val="300"/>
        </w:trPr>
        <w:tc>
          <w:tcPr>
            <w:tcW w:w="4920" w:type="dxa"/>
            <w:tcBorders>
              <w:top w:val="nil"/>
              <w:left w:val="nil"/>
              <w:bottom w:val="nil"/>
              <w:right w:val="nil"/>
            </w:tcBorders>
            <w:shd w:val="clear" w:color="auto" w:fill="auto"/>
            <w:noWrap/>
            <w:vAlign w:val="bottom"/>
            <w:hideMark/>
          </w:tcPr>
          <w:p w14:paraId="0AC145BB"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339CC47E"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202ADA09"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6FB50F4"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125D77A3" w14:textId="77777777" w:rsidR="00AE74D5" w:rsidRPr="000D0C49" w:rsidRDefault="00AE74D5" w:rsidP="00AE74D5">
            <w:pPr>
              <w:rPr>
                <w:rFonts w:asciiTheme="minorHAnsi" w:hAnsiTheme="minorHAnsi" w:cstheme="minorHAnsi"/>
                <w:sz w:val="20"/>
              </w:rPr>
            </w:pPr>
          </w:p>
        </w:tc>
      </w:tr>
      <w:tr w:rsidR="00AE74D5" w:rsidRPr="000D0C49" w14:paraId="6ED9ED4E" w14:textId="77777777" w:rsidTr="00AE74D5">
        <w:trPr>
          <w:trHeight w:val="300"/>
        </w:trPr>
        <w:tc>
          <w:tcPr>
            <w:tcW w:w="4920" w:type="dxa"/>
            <w:tcBorders>
              <w:top w:val="nil"/>
              <w:left w:val="nil"/>
              <w:bottom w:val="nil"/>
              <w:right w:val="nil"/>
            </w:tcBorders>
            <w:shd w:val="clear" w:color="auto" w:fill="auto"/>
            <w:noWrap/>
            <w:vAlign w:val="bottom"/>
            <w:hideMark/>
          </w:tcPr>
          <w:p w14:paraId="2EF7CE9B"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Reconciliation Services                                     </w:t>
            </w:r>
          </w:p>
        </w:tc>
        <w:tc>
          <w:tcPr>
            <w:tcW w:w="820" w:type="dxa"/>
            <w:tcBorders>
              <w:top w:val="nil"/>
              <w:left w:val="nil"/>
              <w:bottom w:val="nil"/>
              <w:right w:val="nil"/>
            </w:tcBorders>
            <w:shd w:val="clear" w:color="auto" w:fill="auto"/>
            <w:noWrap/>
            <w:vAlign w:val="bottom"/>
            <w:hideMark/>
          </w:tcPr>
          <w:p w14:paraId="73BDD04B"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53ECD218"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F44BE82"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B4D4842"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1CC607D8" w14:textId="77777777" w:rsidTr="00AE74D5">
        <w:trPr>
          <w:trHeight w:val="300"/>
        </w:trPr>
        <w:tc>
          <w:tcPr>
            <w:tcW w:w="4920" w:type="dxa"/>
            <w:tcBorders>
              <w:top w:val="nil"/>
              <w:left w:val="nil"/>
              <w:bottom w:val="nil"/>
              <w:right w:val="nil"/>
            </w:tcBorders>
            <w:shd w:val="clear" w:color="auto" w:fill="auto"/>
            <w:noWrap/>
            <w:vAlign w:val="bottom"/>
            <w:hideMark/>
          </w:tcPr>
          <w:p w14:paraId="3971C7A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Positive Pay Maintenance                                    </w:t>
            </w:r>
          </w:p>
        </w:tc>
        <w:tc>
          <w:tcPr>
            <w:tcW w:w="820" w:type="dxa"/>
            <w:tcBorders>
              <w:top w:val="nil"/>
              <w:left w:val="nil"/>
              <w:bottom w:val="nil"/>
              <w:right w:val="nil"/>
            </w:tcBorders>
            <w:shd w:val="clear" w:color="auto" w:fill="auto"/>
            <w:noWrap/>
            <w:vAlign w:val="bottom"/>
            <w:hideMark/>
          </w:tcPr>
          <w:p w14:paraId="5D05A83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150030</w:t>
            </w:r>
          </w:p>
        </w:tc>
        <w:tc>
          <w:tcPr>
            <w:tcW w:w="1430" w:type="dxa"/>
            <w:tcBorders>
              <w:top w:val="nil"/>
              <w:left w:val="nil"/>
              <w:bottom w:val="nil"/>
              <w:right w:val="nil"/>
            </w:tcBorders>
            <w:shd w:val="clear" w:color="auto" w:fill="auto"/>
            <w:noWrap/>
            <w:vAlign w:val="bottom"/>
            <w:hideMark/>
          </w:tcPr>
          <w:p w14:paraId="3D1214B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79B0FA0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573F68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04D6395" w14:textId="77777777" w:rsidTr="00AE74D5">
        <w:trPr>
          <w:trHeight w:val="300"/>
        </w:trPr>
        <w:tc>
          <w:tcPr>
            <w:tcW w:w="4920" w:type="dxa"/>
            <w:tcBorders>
              <w:top w:val="nil"/>
              <w:left w:val="nil"/>
              <w:bottom w:val="nil"/>
              <w:right w:val="nil"/>
            </w:tcBorders>
            <w:shd w:val="clear" w:color="auto" w:fill="auto"/>
            <w:noWrap/>
            <w:vAlign w:val="bottom"/>
            <w:hideMark/>
          </w:tcPr>
          <w:p w14:paraId="742798A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Payee Name Verification                                     </w:t>
            </w:r>
          </w:p>
        </w:tc>
        <w:tc>
          <w:tcPr>
            <w:tcW w:w="820" w:type="dxa"/>
            <w:tcBorders>
              <w:top w:val="nil"/>
              <w:left w:val="nil"/>
              <w:bottom w:val="nil"/>
              <w:right w:val="nil"/>
            </w:tcBorders>
            <w:shd w:val="clear" w:color="auto" w:fill="auto"/>
            <w:noWrap/>
            <w:vAlign w:val="bottom"/>
            <w:hideMark/>
          </w:tcPr>
          <w:p w14:paraId="2E18E8F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150122</w:t>
            </w:r>
          </w:p>
        </w:tc>
        <w:tc>
          <w:tcPr>
            <w:tcW w:w="1430" w:type="dxa"/>
            <w:tcBorders>
              <w:top w:val="nil"/>
              <w:left w:val="nil"/>
              <w:bottom w:val="nil"/>
              <w:right w:val="nil"/>
            </w:tcBorders>
            <w:shd w:val="clear" w:color="auto" w:fill="auto"/>
            <w:noWrap/>
            <w:vAlign w:val="bottom"/>
            <w:hideMark/>
          </w:tcPr>
          <w:p w14:paraId="0CADDD3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1,093</w:t>
            </w:r>
          </w:p>
        </w:tc>
        <w:tc>
          <w:tcPr>
            <w:tcW w:w="1240" w:type="dxa"/>
            <w:tcBorders>
              <w:top w:val="nil"/>
              <w:left w:val="nil"/>
              <w:bottom w:val="nil"/>
              <w:right w:val="nil"/>
            </w:tcBorders>
            <w:shd w:val="clear" w:color="000000" w:fill="DBDBDB"/>
            <w:noWrap/>
            <w:vAlign w:val="bottom"/>
            <w:hideMark/>
          </w:tcPr>
          <w:p w14:paraId="050B60A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087442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C11F0A6" w14:textId="77777777" w:rsidTr="00AE74D5">
        <w:trPr>
          <w:trHeight w:val="300"/>
        </w:trPr>
        <w:tc>
          <w:tcPr>
            <w:tcW w:w="4920" w:type="dxa"/>
            <w:tcBorders>
              <w:top w:val="nil"/>
              <w:left w:val="nil"/>
              <w:bottom w:val="nil"/>
              <w:right w:val="nil"/>
            </w:tcBorders>
            <w:shd w:val="clear" w:color="auto" w:fill="auto"/>
            <w:noWrap/>
            <w:vAlign w:val="bottom"/>
            <w:hideMark/>
          </w:tcPr>
          <w:p w14:paraId="33F20A7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Image Capture Per Item                                      </w:t>
            </w:r>
          </w:p>
        </w:tc>
        <w:tc>
          <w:tcPr>
            <w:tcW w:w="820" w:type="dxa"/>
            <w:tcBorders>
              <w:top w:val="nil"/>
              <w:left w:val="nil"/>
              <w:bottom w:val="nil"/>
              <w:right w:val="nil"/>
            </w:tcBorders>
            <w:shd w:val="clear" w:color="auto" w:fill="auto"/>
            <w:noWrap/>
            <w:vAlign w:val="bottom"/>
            <w:hideMark/>
          </w:tcPr>
          <w:p w14:paraId="67877D8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151351</w:t>
            </w:r>
          </w:p>
        </w:tc>
        <w:tc>
          <w:tcPr>
            <w:tcW w:w="1430" w:type="dxa"/>
            <w:tcBorders>
              <w:top w:val="nil"/>
              <w:left w:val="nil"/>
              <w:bottom w:val="nil"/>
              <w:right w:val="nil"/>
            </w:tcBorders>
            <w:shd w:val="clear" w:color="auto" w:fill="auto"/>
            <w:noWrap/>
            <w:vAlign w:val="bottom"/>
            <w:hideMark/>
          </w:tcPr>
          <w:p w14:paraId="53E84CA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1,178</w:t>
            </w:r>
          </w:p>
        </w:tc>
        <w:tc>
          <w:tcPr>
            <w:tcW w:w="1240" w:type="dxa"/>
            <w:tcBorders>
              <w:top w:val="nil"/>
              <w:left w:val="nil"/>
              <w:bottom w:val="nil"/>
              <w:right w:val="nil"/>
            </w:tcBorders>
            <w:shd w:val="clear" w:color="000000" w:fill="DBDBDB"/>
            <w:noWrap/>
            <w:vAlign w:val="bottom"/>
            <w:hideMark/>
          </w:tcPr>
          <w:p w14:paraId="11D2B3D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B49DF8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6CF7C29" w14:textId="77777777" w:rsidTr="00AE74D5">
        <w:trPr>
          <w:trHeight w:val="300"/>
        </w:trPr>
        <w:tc>
          <w:tcPr>
            <w:tcW w:w="4920" w:type="dxa"/>
            <w:tcBorders>
              <w:top w:val="nil"/>
              <w:left w:val="nil"/>
              <w:bottom w:val="nil"/>
              <w:right w:val="nil"/>
            </w:tcBorders>
            <w:shd w:val="clear" w:color="auto" w:fill="auto"/>
            <w:noWrap/>
            <w:vAlign w:val="bottom"/>
            <w:hideMark/>
          </w:tcPr>
          <w:p w14:paraId="1749F4A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Full Reconcilement - Maint                                  </w:t>
            </w:r>
          </w:p>
        </w:tc>
        <w:tc>
          <w:tcPr>
            <w:tcW w:w="820" w:type="dxa"/>
            <w:tcBorders>
              <w:top w:val="nil"/>
              <w:left w:val="nil"/>
              <w:bottom w:val="nil"/>
              <w:right w:val="nil"/>
            </w:tcBorders>
            <w:shd w:val="clear" w:color="auto" w:fill="auto"/>
            <w:noWrap/>
            <w:vAlign w:val="bottom"/>
            <w:hideMark/>
          </w:tcPr>
          <w:p w14:paraId="0B3ACD0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200010</w:t>
            </w:r>
          </w:p>
        </w:tc>
        <w:tc>
          <w:tcPr>
            <w:tcW w:w="1430" w:type="dxa"/>
            <w:tcBorders>
              <w:top w:val="nil"/>
              <w:left w:val="nil"/>
              <w:bottom w:val="nil"/>
              <w:right w:val="nil"/>
            </w:tcBorders>
            <w:shd w:val="clear" w:color="auto" w:fill="auto"/>
            <w:noWrap/>
            <w:vAlign w:val="bottom"/>
            <w:hideMark/>
          </w:tcPr>
          <w:p w14:paraId="69D79D9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0FC692B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FF7219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FCD9232" w14:textId="77777777" w:rsidTr="00AE74D5">
        <w:trPr>
          <w:trHeight w:val="300"/>
        </w:trPr>
        <w:tc>
          <w:tcPr>
            <w:tcW w:w="4920" w:type="dxa"/>
            <w:tcBorders>
              <w:top w:val="nil"/>
              <w:left w:val="nil"/>
              <w:bottom w:val="nil"/>
              <w:right w:val="nil"/>
            </w:tcBorders>
            <w:shd w:val="clear" w:color="auto" w:fill="auto"/>
            <w:noWrap/>
            <w:vAlign w:val="bottom"/>
            <w:hideMark/>
          </w:tcPr>
          <w:p w14:paraId="70DB0B7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Full Reconcilement - Per Item                               </w:t>
            </w:r>
          </w:p>
        </w:tc>
        <w:tc>
          <w:tcPr>
            <w:tcW w:w="820" w:type="dxa"/>
            <w:tcBorders>
              <w:top w:val="nil"/>
              <w:left w:val="nil"/>
              <w:bottom w:val="nil"/>
              <w:right w:val="nil"/>
            </w:tcBorders>
            <w:shd w:val="clear" w:color="auto" w:fill="auto"/>
            <w:noWrap/>
            <w:vAlign w:val="bottom"/>
            <w:hideMark/>
          </w:tcPr>
          <w:p w14:paraId="1E545EA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200110</w:t>
            </w:r>
          </w:p>
        </w:tc>
        <w:tc>
          <w:tcPr>
            <w:tcW w:w="1430" w:type="dxa"/>
            <w:tcBorders>
              <w:top w:val="nil"/>
              <w:left w:val="nil"/>
              <w:bottom w:val="nil"/>
              <w:right w:val="nil"/>
            </w:tcBorders>
            <w:shd w:val="clear" w:color="auto" w:fill="auto"/>
            <w:noWrap/>
            <w:vAlign w:val="bottom"/>
            <w:hideMark/>
          </w:tcPr>
          <w:p w14:paraId="25C0E96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1,093</w:t>
            </w:r>
          </w:p>
        </w:tc>
        <w:tc>
          <w:tcPr>
            <w:tcW w:w="1240" w:type="dxa"/>
            <w:tcBorders>
              <w:top w:val="nil"/>
              <w:left w:val="nil"/>
              <w:bottom w:val="nil"/>
              <w:right w:val="nil"/>
            </w:tcBorders>
            <w:shd w:val="clear" w:color="000000" w:fill="DBDBDB"/>
            <w:noWrap/>
            <w:vAlign w:val="bottom"/>
            <w:hideMark/>
          </w:tcPr>
          <w:p w14:paraId="74C6734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C421FD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31E44C2" w14:textId="77777777" w:rsidTr="00AE74D5">
        <w:trPr>
          <w:trHeight w:val="300"/>
        </w:trPr>
        <w:tc>
          <w:tcPr>
            <w:tcW w:w="4920" w:type="dxa"/>
            <w:tcBorders>
              <w:top w:val="nil"/>
              <w:left w:val="nil"/>
              <w:bottom w:val="nil"/>
              <w:right w:val="nil"/>
            </w:tcBorders>
            <w:shd w:val="clear" w:color="auto" w:fill="auto"/>
            <w:noWrap/>
            <w:vAlign w:val="bottom"/>
            <w:hideMark/>
          </w:tcPr>
          <w:p w14:paraId="5C6E361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Issue Input File With Recon                                 </w:t>
            </w:r>
          </w:p>
        </w:tc>
        <w:tc>
          <w:tcPr>
            <w:tcW w:w="820" w:type="dxa"/>
            <w:tcBorders>
              <w:top w:val="nil"/>
              <w:left w:val="nil"/>
              <w:bottom w:val="nil"/>
              <w:right w:val="nil"/>
            </w:tcBorders>
            <w:shd w:val="clear" w:color="auto" w:fill="auto"/>
            <w:noWrap/>
            <w:vAlign w:val="bottom"/>
            <w:hideMark/>
          </w:tcPr>
          <w:p w14:paraId="0B1E1DD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200201</w:t>
            </w:r>
          </w:p>
        </w:tc>
        <w:tc>
          <w:tcPr>
            <w:tcW w:w="1430" w:type="dxa"/>
            <w:tcBorders>
              <w:top w:val="nil"/>
              <w:left w:val="nil"/>
              <w:bottom w:val="nil"/>
              <w:right w:val="nil"/>
            </w:tcBorders>
            <w:shd w:val="clear" w:color="auto" w:fill="auto"/>
            <w:noWrap/>
            <w:vAlign w:val="bottom"/>
            <w:hideMark/>
          </w:tcPr>
          <w:p w14:paraId="1D6AD8B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28</w:t>
            </w:r>
          </w:p>
        </w:tc>
        <w:tc>
          <w:tcPr>
            <w:tcW w:w="1240" w:type="dxa"/>
            <w:tcBorders>
              <w:top w:val="nil"/>
              <w:left w:val="nil"/>
              <w:bottom w:val="nil"/>
              <w:right w:val="nil"/>
            </w:tcBorders>
            <w:shd w:val="clear" w:color="000000" w:fill="DBDBDB"/>
            <w:noWrap/>
            <w:vAlign w:val="bottom"/>
            <w:hideMark/>
          </w:tcPr>
          <w:p w14:paraId="270956C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C53BA4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E185C94" w14:textId="77777777" w:rsidTr="00AE74D5">
        <w:trPr>
          <w:trHeight w:val="300"/>
        </w:trPr>
        <w:tc>
          <w:tcPr>
            <w:tcW w:w="4920" w:type="dxa"/>
            <w:tcBorders>
              <w:top w:val="nil"/>
              <w:left w:val="nil"/>
              <w:bottom w:val="nil"/>
              <w:right w:val="nil"/>
            </w:tcBorders>
            <w:shd w:val="clear" w:color="auto" w:fill="auto"/>
            <w:noWrap/>
            <w:vAlign w:val="bottom"/>
            <w:hideMark/>
          </w:tcPr>
          <w:p w14:paraId="5B408FD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Output File                                                 </w:t>
            </w:r>
          </w:p>
        </w:tc>
        <w:tc>
          <w:tcPr>
            <w:tcW w:w="820" w:type="dxa"/>
            <w:tcBorders>
              <w:top w:val="nil"/>
              <w:left w:val="nil"/>
              <w:bottom w:val="nil"/>
              <w:right w:val="nil"/>
            </w:tcBorders>
            <w:shd w:val="clear" w:color="auto" w:fill="auto"/>
            <w:noWrap/>
            <w:vAlign w:val="bottom"/>
            <w:hideMark/>
          </w:tcPr>
          <w:p w14:paraId="56DAB18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200301</w:t>
            </w:r>
          </w:p>
        </w:tc>
        <w:tc>
          <w:tcPr>
            <w:tcW w:w="1430" w:type="dxa"/>
            <w:tcBorders>
              <w:top w:val="nil"/>
              <w:left w:val="nil"/>
              <w:bottom w:val="nil"/>
              <w:right w:val="nil"/>
            </w:tcBorders>
            <w:shd w:val="clear" w:color="auto" w:fill="auto"/>
            <w:noWrap/>
            <w:vAlign w:val="bottom"/>
            <w:hideMark/>
          </w:tcPr>
          <w:p w14:paraId="1EDA398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34DDB89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8FEB2A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1A1D013" w14:textId="77777777" w:rsidTr="00AE74D5">
        <w:trPr>
          <w:trHeight w:val="300"/>
        </w:trPr>
        <w:tc>
          <w:tcPr>
            <w:tcW w:w="4920" w:type="dxa"/>
            <w:tcBorders>
              <w:top w:val="nil"/>
              <w:left w:val="nil"/>
              <w:bottom w:val="nil"/>
              <w:right w:val="nil"/>
            </w:tcBorders>
            <w:shd w:val="clear" w:color="auto" w:fill="auto"/>
            <w:noWrap/>
            <w:vAlign w:val="bottom"/>
            <w:hideMark/>
          </w:tcPr>
          <w:p w14:paraId="27A45E2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Issue File Transmittal Report                               </w:t>
            </w:r>
          </w:p>
        </w:tc>
        <w:tc>
          <w:tcPr>
            <w:tcW w:w="820" w:type="dxa"/>
            <w:tcBorders>
              <w:top w:val="nil"/>
              <w:left w:val="nil"/>
              <w:bottom w:val="nil"/>
              <w:right w:val="nil"/>
            </w:tcBorders>
            <w:shd w:val="clear" w:color="auto" w:fill="auto"/>
            <w:noWrap/>
            <w:vAlign w:val="bottom"/>
            <w:hideMark/>
          </w:tcPr>
          <w:p w14:paraId="67BDB7F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209999</w:t>
            </w:r>
          </w:p>
        </w:tc>
        <w:tc>
          <w:tcPr>
            <w:tcW w:w="1430" w:type="dxa"/>
            <w:tcBorders>
              <w:top w:val="nil"/>
              <w:left w:val="nil"/>
              <w:bottom w:val="nil"/>
              <w:right w:val="nil"/>
            </w:tcBorders>
            <w:shd w:val="clear" w:color="auto" w:fill="auto"/>
            <w:noWrap/>
            <w:vAlign w:val="bottom"/>
            <w:hideMark/>
          </w:tcPr>
          <w:p w14:paraId="744773D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17</w:t>
            </w:r>
          </w:p>
        </w:tc>
        <w:tc>
          <w:tcPr>
            <w:tcW w:w="1240" w:type="dxa"/>
            <w:tcBorders>
              <w:top w:val="nil"/>
              <w:left w:val="nil"/>
              <w:bottom w:val="nil"/>
              <w:right w:val="nil"/>
            </w:tcBorders>
            <w:shd w:val="clear" w:color="000000" w:fill="DBDBDB"/>
            <w:noWrap/>
            <w:vAlign w:val="bottom"/>
            <w:hideMark/>
          </w:tcPr>
          <w:p w14:paraId="7433FBA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94971D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D0EFAE3" w14:textId="77777777" w:rsidTr="00AE74D5">
        <w:trPr>
          <w:trHeight w:val="300"/>
        </w:trPr>
        <w:tc>
          <w:tcPr>
            <w:tcW w:w="4920" w:type="dxa"/>
            <w:tcBorders>
              <w:top w:val="nil"/>
              <w:left w:val="nil"/>
              <w:bottom w:val="nil"/>
              <w:right w:val="nil"/>
            </w:tcBorders>
            <w:shd w:val="clear" w:color="auto" w:fill="auto"/>
            <w:noWrap/>
            <w:vAlign w:val="bottom"/>
            <w:hideMark/>
          </w:tcPr>
          <w:p w14:paraId="17B849DD"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13F6586A"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6CAA85AA"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4D6BC92"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1D0D29F2" w14:textId="77777777" w:rsidR="00AE74D5" w:rsidRPr="000D0C49" w:rsidRDefault="00AE74D5" w:rsidP="00AE74D5">
            <w:pPr>
              <w:rPr>
                <w:rFonts w:asciiTheme="minorHAnsi" w:hAnsiTheme="minorHAnsi" w:cstheme="minorHAnsi"/>
                <w:sz w:val="20"/>
              </w:rPr>
            </w:pPr>
          </w:p>
        </w:tc>
      </w:tr>
      <w:tr w:rsidR="00AE74D5" w:rsidRPr="000D0C49" w14:paraId="73494CF3" w14:textId="77777777" w:rsidTr="00AE74D5">
        <w:trPr>
          <w:trHeight w:val="300"/>
        </w:trPr>
        <w:tc>
          <w:tcPr>
            <w:tcW w:w="4920" w:type="dxa"/>
            <w:tcBorders>
              <w:top w:val="nil"/>
              <w:left w:val="nil"/>
              <w:bottom w:val="nil"/>
              <w:right w:val="nil"/>
            </w:tcBorders>
            <w:shd w:val="clear" w:color="auto" w:fill="auto"/>
            <w:noWrap/>
            <w:vAlign w:val="bottom"/>
            <w:hideMark/>
          </w:tcPr>
          <w:p w14:paraId="62BBA55D"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Wire - US                       </w:t>
            </w:r>
          </w:p>
        </w:tc>
        <w:tc>
          <w:tcPr>
            <w:tcW w:w="820" w:type="dxa"/>
            <w:tcBorders>
              <w:top w:val="nil"/>
              <w:left w:val="nil"/>
              <w:bottom w:val="nil"/>
              <w:right w:val="nil"/>
            </w:tcBorders>
            <w:shd w:val="clear" w:color="auto" w:fill="auto"/>
            <w:noWrap/>
            <w:vAlign w:val="bottom"/>
            <w:hideMark/>
          </w:tcPr>
          <w:p w14:paraId="53C3C4E3"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18652C15"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C58DF84"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883CC80"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75A732BB" w14:textId="77777777" w:rsidTr="00AE74D5">
        <w:trPr>
          <w:trHeight w:val="300"/>
        </w:trPr>
        <w:tc>
          <w:tcPr>
            <w:tcW w:w="4920" w:type="dxa"/>
            <w:tcBorders>
              <w:top w:val="nil"/>
              <w:left w:val="nil"/>
              <w:bottom w:val="nil"/>
              <w:right w:val="nil"/>
            </w:tcBorders>
            <w:shd w:val="clear" w:color="auto" w:fill="auto"/>
            <w:noWrap/>
            <w:vAlign w:val="bottom"/>
            <w:hideMark/>
          </w:tcPr>
          <w:p w14:paraId="5E19E94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lastRenderedPageBreak/>
              <w:t xml:space="preserve">Electronic Fed Debit S/T                                    </w:t>
            </w:r>
          </w:p>
        </w:tc>
        <w:tc>
          <w:tcPr>
            <w:tcW w:w="820" w:type="dxa"/>
            <w:tcBorders>
              <w:top w:val="nil"/>
              <w:left w:val="nil"/>
              <w:bottom w:val="nil"/>
              <w:right w:val="nil"/>
            </w:tcBorders>
            <w:shd w:val="clear" w:color="auto" w:fill="auto"/>
            <w:noWrap/>
            <w:vAlign w:val="bottom"/>
            <w:hideMark/>
          </w:tcPr>
          <w:p w14:paraId="231660D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350100</w:t>
            </w:r>
          </w:p>
        </w:tc>
        <w:tc>
          <w:tcPr>
            <w:tcW w:w="1430" w:type="dxa"/>
            <w:tcBorders>
              <w:top w:val="nil"/>
              <w:left w:val="nil"/>
              <w:bottom w:val="nil"/>
              <w:right w:val="nil"/>
            </w:tcBorders>
            <w:shd w:val="clear" w:color="auto" w:fill="auto"/>
            <w:noWrap/>
            <w:vAlign w:val="bottom"/>
            <w:hideMark/>
          </w:tcPr>
          <w:p w14:paraId="2C8F00F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12</w:t>
            </w:r>
          </w:p>
        </w:tc>
        <w:tc>
          <w:tcPr>
            <w:tcW w:w="1240" w:type="dxa"/>
            <w:tcBorders>
              <w:top w:val="nil"/>
              <w:left w:val="nil"/>
              <w:bottom w:val="nil"/>
              <w:right w:val="nil"/>
            </w:tcBorders>
            <w:shd w:val="clear" w:color="000000" w:fill="DBDBDB"/>
            <w:noWrap/>
            <w:vAlign w:val="bottom"/>
            <w:hideMark/>
          </w:tcPr>
          <w:p w14:paraId="0524AED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B534C6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78645AC" w14:textId="77777777" w:rsidTr="00AE74D5">
        <w:trPr>
          <w:trHeight w:val="300"/>
        </w:trPr>
        <w:tc>
          <w:tcPr>
            <w:tcW w:w="4920" w:type="dxa"/>
            <w:tcBorders>
              <w:top w:val="nil"/>
              <w:left w:val="nil"/>
              <w:bottom w:val="nil"/>
              <w:right w:val="nil"/>
            </w:tcBorders>
            <w:shd w:val="clear" w:color="auto" w:fill="auto"/>
            <w:noWrap/>
            <w:vAlign w:val="bottom"/>
            <w:hideMark/>
          </w:tcPr>
          <w:p w14:paraId="2A52210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Electronic Book Debit S/T                                   </w:t>
            </w:r>
          </w:p>
        </w:tc>
        <w:tc>
          <w:tcPr>
            <w:tcW w:w="820" w:type="dxa"/>
            <w:tcBorders>
              <w:top w:val="nil"/>
              <w:left w:val="nil"/>
              <w:bottom w:val="nil"/>
              <w:right w:val="nil"/>
            </w:tcBorders>
            <w:shd w:val="clear" w:color="auto" w:fill="auto"/>
            <w:noWrap/>
            <w:vAlign w:val="bottom"/>
            <w:hideMark/>
          </w:tcPr>
          <w:p w14:paraId="2BC8DA9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350124</w:t>
            </w:r>
          </w:p>
        </w:tc>
        <w:tc>
          <w:tcPr>
            <w:tcW w:w="1430" w:type="dxa"/>
            <w:tcBorders>
              <w:top w:val="nil"/>
              <w:left w:val="nil"/>
              <w:bottom w:val="nil"/>
              <w:right w:val="nil"/>
            </w:tcBorders>
            <w:shd w:val="clear" w:color="auto" w:fill="auto"/>
            <w:noWrap/>
            <w:vAlign w:val="bottom"/>
            <w:hideMark/>
          </w:tcPr>
          <w:p w14:paraId="5376814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w:t>
            </w:r>
          </w:p>
        </w:tc>
        <w:tc>
          <w:tcPr>
            <w:tcW w:w="1240" w:type="dxa"/>
            <w:tcBorders>
              <w:top w:val="nil"/>
              <w:left w:val="nil"/>
              <w:bottom w:val="nil"/>
              <w:right w:val="nil"/>
            </w:tcBorders>
            <w:shd w:val="clear" w:color="000000" w:fill="DBDBDB"/>
            <w:noWrap/>
            <w:vAlign w:val="bottom"/>
            <w:hideMark/>
          </w:tcPr>
          <w:p w14:paraId="044BA53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50E0FF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EA3C032" w14:textId="77777777" w:rsidTr="00AE74D5">
        <w:trPr>
          <w:trHeight w:val="300"/>
        </w:trPr>
        <w:tc>
          <w:tcPr>
            <w:tcW w:w="4920" w:type="dxa"/>
            <w:tcBorders>
              <w:top w:val="nil"/>
              <w:left w:val="nil"/>
              <w:bottom w:val="nil"/>
              <w:right w:val="nil"/>
            </w:tcBorders>
            <w:shd w:val="clear" w:color="auto" w:fill="auto"/>
            <w:noWrap/>
            <w:vAlign w:val="bottom"/>
            <w:hideMark/>
          </w:tcPr>
          <w:p w14:paraId="252BCF5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Fed Credit S/T                                              </w:t>
            </w:r>
          </w:p>
        </w:tc>
        <w:tc>
          <w:tcPr>
            <w:tcW w:w="820" w:type="dxa"/>
            <w:tcBorders>
              <w:top w:val="nil"/>
              <w:left w:val="nil"/>
              <w:bottom w:val="nil"/>
              <w:right w:val="nil"/>
            </w:tcBorders>
            <w:shd w:val="clear" w:color="auto" w:fill="auto"/>
            <w:noWrap/>
            <w:vAlign w:val="bottom"/>
            <w:hideMark/>
          </w:tcPr>
          <w:p w14:paraId="1CBF3AF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350300</w:t>
            </w:r>
          </w:p>
        </w:tc>
        <w:tc>
          <w:tcPr>
            <w:tcW w:w="1430" w:type="dxa"/>
            <w:tcBorders>
              <w:top w:val="nil"/>
              <w:left w:val="nil"/>
              <w:bottom w:val="nil"/>
              <w:right w:val="nil"/>
            </w:tcBorders>
            <w:shd w:val="clear" w:color="auto" w:fill="auto"/>
            <w:noWrap/>
            <w:vAlign w:val="bottom"/>
            <w:hideMark/>
          </w:tcPr>
          <w:p w14:paraId="6F45EC3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w:t>
            </w:r>
          </w:p>
        </w:tc>
        <w:tc>
          <w:tcPr>
            <w:tcW w:w="1240" w:type="dxa"/>
            <w:tcBorders>
              <w:top w:val="nil"/>
              <w:left w:val="nil"/>
              <w:bottom w:val="nil"/>
              <w:right w:val="nil"/>
            </w:tcBorders>
            <w:shd w:val="clear" w:color="000000" w:fill="DBDBDB"/>
            <w:noWrap/>
            <w:vAlign w:val="bottom"/>
            <w:hideMark/>
          </w:tcPr>
          <w:p w14:paraId="68832B8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B29D38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FFC2462" w14:textId="77777777" w:rsidTr="00AE74D5">
        <w:trPr>
          <w:trHeight w:val="300"/>
        </w:trPr>
        <w:tc>
          <w:tcPr>
            <w:tcW w:w="4920" w:type="dxa"/>
            <w:tcBorders>
              <w:top w:val="nil"/>
              <w:left w:val="nil"/>
              <w:bottom w:val="nil"/>
              <w:right w:val="nil"/>
            </w:tcBorders>
            <w:shd w:val="clear" w:color="auto" w:fill="auto"/>
            <w:noWrap/>
            <w:vAlign w:val="bottom"/>
            <w:hideMark/>
          </w:tcPr>
          <w:p w14:paraId="4B11312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Book Credit                                                 </w:t>
            </w:r>
          </w:p>
        </w:tc>
        <w:tc>
          <w:tcPr>
            <w:tcW w:w="820" w:type="dxa"/>
            <w:tcBorders>
              <w:top w:val="nil"/>
              <w:left w:val="nil"/>
              <w:bottom w:val="nil"/>
              <w:right w:val="nil"/>
            </w:tcBorders>
            <w:shd w:val="clear" w:color="auto" w:fill="auto"/>
            <w:noWrap/>
            <w:vAlign w:val="bottom"/>
            <w:hideMark/>
          </w:tcPr>
          <w:p w14:paraId="6D98849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350320</w:t>
            </w:r>
          </w:p>
        </w:tc>
        <w:tc>
          <w:tcPr>
            <w:tcW w:w="1430" w:type="dxa"/>
            <w:tcBorders>
              <w:top w:val="nil"/>
              <w:left w:val="nil"/>
              <w:bottom w:val="nil"/>
              <w:right w:val="nil"/>
            </w:tcBorders>
            <w:shd w:val="clear" w:color="auto" w:fill="auto"/>
            <w:noWrap/>
            <w:vAlign w:val="bottom"/>
            <w:hideMark/>
          </w:tcPr>
          <w:p w14:paraId="0F231DE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3</w:t>
            </w:r>
          </w:p>
        </w:tc>
        <w:tc>
          <w:tcPr>
            <w:tcW w:w="1240" w:type="dxa"/>
            <w:tcBorders>
              <w:top w:val="nil"/>
              <w:left w:val="nil"/>
              <w:bottom w:val="nil"/>
              <w:right w:val="nil"/>
            </w:tcBorders>
            <w:shd w:val="clear" w:color="000000" w:fill="DBDBDB"/>
            <w:noWrap/>
            <w:vAlign w:val="bottom"/>
            <w:hideMark/>
          </w:tcPr>
          <w:p w14:paraId="513FBFD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5AEDA5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7E7716B" w14:textId="77777777" w:rsidTr="00AE74D5">
        <w:trPr>
          <w:trHeight w:val="300"/>
        </w:trPr>
        <w:tc>
          <w:tcPr>
            <w:tcW w:w="4920" w:type="dxa"/>
            <w:tcBorders>
              <w:top w:val="nil"/>
              <w:left w:val="nil"/>
              <w:bottom w:val="nil"/>
              <w:right w:val="nil"/>
            </w:tcBorders>
            <w:shd w:val="clear" w:color="auto" w:fill="auto"/>
            <w:noWrap/>
            <w:vAlign w:val="bottom"/>
            <w:hideMark/>
          </w:tcPr>
          <w:p w14:paraId="370CB47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Mail Credit Advice                                          </w:t>
            </w:r>
          </w:p>
        </w:tc>
        <w:tc>
          <w:tcPr>
            <w:tcW w:w="820" w:type="dxa"/>
            <w:tcBorders>
              <w:top w:val="nil"/>
              <w:left w:val="nil"/>
              <w:bottom w:val="nil"/>
              <w:right w:val="nil"/>
            </w:tcBorders>
            <w:shd w:val="clear" w:color="auto" w:fill="auto"/>
            <w:noWrap/>
            <w:vAlign w:val="bottom"/>
            <w:hideMark/>
          </w:tcPr>
          <w:p w14:paraId="7D73422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350412</w:t>
            </w:r>
          </w:p>
        </w:tc>
        <w:tc>
          <w:tcPr>
            <w:tcW w:w="1430" w:type="dxa"/>
            <w:tcBorders>
              <w:top w:val="nil"/>
              <w:left w:val="nil"/>
              <w:bottom w:val="nil"/>
              <w:right w:val="nil"/>
            </w:tcBorders>
            <w:shd w:val="clear" w:color="auto" w:fill="auto"/>
            <w:noWrap/>
            <w:vAlign w:val="bottom"/>
            <w:hideMark/>
          </w:tcPr>
          <w:p w14:paraId="49BE53C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w:t>
            </w:r>
          </w:p>
        </w:tc>
        <w:tc>
          <w:tcPr>
            <w:tcW w:w="1240" w:type="dxa"/>
            <w:tcBorders>
              <w:top w:val="nil"/>
              <w:left w:val="nil"/>
              <w:bottom w:val="nil"/>
              <w:right w:val="nil"/>
            </w:tcBorders>
            <w:shd w:val="clear" w:color="000000" w:fill="DBDBDB"/>
            <w:noWrap/>
            <w:vAlign w:val="bottom"/>
            <w:hideMark/>
          </w:tcPr>
          <w:p w14:paraId="25A098F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D19F56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590898F" w14:textId="77777777" w:rsidTr="00AE74D5">
        <w:trPr>
          <w:trHeight w:val="300"/>
        </w:trPr>
        <w:tc>
          <w:tcPr>
            <w:tcW w:w="4920" w:type="dxa"/>
            <w:tcBorders>
              <w:top w:val="nil"/>
              <w:left w:val="nil"/>
              <w:bottom w:val="nil"/>
              <w:right w:val="nil"/>
            </w:tcBorders>
            <w:shd w:val="clear" w:color="auto" w:fill="auto"/>
            <w:noWrap/>
            <w:vAlign w:val="bottom"/>
            <w:hideMark/>
          </w:tcPr>
          <w:p w14:paraId="54F6CDE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Fw Surcharge $10 Million+ D/C                               </w:t>
            </w:r>
          </w:p>
        </w:tc>
        <w:tc>
          <w:tcPr>
            <w:tcW w:w="820" w:type="dxa"/>
            <w:tcBorders>
              <w:top w:val="nil"/>
              <w:left w:val="nil"/>
              <w:bottom w:val="nil"/>
              <w:right w:val="nil"/>
            </w:tcBorders>
            <w:shd w:val="clear" w:color="auto" w:fill="auto"/>
            <w:noWrap/>
            <w:vAlign w:val="bottom"/>
            <w:hideMark/>
          </w:tcPr>
          <w:p w14:paraId="1B46851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350599</w:t>
            </w:r>
          </w:p>
        </w:tc>
        <w:tc>
          <w:tcPr>
            <w:tcW w:w="1430" w:type="dxa"/>
            <w:tcBorders>
              <w:top w:val="nil"/>
              <w:left w:val="nil"/>
              <w:bottom w:val="nil"/>
              <w:right w:val="nil"/>
            </w:tcBorders>
            <w:shd w:val="clear" w:color="auto" w:fill="auto"/>
            <w:noWrap/>
            <w:vAlign w:val="bottom"/>
            <w:hideMark/>
          </w:tcPr>
          <w:p w14:paraId="7B6D941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35D6CEB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CC4D0F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3E01CDD" w14:textId="77777777" w:rsidTr="00AE74D5">
        <w:trPr>
          <w:trHeight w:val="300"/>
        </w:trPr>
        <w:tc>
          <w:tcPr>
            <w:tcW w:w="4920" w:type="dxa"/>
            <w:tcBorders>
              <w:top w:val="nil"/>
              <w:left w:val="nil"/>
              <w:bottom w:val="nil"/>
              <w:right w:val="nil"/>
            </w:tcBorders>
            <w:shd w:val="clear" w:color="auto" w:fill="auto"/>
            <w:noWrap/>
            <w:vAlign w:val="bottom"/>
            <w:hideMark/>
          </w:tcPr>
          <w:p w14:paraId="44FA3540"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Fed Transfer Fee                                            </w:t>
            </w:r>
          </w:p>
        </w:tc>
        <w:tc>
          <w:tcPr>
            <w:tcW w:w="820" w:type="dxa"/>
            <w:tcBorders>
              <w:top w:val="nil"/>
              <w:left w:val="nil"/>
              <w:bottom w:val="nil"/>
              <w:right w:val="nil"/>
            </w:tcBorders>
            <w:shd w:val="clear" w:color="auto" w:fill="auto"/>
            <w:noWrap/>
            <w:vAlign w:val="bottom"/>
            <w:hideMark/>
          </w:tcPr>
          <w:p w14:paraId="4DD9AD4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350599</w:t>
            </w:r>
          </w:p>
        </w:tc>
        <w:tc>
          <w:tcPr>
            <w:tcW w:w="1430" w:type="dxa"/>
            <w:tcBorders>
              <w:top w:val="nil"/>
              <w:left w:val="nil"/>
              <w:bottom w:val="nil"/>
              <w:right w:val="nil"/>
            </w:tcBorders>
            <w:shd w:val="clear" w:color="auto" w:fill="auto"/>
            <w:noWrap/>
            <w:vAlign w:val="bottom"/>
            <w:hideMark/>
          </w:tcPr>
          <w:p w14:paraId="32D9F64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18</w:t>
            </w:r>
          </w:p>
        </w:tc>
        <w:tc>
          <w:tcPr>
            <w:tcW w:w="1240" w:type="dxa"/>
            <w:tcBorders>
              <w:top w:val="nil"/>
              <w:left w:val="nil"/>
              <w:bottom w:val="nil"/>
              <w:right w:val="nil"/>
            </w:tcBorders>
            <w:shd w:val="clear" w:color="000000" w:fill="DBDBDB"/>
            <w:noWrap/>
            <w:vAlign w:val="bottom"/>
            <w:hideMark/>
          </w:tcPr>
          <w:p w14:paraId="6ECAE2E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870A11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9312DC9" w14:textId="77777777" w:rsidTr="00AE74D5">
        <w:trPr>
          <w:trHeight w:val="300"/>
        </w:trPr>
        <w:tc>
          <w:tcPr>
            <w:tcW w:w="4920" w:type="dxa"/>
            <w:tcBorders>
              <w:top w:val="nil"/>
              <w:left w:val="nil"/>
              <w:bottom w:val="nil"/>
              <w:right w:val="nil"/>
            </w:tcBorders>
            <w:shd w:val="clear" w:color="auto" w:fill="auto"/>
            <w:noWrap/>
            <w:vAlign w:val="bottom"/>
            <w:hideMark/>
          </w:tcPr>
          <w:p w14:paraId="17BFFE5D"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3B8DF27A"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F9C111B"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1490A08"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A12AAD9" w14:textId="77777777" w:rsidR="00AE74D5" w:rsidRPr="000D0C49" w:rsidRDefault="00AE74D5" w:rsidP="00AE74D5">
            <w:pPr>
              <w:rPr>
                <w:rFonts w:asciiTheme="minorHAnsi" w:hAnsiTheme="minorHAnsi" w:cstheme="minorHAnsi"/>
                <w:sz w:val="20"/>
              </w:rPr>
            </w:pPr>
          </w:p>
        </w:tc>
      </w:tr>
      <w:tr w:rsidR="00AE74D5" w:rsidRPr="000D0C49" w14:paraId="3A710028" w14:textId="77777777" w:rsidTr="00AE74D5">
        <w:trPr>
          <w:trHeight w:val="300"/>
        </w:trPr>
        <w:tc>
          <w:tcPr>
            <w:tcW w:w="4920" w:type="dxa"/>
            <w:tcBorders>
              <w:top w:val="nil"/>
              <w:left w:val="nil"/>
              <w:bottom w:val="nil"/>
              <w:right w:val="nil"/>
            </w:tcBorders>
            <w:shd w:val="clear" w:color="auto" w:fill="auto"/>
            <w:noWrap/>
            <w:vAlign w:val="bottom"/>
            <w:hideMark/>
          </w:tcPr>
          <w:p w14:paraId="0EB64187"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Automated Clearing House                                    </w:t>
            </w:r>
          </w:p>
        </w:tc>
        <w:tc>
          <w:tcPr>
            <w:tcW w:w="820" w:type="dxa"/>
            <w:tcBorders>
              <w:top w:val="nil"/>
              <w:left w:val="nil"/>
              <w:bottom w:val="nil"/>
              <w:right w:val="nil"/>
            </w:tcBorders>
            <w:shd w:val="clear" w:color="auto" w:fill="auto"/>
            <w:noWrap/>
            <w:vAlign w:val="bottom"/>
            <w:hideMark/>
          </w:tcPr>
          <w:p w14:paraId="00FC92CA"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74981271"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90868B3"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2A54C68"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68828324" w14:textId="77777777" w:rsidTr="00AE74D5">
        <w:trPr>
          <w:trHeight w:val="300"/>
        </w:trPr>
        <w:tc>
          <w:tcPr>
            <w:tcW w:w="4920" w:type="dxa"/>
            <w:tcBorders>
              <w:top w:val="nil"/>
              <w:left w:val="nil"/>
              <w:bottom w:val="nil"/>
              <w:right w:val="nil"/>
            </w:tcBorders>
            <w:shd w:val="clear" w:color="auto" w:fill="auto"/>
            <w:noWrap/>
            <w:vAlign w:val="bottom"/>
            <w:hideMark/>
          </w:tcPr>
          <w:p w14:paraId="1C1FD83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ACH Maintenance                                             </w:t>
            </w:r>
          </w:p>
        </w:tc>
        <w:tc>
          <w:tcPr>
            <w:tcW w:w="820" w:type="dxa"/>
            <w:tcBorders>
              <w:top w:val="nil"/>
              <w:left w:val="nil"/>
              <w:bottom w:val="nil"/>
              <w:right w:val="nil"/>
            </w:tcBorders>
            <w:shd w:val="clear" w:color="auto" w:fill="auto"/>
            <w:noWrap/>
            <w:vAlign w:val="bottom"/>
            <w:hideMark/>
          </w:tcPr>
          <w:p w14:paraId="0CB6C67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250000</w:t>
            </w:r>
          </w:p>
        </w:tc>
        <w:tc>
          <w:tcPr>
            <w:tcW w:w="1430" w:type="dxa"/>
            <w:tcBorders>
              <w:top w:val="nil"/>
              <w:left w:val="nil"/>
              <w:bottom w:val="nil"/>
              <w:right w:val="nil"/>
            </w:tcBorders>
            <w:shd w:val="clear" w:color="auto" w:fill="auto"/>
            <w:noWrap/>
            <w:vAlign w:val="bottom"/>
            <w:hideMark/>
          </w:tcPr>
          <w:p w14:paraId="5AE7BEA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078B0D0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C807E8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889B3DB" w14:textId="77777777" w:rsidTr="00AE74D5">
        <w:trPr>
          <w:trHeight w:val="300"/>
        </w:trPr>
        <w:tc>
          <w:tcPr>
            <w:tcW w:w="4920" w:type="dxa"/>
            <w:tcBorders>
              <w:top w:val="nil"/>
              <w:left w:val="nil"/>
              <w:bottom w:val="nil"/>
              <w:right w:val="nil"/>
            </w:tcBorders>
            <w:shd w:val="clear" w:color="auto" w:fill="auto"/>
            <w:noWrap/>
            <w:vAlign w:val="bottom"/>
            <w:hideMark/>
          </w:tcPr>
          <w:p w14:paraId="71EDD93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Online ACH Maintenance                                  </w:t>
            </w:r>
          </w:p>
        </w:tc>
        <w:tc>
          <w:tcPr>
            <w:tcW w:w="820" w:type="dxa"/>
            <w:tcBorders>
              <w:top w:val="nil"/>
              <w:left w:val="nil"/>
              <w:bottom w:val="nil"/>
              <w:right w:val="nil"/>
            </w:tcBorders>
            <w:shd w:val="clear" w:color="auto" w:fill="auto"/>
            <w:noWrap/>
            <w:vAlign w:val="bottom"/>
            <w:hideMark/>
          </w:tcPr>
          <w:p w14:paraId="4CB2E45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250000</w:t>
            </w:r>
          </w:p>
        </w:tc>
        <w:tc>
          <w:tcPr>
            <w:tcW w:w="1430" w:type="dxa"/>
            <w:tcBorders>
              <w:top w:val="nil"/>
              <w:left w:val="nil"/>
              <w:bottom w:val="nil"/>
              <w:right w:val="nil"/>
            </w:tcBorders>
            <w:shd w:val="clear" w:color="auto" w:fill="auto"/>
            <w:noWrap/>
            <w:vAlign w:val="bottom"/>
            <w:hideMark/>
          </w:tcPr>
          <w:p w14:paraId="05EF34B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7</w:t>
            </w:r>
          </w:p>
        </w:tc>
        <w:tc>
          <w:tcPr>
            <w:tcW w:w="1240" w:type="dxa"/>
            <w:tcBorders>
              <w:top w:val="nil"/>
              <w:left w:val="nil"/>
              <w:bottom w:val="nil"/>
              <w:right w:val="nil"/>
            </w:tcBorders>
            <w:shd w:val="clear" w:color="000000" w:fill="DBDBDB"/>
            <w:noWrap/>
            <w:vAlign w:val="bottom"/>
            <w:hideMark/>
          </w:tcPr>
          <w:p w14:paraId="44C689D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FA3589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D8F123A" w14:textId="77777777" w:rsidTr="00AE74D5">
        <w:trPr>
          <w:trHeight w:val="300"/>
        </w:trPr>
        <w:tc>
          <w:tcPr>
            <w:tcW w:w="4920" w:type="dxa"/>
            <w:tcBorders>
              <w:top w:val="nil"/>
              <w:left w:val="nil"/>
              <w:bottom w:val="nil"/>
              <w:right w:val="nil"/>
            </w:tcBorders>
            <w:shd w:val="clear" w:color="auto" w:fill="auto"/>
            <w:noWrap/>
            <w:vAlign w:val="bottom"/>
            <w:hideMark/>
          </w:tcPr>
          <w:p w14:paraId="25C591B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Debit Originated                                            </w:t>
            </w:r>
          </w:p>
        </w:tc>
        <w:tc>
          <w:tcPr>
            <w:tcW w:w="820" w:type="dxa"/>
            <w:tcBorders>
              <w:top w:val="nil"/>
              <w:left w:val="nil"/>
              <w:bottom w:val="nil"/>
              <w:right w:val="nil"/>
            </w:tcBorders>
            <w:shd w:val="clear" w:color="auto" w:fill="auto"/>
            <w:noWrap/>
            <w:vAlign w:val="bottom"/>
            <w:hideMark/>
          </w:tcPr>
          <w:p w14:paraId="27747D1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250100</w:t>
            </w:r>
          </w:p>
        </w:tc>
        <w:tc>
          <w:tcPr>
            <w:tcW w:w="1430" w:type="dxa"/>
            <w:tcBorders>
              <w:top w:val="nil"/>
              <w:left w:val="nil"/>
              <w:bottom w:val="nil"/>
              <w:right w:val="nil"/>
            </w:tcBorders>
            <w:shd w:val="clear" w:color="auto" w:fill="auto"/>
            <w:noWrap/>
            <w:vAlign w:val="bottom"/>
            <w:hideMark/>
          </w:tcPr>
          <w:p w14:paraId="3AF094A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27</w:t>
            </w:r>
          </w:p>
        </w:tc>
        <w:tc>
          <w:tcPr>
            <w:tcW w:w="1240" w:type="dxa"/>
            <w:tcBorders>
              <w:top w:val="nil"/>
              <w:left w:val="nil"/>
              <w:bottom w:val="nil"/>
              <w:right w:val="nil"/>
            </w:tcBorders>
            <w:shd w:val="clear" w:color="000000" w:fill="DBDBDB"/>
            <w:noWrap/>
            <w:vAlign w:val="bottom"/>
            <w:hideMark/>
          </w:tcPr>
          <w:p w14:paraId="3A82CF3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753311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BB54FC3" w14:textId="77777777" w:rsidTr="00AE74D5">
        <w:trPr>
          <w:trHeight w:val="300"/>
        </w:trPr>
        <w:tc>
          <w:tcPr>
            <w:tcW w:w="4920" w:type="dxa"/>
            <w:tcBorders>
              <w:top w:val="nil"/>
              <w:left w:val="nil"/>
              <w:bottom w:val="nil"/>
              <w:right w:val="nil"/>
            </w:tcBorders>
            <w:shd w:val="clear" w:color="auto" w:fill="auto"/>
            <w:noWrap/>
            <w:vAlign w:val="bottom"/>
            <w:hideMark/>
          </w:tcPr>
          <w:p w14:paraId="54BB10D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Debit Originated - Online</w:t>
            </w:r>
          </w:p>
        </w:tc>
        <w:tc>
          <w:tcPr>
            <w:tcW w:w="820" w:type="dxa"/>
            <w:tcBorders>
              <w:top w:val="nil"/>
              <w:left w:val="nil"/>
              <w:bottom w:val="nil"/>
              <w:right w:val="nil"/>
            </w:tcBorders>
            <w:shd w:val="clear" w:color="auto" w:fill="auto"/>
            <w:noWrap/>
            <w:vAlign w:val="bottom"/>
            <w:hideMark/>
          </w:tcPr>
          <w:p w14:paraId="2782C74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250100</w:t>
            </w:r>
          </w:p>
        </w:tc>
        <w:tc>
          <w:tcPr>
            <w:tcW w:w="1430" w:type="dxa"/>
            <w:tcBorders>
              <w:top w:val="nil"/>
              <w:left w:val="nil"/>
              <w:bottom w:val="nil"/>
              <w:right w:val="nil"/>
            </w:tcBorders>
            <w:shd w:val="clear" w:color="auto" w:fill="auto"/>
            <w:noWrap/>
            <w:vAlign w:val="bottom"/>
            <w:hideMark/>
          </w:tcPr>
          <w:p w14:paraId="5F24A6B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59</w:t>
            </w:r>
          </w:p>
        </w:tc>
        <w:tc>
          <w:tcPr>
            <w:tcW w:w="1240" w:type="dxa"/>
            <w:tcBorders>
              <w:top w:val="nil"/>
              <w:left w:val="nil"/>
              <w:bottom w:val="nil"/>
              <w:right w:val="nil"/>
            </w:tcBorders>
            <w:shd w:val="clear" w:color="000000" w:fill="DBDBDB"/>
            <w:noWrap/>
            <w:vAlign w:val="bottom"/>
            <w:hideMark/>
          </w:tcPr>
          <w:p w14:paraId="1C1CC13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62CB1F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74F56C9" w14:textId="77777777" w:rsidTr="00AE74D5">
        <w:trPr>
          <w:trHeight w:val="300"/>
        </w:trPr>
        <w:tc>
          <w:tcPr>
            <w:tcW w:w="4920" w:type="dxa"/>
            <w:tcBorders>
              <w:top w:val="nil"/>
              <w:left w:val="nil"/>
              <w:bottom w:val="nil"/>
              <w:right w:val="nil"/>
            </w:tcBorders>
            <w:shd w:val="clear" w:color="auto" w:fill="auto"/>
            <w:noWrap/>
            <w:vAlign w:val="bottom"/>
            <w:hideMark/>
          </w:tcPr>
          <w:p w14:paraId="05C1DAA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Credit Originated                                           </w:t>
            </w:r>
          </w:p>
        </w:tc>
        <w:tc>
          <w:tcPr>
            <w:tcW w:w="820" w:type="dxa"/>
            <w:tcBorders>
              <w:top w:val="nil"/>
              <w:left w:val="nil"/>
              <w:bottom w:val="nil"/>
              <w:right w:val="nil"/>
            </w:tcBorders>
            <w:shd w:val="clear" w:color="auto" w:fill="auto"/>
            <w:noWrap/>
            <w:vAlign w:val="bottom"/>
            <w:hideMark/>
          </w:tcPr>
          <w:p w14:paraId="78EE51A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250101</w:t>
            </w:r>
          </w:p>
        </w:tc>
        <w:tc>
          <w:tcPr>
            <w:tcW w:w="1430" w:type="dxa"/>
            <w:tcBorders>
              <w:top w:val="nil"/>
              <w:left w:val="nil"/>
              <w:bottom w:val="nil"/>
              <w:right w:val="nil"/>
            </w:tcBorders>
            <w:shd w:val="clear" w:color="auto" w:fill="auto"/>
            <w:noWrap/>
            <w:vAlign w:val="bottom"/>
            <w:hideMark/>
          </w:tcPr>
          <w:p w14:paraId="69C009E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9,901</w:t>
            </w:r>
          </w:p>
        </w:tc>
        <w:tc>
          <w:tcPr>
            <w:tcW w:w="1240" w:type="dxa"/>
            <w:tcBorders>
              <w:top w:val="nil"/>
              <w:left w:val="nil"/>
              <w:bottom w:val="nil"/>
              <w:right w:val="nil"/>
            </w:tcBorders>
            <w:shd w:val="clear" w:color="000000" w:fill="DBDBDB"/>
            <w:noWrap/>
            <w:vAlign w:val="bottom"/>
            <w:hideMark/>
          </w:tcPr>
          <w:p w14:paraId="0747C0D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6BE22F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B7D4623" w14:textId="77777777" w:rsidTr="00AE74D5">
        <w:trPr>
          <w:trHeight w:val="300"/>
        </w:trPr>
        <w:tc>
          <w:tcPr>
            <w:tcW w:w="4920" w:type="dxa"/>
            <w:tcBorders>
              <w:top w:val="nil"/>
              <w:left w:val="nil"/>
              <w:bottom w:val="nil"/>
              <w:right w:val="nil"/>
            </w:tcBorders>
            <w:shd w:val="clear" w:color="auto" w:fill="auto"/>
            <w:noWrap/>
            <w:vAlign w:val="bottom"/>
            <w:hideMark/>
          </w:tcPr>
          <w:p w14:paraId="29C131B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Credit Originated - Online                            </w:t>
            </w:r>
          </w:p>
        </w:tc>
        <w:tc>
          <w:tcPr>
            <w:tcW w:w="820" w:type="dxa"/>
            <w:tcBorders>
              <w:top w:val="nil"/>
              <w:left w:val="nil"/>
              <w:bottom w:val="nil"/>
              <w:right w:val="nil"/>
            </w:tcBorders>
            <w:shd w:val="clear" w:color="auto" w:fill="auto"/>
            <w:noWrap/>
            <w:vAlign w:val="bottom"/>
            <w:hideMark/>
          </w:tcPr>
          <w:p w14:paraId="739C1084"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250101</w:t>
            </w:r>
          </w:p>
        </w:tc>
        <w:tc>
          <w:tcPr>
            <w:tcW w:w="1430" w:type="dxa"/>
            <w:tcBorders>
              <w:top w:val="nil"/>
              <w:left w:val="nil"/>
              <w:bottom w:val="nil"/>
              <w:right w:val="nil"/>
            </w:tcBorders>
            <w:shd w:val="clear" w:color="auto" w:fill="auto"/>
            <w:noWrap/>
            <w:vAlign w:val="bottom"/>
            <w:hideMark/>
          </w:tcPr>
          <w:p w14:paraId="4532812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23</w:t>
            </w:r>
          </w:p>
        </w:tc>
        <w:tc>
          <w:tcPr>
            <w:tcW w:w="1240" w:type="dxa"/>
            <w:tcBorders>
              <w:top w:val="nil"/>
              <w:left w:val="nil"/>
              <w:bottom w:val="nil"/>
              <w:right w:val="nil"/>
            </w:tcBorders>
            <w:shd w:val="clear" w:color="000000" w:fill="DBDBDB"/>
            <w:noWrap/>
            <w:vAlign w:val="bottom"/>
            <w:hideMark/>
          </w:tcPr>
          <w:p w14:paraId="3D918FE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44A8FD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14C2A42" w14:textId="77777777" w:rsidTr="00AE74D5">
        <w:trPr>
          <w:trHeight w:val="300"/>
        </w:trPr>
        <w:tc>
          <w:tcPr>
            <w:tcW w:w="4920" w:type="dxa"/>
            <w:tcBorders>
              <w:top w:val="nil"/>
              <w:left w:val="nil"/>
              <w:bottom w:val="nil"/>
              <w:right w:val="nil"/>
            </w:tcBorders>
            <w:shd w:val="clear" w:color="auto" w:fill="auto"/>
            <w:noWrap/>
            <w:vAlign w:val="bottom"/>
            <w:hideMark/>
          </w:tcPr>
          <w:p w14:paraId="5FF8591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ACH Originated Same Day Credit                              </w:t>
            </w:r>
          </w:p>
        </w:tc>
        <w:tc>
          <w:tcPr>
            <w:tcW w:w="820" w:type="dxa"/>
            <w:tcBorders>
              <w:top w:val="nil"/>
              <w:left w:val="nil"/>
              <w:bottom w:val="nil"/>
              <w:right w:val="nil"/>
            </w:tcBorders>
            <w:shd w:val="clear" w:color="auto" w:fill="auto"/>
            <w:noWrap/>
            <w:vAlign w:val="bottom"/>
            <w:hideMark/>
          </w:tcPr>
          <w:p w14:paraId="557DF5C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250101</w:t>
            </w:r>
          </w:p>
        </w:tc>
        <w:tc>
          <w:tcPr>
            <w:tcW w:w="1430" w:type="dxa"/>
            <w:tcBorders>
              <w:top w:val="nil"/>
              <w:left w:val="nil"/>
              <w:bottom w:val="nil"/>
              <w:right w:val="nil"/>
            </w:tcBorders>
            <w:shd w:val="clear" w:color="auto" w:fill="auto"/>
            <w:noWrap/>
            <w:vAlign w:val="bottom"/>
            <w:hideMark/>
          </w:tcPr>
          <w:p w14:paraId="5C49F4B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1C3EA14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9BEA1A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395A604B" w14:textId="77777777" w:rsidTr="00AE74D5">
        <w:trPr>
          <w:trHeight w:val="300"/>
        </w:trPr>
        <w:tc>
          <w:tcPr>
            <w:tcW w:w="4920" w:type="dxa"/>
            <w:tcBorders>
              <w:top w:val="nil"/>
              <w:left w:val="nil"/>
              <w:bottom w:val="nil"/>
              <w:right w:val="nil"/>
            </w:tcBorders>
            <w:shd w:val="clear" w:color="auto" w:fill="auto"/>
            <w:noWrap/>
            <w:vAlign w:val="bottom"/>
            <w:hideMark/>
          </w:tcPr>
          <w:p w14:paraId="31FDEE5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Addenda Record Originated                                   </w:t>
            </w:r>
          </w:p>
        </w:tc>
        <w:tc>
          <w:tcPr>
            <w:tcW w:w="820" w:type="dxa"/>
            <w:tcBorders>
              <w:top w:val="nil"/>
              <w:left w:val="nil"/>
              <w:bottom w:val="nil"/>
              <w:right w:val="nil"/>
            </w:tcBorders>
            <w:shd w:val="clear" w:color="auto" w:fill="auto"/>
            <w:noWrap/>
            <w:vAlign w:val="bottom"/>
            <w:hideMark/>
          </w:tcPr>
          <w:p w14:paraId="75AE04B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250120</w:t>
            </w:r>
          </w:p>
        </w:tc>
        <w:tc>
          <w:tcPr>
            <w:tcW w:w="1430" w:type="dxa"/>
            <w:tcBorders>
              <w:top w:val="nil"/>
              <w:left w:val="nil"/>
              <w:bottom w:val="nil"/>
              <w:right w:val="nil"/>
            </w:tcBorders>
            <w:shd w:val="clear" w:color="auto" w:fill="auto"/>
            <w:noWrap/>
            <w:vAlign w:val="bottom"/>
            <w:hideMark/>
          </w:tcPr>
          <w:p w14:paraId="2FF8547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1,905</w:t>
            </w:r>
          </w:p>
        </w:tc>
        <w:tc>
          <w:tcPr>
            <w:tcW w:w="1240" w:type="dxa"/>
            <w:tcBorders>
              <w:top w:val="nil"/>
              <w:left w:val="nil"/>
              <w:bottom w:val="nil"/>
              <w:right w:val="nil"/>
            </w:tcBorders>
            <w:shd w:val="clear" w:color="000000" w:fill="DBDBDB"/>
            <w:noWrap/>
            <w:vAlign w:val="bottom"/>
            <w:hideMark/>
          </w:tcPr>
          <w:p w14:paraId="64CC837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4DB3A5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2D8FCA2" w14:textId="77777777" w:rsidTr="00AE74D5">
        <w:trPr>
          <w:trHeight w:val="300"/>
        </w:trPr>
        <w:tc>
          <w:tcPr>
            <w:tcW w:w="4920" w:type="dxa"/>
            <w:tcBorders>
              <w:top w:val="nil"/>
              <w:left w:val="nil"/>
              <w:bottom w:val="nil"/>
              <w:right w:val="nil"/>
            </w:tcBorders>
            <w:shd w:val="clear" w:color="auto" w:fill="auto"/>
            <w:noWrap/>
            <w:vAlign w:val="bottom"/>
            <w:hideMark/>
          </w:tcPr>
          <w:p w14:paraId="5B2CEFA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Debit Received                                              </w:t>
            </w:r>
          </w:p>
        </w:tc>
        <w:tc>
          <w:tcPr>
            <w:tcW w:w="820" w:type="dxa"/>
            <w:tcBorders>
              <w:top w:val="nil"/>
              <w:left w:val="nil"/>
              <w:bottom w:val="nil"/>
              <w:right w:val="nil"/>
            </w:tcBorders>
            <w:shd w:val="clear" w:color="auto" w:fill="auto"/>
            <w:noWrap/>
            <w:vAlign w:val="bottom"/>
            <w:hideMark/>
          </w:tcPr>
          <w:p w14:paraId="65F3457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250200</w:t>
            </w:r>
          </w:p>
        </w:tc>
        <w:tc>
          <w:tcPr>
            <w:tcW w:w="1430" w:type="dxa"/>
            <w:tcBorders>
              <w:top w:val="nil"/>
              <w:left w:val="nil"/>
              <w:bottom w:val="nil"/>
              <w:right w:val="nil"/>
            </w:tcBorders>
            <w:shd w:val="clear" w:color="auto" w:fill="auto"/>
            <w:noWrap/>
            <w:vAlign w:val="bottom"/>
            <w:hideMark/>
          </w:tcPr>
          <w:p w14:paraId="40BCD7F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68</w:t>
            </w:r>
          </w:p>
        </w:tc>
        <w:tc>
          <w:tcPr>
            <w:tcW w:w="1240" w:type="dxa"/>
            <w:tcBorders>
              <w:top w:val="nil"/>
              <w:left w:val="nil"/>
              <w:bottom w:val="nil"/>
              <w:right w:val="nil"/>
            </w:tcBorders>
            <w:shd w:val="clear" w:color="000000" w:fill="DBDBDB"/>
            <w:noWrap/>
            <w:vAlign w:val="bottom"/>
            <w:hideMark/>
          </w:tcPr>
          <w:p w14:paraId="27B63AF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500982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B7C991F" w14:textId="77777777" w:rsidTr="00AE74D5">
        <w:trPr>
          <w:trHeight w:val="300"/>
        </w:trPr>
        <w:tc>
          <w:tcPr>
            <w:tcW w:w="4920" w:type="dxa"/>
            <w:tcBorders>
              <w:top w:val="nil"/>
              <w:left w:val="nil"/>
              <w:bottom w:val="nil"/>
              <w:right w:val="nil"/>
            </w:tcBorders>
            <w:shd w:val="clear" w:color="auto" w:fill="auto"/>
            <w:noWrap/>
            <w:vAlign w:val="bottom"/>
            <w:hideMark/>
          </w:tcPr>
          <w:p w14:paraId="6960BA1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Credit Received                                             </w:t>
            </w:r>
          </w:p>
        </w:tc>
        <w:tc>
          <w:tcPr>
            <w:tcW w:w="820" w:type="dxa"/>
            <w:tcBorders>
              <w:top w:val="nil"/>
              <w:left w:val="nil"/>
              <w:bottom w:val="nil"/>
              <w:right w:val="nil"/>
            </w:tcBorders>
            <w:shd w:val="clear" w:color="auto" w:fill="auto"/>
            <w:noWrap/>
            <w:vAlign w:val="bottom"/>
            <w:hideMark/>
          </w:tcPr>
          <w:p w14:paraId="3ED05CD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250201</w:t>
            </w:r>
          </w:p>
        </w:tc>
        <w:tc>
          <w:tcPr>
            <w:tcW w:w="1430" w:type="dxa"/>
            <w:tcBorders>
              <w:top w:val="nil"/>
              <w:left w:val="nil"/>
              <w:bottom w:val="nil"/>
              <w:right w:val="nil"/>
            </w:tcBorders>
            <w:shd w:val="clear" w:color="auto" w:fill="auto"/>
            <w:noWrap/>
            <w:vAlign w:val="bottom"/>
            <w:hideMark/>
          </w:tcPr>
          <w:p w14:paraId="5A85DB4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483</w:t>
            </w:r>
          </w:p>
        </w:tc>
        <w:tc>
          <w:tcPr>
            <w:tcW w:w="1240" w:type="dxa"/>
            <w:tcBorders>
              <w:top w:val="nil"/>
              <w:left w:val="nil"/>
              <w:bottom w:val="nil"/>
              <w:right w:val="nil"/>
            </w:tcBorders>
            <w:shd w:val="clear" w:color="000000" w:fill="DBDBDB"/>
            <w:noWrap/>
            <w:vAlign w:val="bottom"/>
            <w:hideMark/>
          </w:tcPr>
          <w:p w14:paraId="5C39F75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6D3194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6304403" w14:textId="77777777" w:rsidTr="00AE74D5">
        <w:trPr>
          <w:trHeight w:val="300"/>
        </w:trPr>
        <w:tc>
          <w:tcPr>
            <w:tcW w:w="4920" w:type="dxa"/>
            <w:tcBorders>
              <w:top w:val="nil"/>
              <w:left w:val="nil"/>
              <w:bottom w:val="nil"/>
              <w:right w:val="nil"/>
            </w:tcBorders>
            <w:shd w:val="clear" w:color="auto" w:fill="auto"/>
            <w:noWrap/>
            <w:vAlign w:val="bottom"/>
            <w:hideMark/>
          </w:tcPr>
          <w:p w14:paraId="560B112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Item                                                 </w:t>
            </w:r>
          </w:p>
        </w:tc>
        <w:tc>
          <w:tcPr>
            <w:tcW w:w="820" w:type="dxa"/>
            <w:tcBorders>
              <w:top w:val="nil"/>
              <w:left w:val="nil"/>
              <w:bottom w:val="nil"/>
              <w:right w:val="nil"/>
            </w:tcBorders>
            <w:shd w:val="clear" w:color="auto" w:fill="auto"/>
            <w:noWrap/>
            <w:vAlign w:val="bottom"/>
            <w:hideMark/>
          </w:tcPr>
          <w:p w14:paraId="019EE02A"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250302</w:t>
            </w:r>
          </w:p>
        </w:tc>
        <w:tc>
          <w:tcPr>
            <w:tcW w:w="1430" w:type="dxa"/>
            <w:tcBorders>
              <w:top w:val="nil"/>
              <w:left w:val="nil"/>
              <w:bottom w:val="nil"/>
              <w:right w:val="nil"/>
            </w:tcBorders>
            <w:shd w:val="clear" w:color="auto" w:fill="auto"/>
            <w:noWrap/>
            <w:vAlign w:val="bottom"/>
            <w:hideMark/>
          </w:tcPr>
          <w:p w14:paraId="470A658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15</w:t>
            </w:r>
          </w:p>
        </w:tc>
        <w:tc>
          <w:tcPr>
            <w:tcW w:w="1240" w:type="dxa"/>
            <w:tcBorders>
              <w:top w:val="nil"/>
              <w:left w:val="nil"/>
              <w:bottom w:val="nil"/>
              <w:right w:val="nil"/>
            </w:tcBorders>
            <w:shd w:val="clear" w:color="000000" w:fill="DBDBDB"/>
            <w:noWrap/>
            <w:vAlign w:val="bottom"/>
            <w:hideMark/>
          </w:tcPr>
          <w:p w14:paraId="74E6B83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523569F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B89776C" w14:textId="77777777" w:rsidTr="00AE74D5">
        <w:trPr>
          <w:trHeight w:val="300"/>
        </w:trPr>
        <w:tc>
          <w:tcPr>
            <w:tcW w:w="4920" w:type="dxa"/>
            <w:tcBorders>
              <w:top w:val="nil"/>
              <w:left w:val="nil"/>
              <w:bottom w:val="nil"/>
              <w:right w:val="nil"/>
            </w:tcBorders>
            <w:shd w:val="clear" w:color="auto" w:fill="auto"/>
            <w:noWrap/>
            <w:vAlign w:val="bottom"/>
            <w:hideMark/>
          </w:tcPr>
          <w:p w14:paraId="64AE01E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Item Redeposit                                       </w:t>
            </w:r>
          </w:p>
        </w:tc>
        <w:tc>
          <w:tcPr>
            <w:tcW w:w="820" w:type="dxa"/>
            <w:tcBorders>
              <w:top w:val="nil"/>
              <w:left w:val="nil"/>
              <w:bottom w:val="nil"/>
              <w:right w:val="nil"/>
            </w:tcBorders>
            <w:shd w:val="clear" w:color="auto" w:fill="auto"/>
            <w:noWrap/>
            <w:vAlign w:val="bottom"/>
            <w:hideMark/>
          </w:tcPr>
          <w:p w14:paraId="028BDA7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250310</w:t>
            </w:r>
          </w:p>
        </w:tc>
        <w:tc>
          <w:tcPr>
            <w:tcW w:w="1430" w:type="dxa"/>
            <w:tcBorders>
              <w:top w:val="nil"/>
              <w:left w:val="nil"/>
              <w:bottom w:val="nil"/>
              <w:right w:val="nil"/>
            </w:tcBorders>
            <w:shd w:val="clear" w:color="auto" w:fill="auto"/>
            <w:noWrap/>
            <w:vAlign w:val="bottom"/>
            <w:hideMark/>
          </w:tcPr>
          <w:p w14:paraId="4A485E5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w:t>
            </w:r>
          </w:p>
        </w:tc>
        <w:tc>
          <w:tcPr>
            <w:tcW w:w="1240" w:type="dxa"/>
            <w:tcBorders>
              <w:top w:val="nil"/>
              <w:left w:val="nil"/>
              <w:bottom w:val="nil"/>
              <w:right w:val="nil"/>
            </w:tcBorders>
            <w:shd w:val="clear" w:color="000000" w:fill="DBDBDB"/>
            <w:noWrap/>
            <w:vAlign w:val="bottom"/>
            <w:hideMark/>
          </w:tcPr>
          <w:p w14:paraId="555742E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0FADD9C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B2C8044" w14:textId="77777777" w:rsidTr="00AE74D5">
        <w:trPr>
          <w:trHeight w:val="300"/>
        </w:trPr>
        <w:tc>
          <w:tcPr>
            <w:tcW w:w="4920" w:type="dxa"/>
            <w:tcBorders>
              <w:top w:val="nil"/>
              <w:left w:val="nil"/>
              <w:bottom w:val="nil"/>
              <w:right w:val="nil"/>
            </w:tcBorders>
            <w:shd w:val="clear" w:color="auto" w:fill="auto"/>
            <w:noWrap/>
            <w:vAlign w:val="bottom"/>
            <w:hideMark/>
          </w:tcPr>
          <w:p w14:paraId="03B73DE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Return Notification - Email                                 </w:t>
            </w:r>
          </w:p>
        </w:tc>
        <w:tc>
          <w:tcPr>
            <w:tcW w:w="820" w:type="dxa"/>
            <w:tcBorders>
              <w:top w:val="nil"/>
              <w:left w:val="nil"/>
              <w:bottom w:val="nil"/>
              <w:right w:val="nil"/>
            </w:tcBorders>
            <w:shd w:val="clear" w:color="auto" w:fill="auto"/>
            <w:noWrap/>
            <w:vAlign w:val="bottom"/>
            <w:hideMark/>
          </w:tcPr>
          <w:p w14:paraId="27CFA92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250400</w:t>
            </w:r>
          </w:p>
        </w:tc>
        <w:tc>
          <w:tcPr>
            <w:tcW w:w="1430" w:type="dxa"/>
            <w:tcBorders>
              <w:top w:val="nil"/>
              <w:left w:val="nil"/>
              <w:bottom w:val="nil"/>
              <w:right w:val="nil"/>
            </w:tcBorders>
            <w:shd w:val="clear" w:color="auto" w:fill="auto"/>
            <w:noWrap/>
            <w:vAlign w:val="bottom"/>
            <w:hideMark/>
          </w:tcPr>
          <w:p w14:paraId="649A1BC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15</w:t>
            </w:r>
          </w:p>
        </w:tc>
        <w:tc>
          <w:tcPr>
            <w:tcW w:w="1240" w:type="dxa"/>
            <w:tcBorders>
              <w:top w:val="nil"/>
              <w:left w:val="nil"/>
              <w:bottom w:val="nil"/>
              <w:right w:val="nil"/>
            </w:tcBorders>
            <w:shd w:val="clear" w:color="000000" w:fill="DBDBDB"/>
            <w:noWrap/>
            <w:vAlign w:val="bottom"/>
            <w:hideMark/>
          </w:tcPr>
          <w:p w14:paraId="0727B75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9B18AF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7015714" w14:textId="77777777" w:rsidTr="00AE74D5">
        <w:trPr>
          <w:trHeight w:val="300"/>
        </w:trPr>
        <w:tc>
          <w:tcPr>
            <w:tcW w:w="4920" w:type="dxa"/>
            <w:tcBorders>
              <w:top w:val="nil"/>
              <w:left w:val="nil"/>
              <w:bottom w:val="nil"/>
              <w:right w:val="nil"/>
            </w:tcBorders>
            <w:shd w:val="clear" w:color="auto" w:fill="auto"/>
            <w:noWrap/>
            <w:vAlign w:val="bottom"/>
            <w:hideMark/>
          </w:tcPr>
          <w:p w14:paraId="0541917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ACH Batch/File Processed                                    </w:t>
            </w:r>
          </w:p>
        </w:tc>
        <w:tc>
          <w:tcPr>
            <w:tcW w:w="820" w:type="dxa"/>
            <w:tcBorders>
              <w:top w:val="nil"/>
              <w:left w:val="nil"/>
              <w:bottom w:val="nil"/>
              <w:right w:val="nil"/>
            </w:tcBorders>
            <w:shd w:val="clear" w:color="auto" w:fill="auto"/>
            <w:noWrap/>
            <w:vAlign w:val="bottom"/>
            <w:hideMark/>
          </w:tcPr>
          <w:p w14:paraId="3F753C4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250501</w:t>
            </w:r>
          </w:p>
        </w:tc>
        <w:tc>
          <w:tcPr>
            <w:tcW w:w="1430" w:type="dxa"/>
            <w:tcBorders>
              <w:top w:val="nil"/>
              <w:left w:val="nil"/>
              <w:bottom w:val="nil"/>
              <w:right w:val="nil"/>
            </w:tcBorders>
            <w:shd w:val="clear" w:color="auto" w:fill="auto"/>
            <w:noWrap/>
            <w:vAlign w:val="bottom"/>
            <w:hideMark/>
          </w:tcPr>
          <w:p w14:paraId="0F9600F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22</w:t>
            </w:r>
          </w:p>
        </w:tc>
        <w:tc>
          <w:tcPr>
            <w:tcW w:w="1240" w:type="dxa"/>
            <w:tcBorders>
              <w:top w:val="nil"/>
              <w:left w:val="nil"/>
              <w:bottom w:val="nil"/>
              <w:right w:val="nil"/>
            </w:tcBorders>
            <w:shd w:val="clear" w:color="000000" w:fill="DBDBDB"/>
            <w:noWrap/>
            <w:vAlign w:val="bottom"/>
            <w:hideMark/>
          </w:tcPr>
          <w:p w14:paraId="08AF5AF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A41BD2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1CD9B3A2" w14:textId="77777777" w:rsidTr="00AE74D5">
        <w:trPr>
          <w:trHeight w:val="300"/>
        </w:trPr>
        <w:tc>
          <w:tcPr>
            <w:tcW w:w="4920" w:type="dxa"/>
            <w:tcBorders>
              <w:top w:val="nil"/>
              <w:left w:val="nil"/>
              <w:bottom w:val="nil"/>
              <w:right w:val="nil"/>
            </w:tcBorders>
            <w:shd w:val="clear" w:color="auto" w:fill="auto"/>
            <w:noWrap/>
            <w:vAlign w:val="bottom"/>
            <w:hideMark/>
          </w:tcPr>
          <w:p w14:paraId="69768E0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Transaction Block Maintenance                               </w:t>
            </w:r>
          </w:p>
        </w:tc>
        <w:tc>
          <w:tcPr>
            <w:tcW w:w="820" w:type="dxa"/>
            <w:tcBorders>
              <w:top w:val="nil"/>
              <w:left w:val="nil"/>
              <w:bottom w:val="nil"/>
              <w:right w:val="nil"/>
            </w:tcBorders>
            <w:shd w:val="clear" w:color="auto" w:fill="auto"/>
            <w:noWrap/>
            <w:vAlign w:val="bottom"/>
            <w:hideMark/>
          </w:tcPr>
          <w:p w14:paraId="043394B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251050</w:t>
            </w:r>
          </w:p>
        </w:tc>
        <w:tc>
          <w:tcPr>
            <w:tcW w:w="1430" w:type="dxa"/>
            <w:tcBorders>
              <w:top w:val="nil"/>
              <w:left w:val="nil"/>
              <w:bottom w:val="nil"/>
              <w:right w:val="nil"/>
            </w:tcBorders>
            <w:shd w:val="clear" w:color="auto" w:fill="auto"/>
            <w:noWrap/>
            <w:vAlign w:val="bottom"/>
            <w:hideMark/>
          </w:tcPr>
          <w:p w14:paraId="49DDC33E"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5</w:t>
            </w:r>
          </w:p>
        </w:tc>
        <w:tc>
          <w:tcPr>
            <w:tcW w:w="1240" w:type="dxa"/>
            <w:tcBorders>
              <w:top w:val="nil"/>
              <w:left w:val="nil"/>
              <w:bottom w:val="nil"/>
              <w:right w:val="nil"/>
            </w:tcBorders>
            <w:shd w:val="clear" w:color="000000" w:fill="DBDBDB"/>
            <w:noWrap/>
            <w:vAlign w:val="bottom"/>
            <w:hideMark/>
          </w:tcPr>
          <w:p w14:paraId="5B97FE4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71030B6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1325408" w14:textId="77777777" w:rsidTr="00AE74D5">
        <w:trPr>
          <w:trHeight w:val="300"/>
        </w:trPr>
        <w:tc>
          <w:tcPr>
            <w:tcW w:w="4920" w:type="dxa"/>
            <w:tcBorders>
              <w:top w:val="nil"/>
              <w:left w:val="nil"/>
              <w:bottom w:val="nil"/>
              <w:right w:val="nil"/>
            </w:tcBorders>
            <w:shd w:val="clear" w:color="auto" w:fill="auto"/>
            <w:noWrap/>
            <w:vAlign w:val="bottom"/>
            <w:hideMark/>
          </w:tcPr>
          <w:p w14:paraId="66CD045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ACH Trans Block Authorized ID                               </w:t>
            </w:r>
          </w:p>
        </w:tc>
        <w:tc>
          <w:tcPr>
            <w:tcW w:w="820" w:type="dxa"/>
            <w:tcBorders>
              <w:top w:val="nil"/>
              <w:left w:val="nil"/>
              <w:bottom w:val="nil"/>
              <w:right w:val="nil"/>
            </w:tcBorders>
            <w:shd w:val="clear" w:color="auto" w:fill="auto"/>
            <w:noWrap/>
            <w:vAlign w:val="bottom"/>
            <w:hideMark/>
          </w:tcPr>
          <w:p w14:paraId="622BC00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251051</w:t>
            </w:r>
          </w:p>
        </w:tc>
        <w:tc>
          <w:tcPr>
            <w:tcW w:w="1430" w:type="dxa"/>
            <w:tcBorders>
              <w:top w:val="nil"/>
              <w:left w:val="nil"/>
              <w:bottom w:val="nil"/>
              <w:right w:val="nil"/>
            </w:tcBorders>
            <w:shd w:val="clear" w:color="auto" w:fill="auto"/>
            <w:noWrap/>
            <w:vAlign w:val="bottom"/>
            <w:hideMark/>
          </w:tcPr>
          <w:p w14:paraId="4372277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23</w:t>
            </w:r>
          </w:p>
        </w:tc>
        <w:tc>
          <w:tcPr>
            <w:tcW w:w="1240" w:type="dxa"/>
            <w:tcBorders>
              <w:top w:val="nil"/>
              <w:left w:val="nil"/>
              <w:bottom w:val="nil"/>
              <w:right w:val="nil"/>
            </w:tcBorders>
            <w:shd w:val="clear" w:color="000000" w:fill="DBDBDB"/>
            <w:noWrap/>
            <w:vAlign w:val="bottom"/>
            <w:hideMark/>
          </w:tcPr>
          <w:p w14:paraId="0D606A5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6DCD70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92C7500" w14:textId="77777777" w:rsidTr="00AE74D5">
        <w:trPr>
          <w:trHeight w:val="300"/>
        </w:trPr>
        <w:tc>
          <w:tcPr>
            <w:tcW w:w="4920" w:type="dxa"/>
            <w:tcBorders>
              <w:top w:val="nil"/>
              <w:left w:val="nil"/>
              <w:bottom w:val="nil"/>
              <w:right w:val="nil"/>
            </w:tcBorders>
            <w:shd w:val="clear" w:color="auto" w:fill="auto"/>
            <w:noWrap/>
            <w:vAlign w:val="bottom"/>
            <w:hideMark/>
          </w:tcPr>
          <w:p w14:paraId="22CE6FA1"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Notification of Change                                      </w:t>
            </w:r>
          </w:p>
        </w:tc>
        <w:tc>
          <w:tcPr>
            <w:tcW w:w="820" w:type="dxa"/>
            <w:tcBorders>
              <w:top w:val="nil"/>
              <w:left w:val="nil"/>
              <w:bottom w:val="nil"/>
              <w:right w:val="nil"/>
            </w:tcBorders>
            <w:shd w:val="clear" w:color="auto" w:fill="auto"/>
            <w:noWrap/>
            <w:vAlign w:val="bottom"/>
            <w:hideMark/>
          </w:tcPr>
          <w:p w14:paraId="649D3A3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251070</w:t>
            </w:r>
          </w:p>
        </w:tc>
        <w:tc>
          <w:tcPr>
            <w:tcW w:w="1430" w:type="dxa"/>
            <w:tcBorders>
              <w:top w:val="nil"/>
              <w:left w:val="nil"/>
              <w:bottom w:val="nil"/>
              <w:right w:val="nil"/>
            </w:tcBorders>
            <w:shd w:val="clear" w:color="auto" w:fill="auto"/>
            <w:noWrap/>
            <w:vAlign w:val="bottom"/>
            <w:hideMark/>
          </w:tcPr>
          <w:p w14:paraId="7ECF622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74F5CDB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4E17AB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C7D2FB9" w14:textId="77777777" w:rsidTr="00AE74D5">
        <w:trPr>
          <w:trHeight w:val="300"/>
        </w:trPr>
        <w:tc>
          <w:tcPr>
            <w:tcW w:w="4920" w:type="dxa"/>
            <w:tcBorders>
              <w:top w:val="nil"/>
              <w:left w:val="nil"/>
              <w:bottom w:val="nil"/>
              <w:right w:val="nil"/>
            </w:tcBorders>
            <w:shd w:val="clear" w:color="auto" w:fill="auto"/>
            <w:noWrap/>
            <w:vAlign w:val="bottom"/>
            <w:hideMark/>
          </w:tcPr>
          <w:p w14:paraId="29914A4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Notification of Change - Email                                     </w:t>
            </w:r>
          </w:p>
        </w:tc>
        <w:tc>
          <w:tcPr>
            <w:tcW w:w="820" w:type="dxa"/>
            <w:tcBorders>
              <w:top w:val="nil"/>
              <w:left w:val="nil"/>
              <w:bottom w:val="nil"/>
              <w:right w:val="nil"/>
            </w:tcBorders>
            <w:shd w:val="clear" w:color="auto" w:fill="auto"/>
            <w:noWrap/>
            <w:vAlign w:val="bottom"/>
            <w:hideMark/>
          </w:tcPr>
          <w:p w14:paraId="45DB785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251070</w:t>
            </w:r>
          </w:p>
        </w:tc>
        <w:tc>
          <w:tcPr>
            <w:tcW w:w="1430" w:type="dxa"/>
            <w:tcBorders>
              <w:top w:val="nil"/>
              <w:left w:val="nil"/>
              <w:bottom w:val="nil"/>
              <w:right w:val="nil"/>
            </w:tcBorders>
            <w:shd w:val="clear" w:color="auto" w:fill="auto"/>
            <w:noWrap/>
            <w:vAlign w:val="bottom"/>
            <w:hideMark/>
          </w:tcPr>
          <w:p w14:paraId="0FA530D9"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4F4FBCF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1120CA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DC5064F" w14:textId="77777777" w:rsidTr="00AE74D5">
        <w:trPr>
          <w:trHeight w:val="300"/>
        </w:trPr>
        <w:tc>
          <w:tcPr>
            <w:tcW w:w="4920" w:type="dxa"/>
            <w:tcBorders>
              <w:top w:val="nil"/>
              <w:left w:val="nil"/>
              <w:bottom w:val="nil"/>
              <w:right w:val="nil"/>
            </w:tcBorders>
            <w:shd w:val="clear" w:color="auto" w:fill="auto"/>
            <w:noWrap/>
            <w:vAlign w:val="bottom"/>
            <w:hideMark/>
          </w:tcPr>
          <w:p w14:paraId="199CB51C"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2BDCB20A"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CA6EC52"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AC4D297"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2BCFCBAA" w14:textId="77777777" w:rsidR="00AE74D5" w:rsidRPr="000D0C49" w:rsidRDefault="00AE74D5" w:rsidP="00AE74D5">
            <w:pPr>
              <w:rPr>
                <w:rFonts w:asciiTheme="minorHAnsi" w:hAnsiTheme="minorHAnsi" w:cstheme="minorHAnsi"/>
                <w:sz w:val="20"/>
              </w:rPr>
            </w:pPr>
          </w:p>
        </w:tc>
      </w:tr>
      <w:tr w:rsidR="00AE74D5" w:rsidRPr="000D0C49" w14:paraId="2F600FDB" w14:textId="77777777" w:rsidTr="00AE74D5">
        <w:trPr>
          <w:trHeight w:val="300"/>
        </w:trPr>
        <w:tc>
          <w:tcPr>
            <w:tcW w:w="4920" w:type="dxa"/>
            <w:tcBorders>
              <w:top w:val="nil"/>
              <w:left w:val="nil"/>
              <w:bottom w:val="nil"/>
              <w:right w:val="nil"/>
            </w:tcBorders>
            <w:shd w:val="clear" w:color="auto" w:fill="auto"/>
            <w:noWrap/>
            <w:vAlign w:val="bottom"/>
            <w:hideMark/>
          </w:tcPr>
          <w:p w14:paraId="6A8FDE76"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Online Banking Services</w:t>
            </w:r>
          </w:p>
        </w:tc>
        <w:tc>
          <w:tcPr>
            <w:tcW w:w="820" w:type="dxa"/>
            <w:tcBorders>
              <w:top w:val="nil"/>
              <w:left w:val="nil"/>
              <w:bottom w:val="nil"/>
              <w:right w:val="nil"/>
            </w:tcBorders>
            <w:shd w:val="clear" w:color="auto" w:fill="auto"/>
            <w:noWrap/>
            <w:vAlign w:val="bottom"/>
            <w:hideMark/>
          </w:tcPr>
          <w:p w14:paraId="2C5645EF"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04C5BF57"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14A1418"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1F1ABFF"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63DA5055" w14:textId="77777777" w:rsidTr="00AE74D5">
        <w:trPr>
          <w:trHeight w:val="300"/>
        </w:trPr>
        <w:tc>
          <w:tcPr>
            <w:tcW w:w="4920" w:type="dxa"/>
            <w:tcBorders>
              <w:top w:val="nil"/>
              <w:left w:val="nil"/>
              <w:bottom w:val="nil"/>
              <w:right w:val="nil"/>
            </w:tcBorders>
            <w:shd w:val="clear" w:color="auto" w:fill="auto"/>
            <w:noWrap/>
            <w:vAlign w:val="bottom"/>
            <w:hideMark/>
          </w:tcPr>
          <w:p w14:paraId="134D239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Accounts Reported                                           </w:t>
            </w:r>
          </w:p>
        </w:tc>
        <w:tc>
          <w:tcPr>
            <w:tcW w:w="820" w:type="dxa"/>
            <w:tcBorders>
              <w:top w:val="nil"/>
              <w:left w:val="nil"/>
              <w:bottom w:val="nil"/>
              <w:right w:val="nil"/>
            </w:tcBorders>
            <w:shd w:val="clear" w:color="auto" w:fill="auto"/>
            <w:noWrap/>
            <w:vAlign w:val="bottom"/>
            <w:hideMark/>
          </w:tcPr>
          <w:p w14:paraId="115A6ECF"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40044Z</w:t>
            </w:r>
          </w:p>
        </w:tc>
        <w:tc>
          <w:tcPr>
            <w:tcW w:w="1430" w:type="dxa"/>
            <w:tcBorders>
              <w:top w:val="nil"/>
              <w:left w:val="nil"/>
              <w:bottom w:val="nil"/>
              <w:right w:val="nil"/>
            </w:tcBorders>
            <w:shd w:val="clear" w:color="auto" w:fill="auto"/>
            <w:noWrap/>
            <w:vAlign w:val="bottom"/>
            <w:hideMark/>
          </w:tcPr>
          <w:p w14:paraId="5559BBB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21</w:t>
            </w:r>
          </w:p>
        </w:tc>
        <w:tc>
          <w:tcPr>
            <w:tcW w:w="1240" w:type="dxa"/>
            <w:tcBorders>
              <w:top w:val="nil"/>
              <w:left w:val="nil"/>
              <w:bottom w:val="nil"/>
              <w:right w:val="nil"/>
            </w:tcBorders>
            <w:shd w:val="clear" w:color="000000" w:fill="DBDBDB"/>
            <w:noWrap/>
            <w:vAlign w:val="bottom"/>
            <w:hideMark/>
          </w:tcPr>
          <w:p w14:paraId="6E831E0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372364A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7D481205" w14:textId="77777777" w:rsidTr="00AE74D5">
        <w:trPr>
          <w:trHeight w:val="300"/>
        </w:trPr>
        <w:tc>
          <w:tcPr>
            <w:tcW w:w="4920" w:type="dxa"/>
            <w:tcBorders>
              <w:top w:val="nil"/>
              <w:left w:val="nil"/>
              <w:bottom w:val="nil"/>
              <w:right w:val="nil"/>
            </w:tcBorders>
            <w:shd w:val="clear" w:color="auto" w:fill="auto"/>
            <w:noWrap/>
            <w:vAlign w:val="bottom"/>
            <w:hideMark/>
          </w:tcPr>
          <w:p w14:paraId="4948C70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Monthly Service                                             </w:t>
            </w:r>
          </w:p>
        </w:tc>
        <w:tc>
          <w:tcPr>
            <w:tcW w:w="820" w:type="dxa"/>
            <w:tcBorders>
              <w:top w:val="nil"/>
              <w:left w:val="nil"/>
              <w:bottom w:val="nil"/>
              <w:right w:val="nil"/>
            </w:tcBorders>
            <w:shd w:val="clear" w:color="auto" w:fill="auto"/>
            <w:noWrap/>
            <w:vAlign w:val="bottom"/>
            <w:hideMark/>
          </w:tcPr>
          <w:p w14:paraId="08079AC8"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400610</w:t>
            </w:r>
          </w:p>
        </w:tc>
        <w:tc>
          <w:tcPr>
            <w:tcW w:w="1430" w:type="dxa"/>
            <w:tcBorders>
              <w:top w:val="nil"/>
              <w:left w:val="nil"/>
              <w:bottom w:val="nil"/>
              <w:right w:val="nil"/>
            </w:tcBorders>
            <w:shd w:val="clear" w:color="auto" w:fill="auto"/>
            <w:noWrap/>
            <w:vAlign w:val="bottom"/>
            <w:hideMark/>
          </w:tcPr>
          <w:p w14:paraId="26C99238"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w:t>
            </w:r>
          </w:p>
        </w:tc>
        <w:tc>
          <w:tcPr>
            <w:tcW w:w="1240" w:type="dxa"/>
            <w:tcBorders>
              <w:top w:val="nil"/>
              <w:left w:val="nil"/>
              <w:bottom w:val="nil"/>
              <w:right w:val="nil"/>
            </w:tcBorders>
            <w:shd w:val="clear" w:color="000000" w:fill="DBDBDB"/>
            <w:noWrap/>
            <w:vAlign w:val="bottom"/>
            <w:hideMark/>
          </w:tcPr>
          <w:p w14:paraId="1DFB4497"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B830AF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62738F77" w14:textId="77777777" w:rsidTr="00AE74D5">
        <w:trPr>
          <w:trHeight w:val="300"/>
        </w:trPr>
        <w:tc>
          <w:tcPr>
            <w:tcW w:w="4920" w:type="dxa"/>
            <w:tcBorders>
              <w:top w:val="nil"/>
              <w:left w:val="nil"/>
              <w:bottom w:val="nil"/>
              <w:right w:val="nil"/>
            </w:tcBorders>
            <w:shd w:val="clear" w:color="auto" w:fill="auto"/>
            <w:noWrap/>
            <w:vAlign w:val="bottom"/>
            <w:hideMark/>
          </w:tcPr>
          <w:p w14:paraId="50E852C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Transactions Reported - 45 Day                              </w:t>
            </w:r>
          </w:p>
        </w:tc>
        <w:tc>
          <w:tcPr>
            <w:tcW w:w="820" w:type="dxa"/>
            <w:tcBorders>
              <w:top w:val="nil"/>
              <w:left w:val="nil"/>
              <w:bottom w:val="nil"/>
              <w:right w:val="nil"/>
            </w:tcBorders>
            <w:shd w:val="clear" w:color="auto" w:fill="auto"/>
            <w:noWrap/>
            <w:vAlign w:val="bottom"/>
            <w:hideMark/>
          </w:tcPr>
          <w:p w14:paraId="7BBCC45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40066Z</w:t>
            </w:r>
          </w:p>
        </w:tc>
        <w:tc>
          <w:tcPr>
            <w:tcW w:w="1430" w:type="dxa"/>
            <w:tcBorders>
              <w:top w:val="nil"/>
              <w:left w:val="nil"/>
              <w:bottom w:val="nil"/>
              <w:right w:val="nil"/>
            </w:tcBorders>
            <w:shd w:val="clear" w:color="auto" w:fill="auto"/>
            <w:noWrap/>
            <w:vAlign w:val="bottom"/>
            <w:hideMark/>
          </w:tcPr>
          <w:p w14:paraId="13C5C10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1,531</w:t>
            </w:r>
          </w:p>
        </w:tc>
        <w:tc>
          <w:tcPr>
            <w:tcW w:w="1240" w:type="dxa"/>
            <w:tcBorders>
              <w:top w:val="nil"/>
              <w:left w:val="nil"/>
              <w:bottom w:val="nil"/>
              <w:right w:val="nil"/>
            </w:tcBorders>
            <w:shd w:val="clear" w:color="000000" w:fill="DBDBDB"/>
            <w:noWrap/>
            <w:vAlign w:val="bottom"/>
            <w:hideMark/>
          </w:tcPr>
          <w:p w14:paraId="248A3D9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6668EDB1"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162CACB" w14:textId="77777777" w:rsidTr="00AE74D5">
        <w:trPr>
          <w:trHeight w:val="300"/>
        </w:trPr>
        <w:tc>
          <w:tcPr>
            <w:tcW w:w="4920" w:type="dxa"/>
            <w:tcBorders>
              <w:top w:val="nil"/>
              <w:left w:val="nil"/>
              <w:bottom w:val="nil"/>
              <w:right w:val="nil"/>
            </w:tcBorders>
            <w:shd w:val="clear" w:color="auto" w:fill="auto"/>
            <w:noWrap/>
            <w:vAlign w:val="bottom"/>
            <w:hideMark/>
          </w:tcPr>
          <w:p w14:paraId="0653C53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Cont Disb Checks Reported                                   </w:t>
            </w:r>
          </w:p>
        </w:tc>
        <w:tc>
          <w:tcPr>
            <w:tcW w:w="820" w:type="dxa"/>
            <w:tcBorders>
              <w:top w:val="nil"/>
              <w:left w:val="nil"/>
              <w:bottom w:val="nil"/>
              <w:right w:val="nil"/>
            </w:tcBorders>
            <w:shd w:val="clear" w:color="auto" w:fill="auto"/>
            <w:noWrap/>
            <w:vAlign w:val="bottom"/>
            <w:hideMark/>
          </w:tcPr>
          <w:p w14:paraId="56C1818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40066Z</w:t>
            </w:r>
          </w:p>
        </w:tc>
        <w:tc>
          <w:tcPr>
            <w:tcW w:w="1430" w:type="dxa"/>
            <w:tcBorders>
              <w:top w:val="nil"/>
              <w:left w:val="nil"/>
              <w:bottom w:val="nil"/>
              <w:right w:val="nil"/>
            </w:tcBorders>
            <w:shd w:val="clear" w:color="auto" w:fill="auto"/>
            <w:noWrap/>
            <w:vAlign w:val="bottom"/>
            <w:hideMark/>
          </w:tcPr>
          <w:p w14:paraId="589415BA"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1,079</w:t>
            </w:r>
          </w:p>
        </w:tc>
        <w:tc>
          <w:tcPr>
            <w:tcW w:w="1240" w:type="dxa"/>
            <w:tcBorders>
              <w:top w:val="nil"/>
              <w:left w:val="nil"/>
              <w:bottom w:val="nil"/>
              <w:right w:val="nil"/>
            </w:tcBorders>
            <w:shd w:val="clear" w:color="000000" w:fill="DBDBDB"/>
            <w:noWrap/>
            <w:vAlign w:val="bottom"/>
            <w:hideMark/>
          </w:tcPr>
          <w:p w14:paraId="4412650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0BB6D7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B829EC6" w14:textId="77777777" w:rsidTr="00AE74D5">
        <w:trPr>
          <w:trHeight w:val="300"/>
        </w:trPr>
        <w:tc>
          <w:tcPr>
            <w:tcW w:w="4920" w:type="dxa"/>
            <w:tcBorders>
              <w:top w:val="nil"/>
              <w:left w:val="nil"/>
              <w:bottom w:val="nil"/>
              <w:right w:val="nil"/>
            </w:tcBorders>
            <w:shd w:val="clear" w:color="auto" w:fill="auto"/>
            <w:noWrap/>
            <w:vAlign w:val="bottom"/>
            <w:hideMark/>
          </w:tcPr>
          <w:p w14:paraId="460A847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Extended Transaction Detail                                 </w:t>
            </w:r>
          </w:p>
        </w:tc>
        <w:tc>
          <w:tcPr>
            <w:tcW w:w="820" w:type="dxa"/>
            <w:tcBorders>
              <w:top w:val="nil"/>
              <w:left w:val="nil"/>
              <w:bottom w:val="nil"/>
              <w:right w:val="nil"/>
            </w:tcBorders>
            <w:shd w:val="clear" w:color="auto" w:fill="auto"/>
            <w:noWrap/>
            <w:vAlign w:val="bottom"/>
            <w:hideMark/>
          </w:tcPr>
          <w:p w14:paraId="1C87D3D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40066Z</w:t>
            </w:r>
          </w:p>
        </w:tc>
        <w:tc>
          <w:tcPr>
            <w:tcW w:w="1430" w:type="dxa"/>
            <w:tcBorders>
              <w:top w:val="nil"/>
              <w:left w:val="nil"/>
              <w:bottom w:val="nil"/>
              <w:right w:val="nil"/>
            </w:tcBorders>
            <w:shd w:val="clear" w:color="auto" w:fill="auto"/>
            <w:noWrap/>
            <w:vAlign w:val="bottom"/>
            <w:hideMark/>
          </w:tcPr>
          <w:p w14:paraId="21D5EC6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7,866</w:t>
            </w:r>
          </w:p>
        </w:tc>
        <w:tc>
          <w:tcPr>
            <w:tcW w:w="1240" w:type="dxa"/>
            <w:tcBorders>
              <w:top w:val="nil"/>
              <w:left w:val="nil"/>
              <w:bottom w:val="nil"/>
              <w:right w:val="nil"/>
            </w:tcBorders>
            <w:shd w:val="clear" w:color="000000" w:fill="DBDBDB"/>
            <w:noWrap/>
            <w:vAlign w:val="bottom"/>
            <w:hideMark/>
          </w:tcPr>
          <w:p w14:paraId="26DA8EA6"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99F335F"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40032DC" w14:textId="77777777" w:rsidTr="00AE74D5">
        <w:trPr>
          <w:trHeight w:val="300"/>
        </w:trPr>
        <w:tc>
          <w:tcPr>
            <w:tcW w:w="4920" w:type="dxa"/>
            <w:tcBorders>
              <w:top w:val="nil"/>
              <w:left w:val="nil"/>
              <w:bottom w:val="nil"/>
              <w:right w:val="nil"/>
            </w:tcBorders>
            <w:shd w:val="clear" w:color="auto" w:fill="auto"/>
            <w:noWrap/>
            <w:vAlign w:val="bottom"/>
            <w:hideMark/>
          </w:tcPr>
          <w:p w14:paraId="3D11F4E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Acct Transfer Item                                          </w:t>
            </w:r>
          </w:p>
        </w:tc>
        <w:tc>
          <w:tcPr>
            <w:tcW w:w="820" w:type="dxa"/>
            <w:tcBorders>
              <w:top w:val="nil"/>
              <w:left w:val="nil"/>
              <w:bottom w:val="nil"/>
              <w:right w:val="nil"/>
            </w:tcBorders>
            <w:shd w:val="clear" w:color="auto" w:fill="auto"/>
            <w:noWrap/>
            <w:vAlign w:val="bottom"/>
            <w:hideMark/>
          </w:tcPr>
          <w:p w14:paraId="74ED667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400699</w:t>
            </w:r>
          </w:p>
        </w:tc>
        <w:tc>
          <w:tcPr>
            <w:tcW w:w="1430" w:type="dxa"/>
            <w:tcBorders>
              <w:top w:val="nil"/>
              <w:left w:val="nil"/>
              <w:bottom w:val="nil"/>
              <w:right w:val="nil"/>
            </w:tcBorders>
            <w:shd w:val="clear" w:color="auto" w:fill="auto"/>
            <w:noWrap/>
            <w:vAlign w:val="bottom"/>
            <w:hideMark/>
          </w:tcPr>
          <w:p w14:paraId="52809236"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6</w:t>
            </w:r>
          </w:p>
        </w:tc>
        <w:tc>
          <w:tcPr>
            <w:tcW w:w="1240" w:type="dxa"/>
            <w:tcBorders>
              <w:top w:val="nil"/>
              <w:left w:val="nil"/>
              <w:bottom w:val="nil"/>
              <w:right w:val="nil"/>
            </w:tcBorders>
            <w:shd w:val="clear" w:color="000000" w:fill="DBDBDB"/>
            <w:noWrap/>
            <w:vAlign w:val="bottom"/>
            <w:hideMark/>
          </w:tcPr>
          <w:p w14:paraId="2975F743"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D9B906B"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4FC35C54" w14:textId="77777777" w:rsidTr="00AE74D5">
        <w:trPr>
          <w:trHeight w:val="300"/>
        </w:trPr>
        <w:tc>
          <w:tcPr>
            <w:tcW w:w="4920" w:type="dxa"/>
            <w:tcBorders>
              <w:top w:val="nil"/>
              <w:left w:val="nil"/>
              <w:bottom w:val="nil"/>
              <w:right w:val="nil"/>
            </w:tcBorders>
            <w:shd w:val="clear" w:color="auto" w:fill="auto"/>
            <w:noWrap/>
            <w:vAlign w:val="bottom"/>
            <w:hideMark/>
          </w:tcPr>
          <w:p w14:paraId="56AC0188"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1FC38F8E"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2C670990"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07E69E07"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35491550" w14:textId="77777777" w:rsidR="00AE74D5" w:rsidRPr="000D0C49" w:rsidRDefault="00AE74D5" w:rsidP="00AE74D5">
            <w:pPr>
              <w:rPr>
                <w:rFonts w:asciiTheme="minorHAnsi" w:hAnsiTheme="minorHAnsi" w:cstheme="minorHAnsi"/>
                <w:sz w:val="20"/>
              </w:rPr>
            </w:pPr>
          </w:p>
        </w:tc>
      </w:tr>
      <w:tr w:rsidR="00AE74D5" w:rsidRPr="000D0C49" w14:paraId="3884351D" w14:textId="77777777" w:rsidTr="00AE74D5">
        <w:trPr>
          <w:trHeight w:val="300"/>
        </w:trPr>
        <w:tc>
          <w:tcPr>
            <w:tcW w:w="4920" w:type="dxa"/>
            <w:tcBorders>
              <w:top w:val="nil"/>
              <w:left w:val="nil"/>
              <w:bottom w:val="nil"/>
              <w:right w:val="nil"/>
            </w:tcBorders>
            <w:shd w:val="clear" w:color="auto" w:fill="auto"/>
            <w:noWrap/>
            <w:vAlign w:val="bottom"/>
            <w:hideMark/>
          </w:tcPr>
          <w:p w14:paraId="14B9DA2F"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Int Rec &amp; Pay - Report                                      </w:t>
            </w:r>
          </w:p>
        </w:tc>
        <w:tc>
          <w:tcPr>
            <w:tcW w:w="820" w:type="dxa"/>
            <w:tcBorders>
              <w:top w:val="nil"/>
              <w:left w:val="nil"/>
              <w:bottom w:val="nil"/>
              <w:right w:val="nil"/>
            </w:tcBorders>
            <w:shd w:val="clear" w:color="auto" w:fill="auto"/>
            <w:noWrap/>
            <w:vAlign w:val="bottom"/>
            <w:hideMark/>
          </w:tcPr>
          <w:p w14:paraId="38F4047B"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045CC07F"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75518B7F"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4616C4A"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1642C79D" w14:textId="77777777" w:rsidTr="00AE74D5">
        <w:trPr>
          <w:trHeight w:val="300"/>
        </w:trPr>
        <w:tc>
          <w:tcPr>
            <w:tcW w:w="4920" w:type="dxa"/>
            <w:tcBorders>
              <w:top w:val="nil"/>
              <w:left w:val="nil"/>
              <w:bottom w:val="nil"/>
              <w:right w:val="nil"/>
            </w:tcBorders>
            <w:shd w:val="clear" w:color="auto" w:fill="auto"/>
            <w:noWrap/>
            <w:vAlign w:val="bottom"/>
            <w:hideMark/>
          </w:tcPr>
          <w:p w14:paraId="42F67865"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Receivables Maint - Online                                  </w:t>
            </w:r>
          </w:p>
        </w:tc>
        <w:tc>
          <w:tcPr>
            <w:tcW w:w="820" w:type="dxa"/>
            <w:tcBorders>
              <w:top w:val="nil"/>
              <w:left w:val="nil"/>
              <w:bottom w:val="nil"/>
              <w:right w:val="nil"/>
            </w:tcBorders>
            <w:shd w:val="clear" w:color="auto" w:fill="auto"/>
            <w:noWrap/>
            <w:vAlign w:val="bottom"/>
            <w:hideMark/>
          </w:tcPr>
          <w:p w14:paraId="047592E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050005</w:t>
            </w:r>
          </w:p>
        </w:tc>
        <w:tc>
          <w:tcPr>
            <w:tcW w:w="1430" w:type="dxa"/>
            <w:tcBorders>
              <w:top w:val="nil"/>
              <w:left w:val="nil"/>
              <w:bottom w:val="nil"/>
              <w:right w:val="nil"/>
            </w:tcBorders>
            <w:shd w:val="clear" w:color="auto" w:fill="auto"/>
            <w:noWrap/>
            <w:vAlign w:val="bottom"/>
            <w:hideMark/>
          </w:tcPr>
          <w:p w14:paraId="2D90B9E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9</w:t>
            </w:r>
          </w:p>
        </w:tc>
        <w:tc>
          <w:tcPr>
            <w:tcW w:w="1240" w:type="dxa"/>
            <w:tcBorders>
              <w:top w:val="nil"/>
              <w:left w:val="nil"/>
              <w:bottom w:val="nil"/>
              <w:right w:val="nil"/>
            </w:tcBorders>
            <w:shd w:val="clear" w:color="000000" w:fill="DBDBDB"/>
            <w:noWrap/>
            <w:vAlign w:val="bottom"/>
            <w:hideMark/>
          </w:tcPr>
          <w:p w14:paraId="24397A1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4C0C7DCC"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5730A87B" w14:textId="77777777" w:rsidTr="00AE74D5">
        <w:trPr>
          <w:trHeight w:val="300"/>
        </w:trPr>
        <w:tc>
          <w:tcPr>
            <w:tcW w:w="4920" w:type="dxa"/>
            <w:tcBorders>
              <w:top w:val="nil"/>
              <w:left w:val="nil"/>
              <w:bottom w:val="nil"/>
              <w:right w:val="nil"/>
            </w:tcBorders>
            <w:shd w:val="clear" w:color="auto" w:fill="auto"/>
            <w:noWrap/>
            <w:vAlign w:val="bottom"/>
            <w:hideMark/>
          </w:tcPr>
          <w:p w14:paraId="1AF096F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Long Term Storage - Check                                   </w:t>
            </w:r>
          </w:p>
        </w:tc>
        <w:tc>
          <w:tcPr>
            <w:tcW w:w="820" w:type="dxa"/>
            <w:tcBorders>
              <w:top w:val="nil"/>
              <w:left w:val="nil"/>
              <w:bottom w:val="nil"/>
              <w:right w:val="nil"/>
            </w:tcBorders>
            <w:shd w:val="clear" w:color="auto" w:fill="auto"/>
            <w:noWrap/>
            <w:vAlign w:val="bottom"/>
            <w:hideMark/>
          </w:tcPr>
          <w:p w14:paraId="1ADC8622"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050620</w:t>
            </w:r>
          </w:p>
        </w:tc>
        <w:tc>
          <w:tcPr>
            <w:tcW w:w="1430" w:type="dxa"/>
            <w:tcBorders>
              <w:top w:val="nil"/>
              <w:left w:val="nil"/>
              <w:bottom w:val="nil"/>
              <w:right w:val="nil"/>
            </w:tcBorders>
            <w:shd w:val="clear" w:color="auto" w:fill="auto"/>
            <w:noWrap/>
            <w:vAlign w:val="bottom"/>
            <w:hideMark/>
          </w:tcPr>
          <w:p w14:paraId="19127842"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922</w:t>
            </w:r>
          </w:p>
        </w:tc>
        <w:tc>
          <w:tcPr>
            <w:tcW w:w="1240" w:type="dxa"/>
            <w:tcBorders>
              <w:top w:val="nil"/>
              <w:left w:val="nil"/>
              <w:bottom w:val="nil"/>
              <w:right w:val="nil"/>
            </w:tcBorders>
            <w:shd w:val="clear" w:color="000000" w:fill="DBDBDB"/>
            <w:noWrap/>
            <w:vAlign w:val="bottom"/>
            <w:hideMark/>
          </w:tcPr>
          <w:p w14:paraId="749C2E67"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26AD08A0"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2AA3347B" w14:textId="77777777" w:rsidTr="00AE74D5">
        <w:trPr>
          <w:trHeight w:val="300"/>
        </w:trPr>
        <w:tc>
          <w:tcPr>
            <w:tcW w:w="4920" w:type="dxa"/>
            <w:tcBorders>
              <w:top w:val="nil"/>
              <w:left w:val="nil"/>
              <w:bottom w:val="nil"/>
              <w:right w:val="nil"/>
            </w:tcBorders>
            <w:shd w:val="clear" w:color="auto" w:fill="auto"/>
            <w:noWrap/>
            <w:vAlign w:val="bottom"/>
            <w:hideMark/>
          </w:tcPr>
          <w:p w14:paraId="00BC6608"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56A2F13C"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40D6AB5"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1C373E0"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2413536" w14:textId="77777777" w:rsidR="00AE74D5" w:rsidRPr="000D0C49" w:rsidRDefault="00AE74D5" w:rsidP="00AE74D5">
            <w:pPr>
              <w:rPr>
                <w:rFonts w:asciiTheme="minorHAnsi" w:hAnsiTheme="minorHAnsi" w:cstheme="minorHAnsi"/>
                <w:sz w:val="20"/>
              </w:rPr>
            </w:pPr>
          </w:p>
        </w:tc>
      </w:tr>
      <w:tr w:rsidR="00AE74D5" w:rsidRPr="000D0C49" w14:paraId="5CBB49D7" w14:textId="77777777" w:rsidTr="00AE74D5">
        <w:trPr>
          <w:trHeight w:val="300"/>
        </w:trPr>
        <w:tc>
          <w:tcPr>
            <w:tcW w:w="4920" w:type="dxa"/>
            <w:tcBorders>
              <w:top w:val="nil"/>
              <w:left w:val="nil"/>
              <w:bottom w:val="nil"/>
              <w:right w:val="nil"/>
            </w:tcBorders>
            <w:shd w:val="clear" w:color="auto" w:fill="auto"/>
            <w:noWrap/>
            <w:vAlign w:val="bottom"/>
            <w:hideMark/>
          </w:tcPr>
          <w:p w14:paraId="522120AF"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Balance Based Charges                                       </w:t>
            </w:r>
          </w:p>
        </w:tc>
        <w:tc>
          <w:tcPr>
            <w:tcW w:w="820" w:type="dxa"/>
            <w:tcBorders>
              <w:top w:val="nil"/>
              <w:left w:val="nil"/>
              <w:bottom w:val="nil"/>
              <w:right w:val="nil"/>
            </w:tcBorders>
            <w:shd w:val="clear" w:color="auto" w:fill="auto"/>
            <w:noWrap/>
            <w:vAlign w:val="bottom"/>
            <w:hideMark/>
          </w:tcPr>
          <w:p w14:paraId="5BEFB6C9" w14:textId="77777777" w:rsidR="00AE74D5" w:rsidRPr="000D0C49" w:rsidRDefault="00AE74D5" w:rsidP="00AE74D5">
            <w:pPr>
              <w:ind w:firstLineChars="200" w:firstLine="400"/>
              <w:rPr>
                <w:rFonts w:asciiTheme="minorHAnsi" w:hAnsiTheme="minorHAnsi" w:cstheme="minorHAnsi"/>
                <w:b/>
                <w:bCs/>
                <w:sz w:val="20"/>
              </w:rPr>
            </w:pPr>
          </w:p>
        </w:tc>
        <w:tc>
          <w:tcPr>
            <w:tcW w:w="1430" w:type="dxa"/>
            <w:tcBorders>
              <w:top w:val="nil"/>
              <w:left w:val="nil"/>
              <w:bottom w:val="nil"/>
              <w:right w:val="nil"/>
            </w:tcBorders>
            <w:shd w:val="clear" w:color="auto" w:fill="auto"/>
            <w:noWrap/>
            <w:vAlign w:val="bottom"/>
            <w:hideMark/>
          </w:tcPr>
          <w:p w14:paraId="1644155D"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CF44A2E"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52CEA5CB"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4A3824AA" w14:textId="77777777" w:rsidTr="00AE74D5">
        <w:trPr>
          <w:trHeight w:val="300"/>
        </w:trPr>
        <w:tc>
          <w:tcPr>
            <w:tcW w:w="4920" w:type="dxa"/>
            <w:tcBorders>
              <w:top w:val="nil"/>
              <w:left w:val="nil"/>
              <w:bottom w:val="nil"/>
              <w:right w:val="nil"/>
            </w:tcBorders>
            <w:shd w:val="clear" w:color="auto" w:fill="auto"/>
            <w:noWrap/>
            <w:vAlign w:val="bottom"/>
            <w:hideMark/>
          </w:tcPr>
          <w:p w14:paraId="180CA8E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xml:space="preserve">Balance Based Charges                                       </w:t>
            </w:r>
          </w:p>
        </w:tc>
        <w:tc>
          <w:tcPr>
            <w:tcW w:w="820" w:type="dxa"/>
            <w:tcBorders>
              <w:top w:val="nil"/>
              <w:left w:val="nil"/>
              <w:bottom w:val="nil"/>
              <w:right w:val="nil"/>
            </w:tcBorders>
            <w:shd w:val="clear" w:color="auto" w:fill="auto"/>
            <w:noWrap/>
            <w:vAlign w:val="bottom"/>
            <w:hideMark/>
          </w:tcPr>
          <w:p w14:paraId="38B9748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000230</w:t>
            </w:r>
          </w:p>
        </w:tc>
        <w:tc>
          <w:tcPr>
            <w:tcW w:w="1430" w:type="dxa"/>
            <w:tcBorders>
              <w:top w:val="nil"/>
              <w:left w:val="nil"/>
              <w:bottom w:val="nil"/>
              <w:right w:val="nil"/>
            </w:tcBorders>
            <w:shd w:val="clear" w:color="auto" w:fill="auto"/>
            <w:noWrap/>
            <w:vAlign w:val="bottom"/>
            <w:hideMark/>
          </w:tcPr>
          <w:p w14:paraId="3DB900A4"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10,230,519 </w:t>
            </w:r>
          </w:p>
        </w:tc>
        <w:tc>
          <w:tcPr>
            <w:tcW w:w="1240" w:type="dxa"/>
            <w:tcBorders>
              <w:top w:val="nil"/>
              <w:left w:val="nil"/>
              <w:bottom w:val="nil"/>
              <w:right w:val="nil"/>
            </w:tcBorders>
            <w:shd w:val="clear" w:color="000000" w:fill="DBDBDB"/>
            <w:noWrap/>
            <w:vAlign w:val="bottom"/>
            <w:hideMark/>
          </w:tcPr>
          <w:p w14:paraId="7D5A6EFD"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auto" w:fill="auto"/>
            <w:noWrap/>
            <w:vAlign w:val="bottom"/>
            <w:hideMark/>
          </w:tcPr>
          <w:p w14:paraId="1160D0D5" w14:textId="77777777" w:rsidR="00AE74D5" w:rsidRPr="000D0C49" w:rsidRDefault="00AE74D5" w:rsidP="00AE74D5">
            <w:pPr>
              <w:jc w:val="right"/>
              <w:rPr>
                <w:rFonts w:asciiTheme="minorHAnsi" w:hAnsiTheme="minorHAnsi" w:cstheme="minorHAnsi"/>
                <w:sz w:val="20"/>
              </w:rPr>
            </w:pPr>
            <w:r w:rsidRPr="000D0C49">
              <w:rPr>
                <w:rFonts w:asciiTheme="minorHAnsi" w:hAnsiTheme="minorHAnsi" w:cstheme="minorHAnsi"/>
                <w:sz w:val="20"/>
              </w:rPr>
              <w:t xml:space="preserve">                     -   </w:t>
            </w:r>
          </w:p>
        </w:tc>
      </w:tr>
      <w:tr w:rsidR="00AE74D5" w:rsidRPr="000D0C49" w14:paraId="0A2276A1" w14:textId="77777777" w:rsidTr="00AE74D5">
        <w:trPr>
          <w:trHeight w:val="300"/>
        </w:trPr>
        <w:tc>
          <w:tcPr>
            <w:tcW w:w="4920" w:type="dxa"/>
            <w:tcBorders>
              <w:top w:val="nil"/>
              <w:left w:val="nil"/>
              <w:bottom w:val="nil"/>
              <w:right w:val="nil"/>
            </w:tcBorders>
            <w:shd w:val="clear" w:color="auto" w:fill="auto"/>
            <w:noWrap/>
            <w:vAlign w:val="bottom"/>
            <w:hideMark/>
          </w:tcPr>
          <w:p w14:paraId="66E36AD1" w14:textId="77777777" w:rsidR="00AE74D5" w:rsidRPr="000D0C49" w:rsidRDefault="00AE74D5" w:rsidP="00AE74D5">
            <w:pPr>
              <w:jc w:val="right"/>
              <w:rPr>
                <w:rFonts w:asciiTheme="minorHAnsi" w:hAnsiTheme="minorHAnsi" w:cstheme="minorHAnsi"/>
                <w:sz w:val="20"/>
              </w:rPr>
            </w:pPr>
          </w:p>
        </w:tc>
        <w:tc>
          <w:tcPr>
            <w:tcW w:w="820" w:type="dxa"/>
            <w:tcBorders>
              <w:top w:val="nil"/>
              <w:left w:val="nil"/>
              <w:bottom w:val="nil"/>
              <w:right w:val="nil"/>
            </w:tcBorders>
            <w:shd w:val="clear" w:color="auto" w:fill="auto"/>
            <w:noWrap/>
            <w:vAlign w:val="bottom"/>
            <w:hideMark/>
          </w:tcPr>
          <w:p w14:paraId="3D85C4B1" w14:textId="77777777" w:rsidR="00AE74D5" w:rsidRPr="000D0C49" w:rsidRDefault="00AE74D5" w:rsidP="00AE74D5">
            <w:pPr>
              <w:rPr>
                <w:rFonts w:asciiTheme="minorHAnsi" w:hAnsiTheme="minorHAnsi" w:cstheme="minorHAnsi"/>
                <w:sz w:val="20"/>
              </w:rPr>
            </w:pPr>
          </w:p>
        </w:tc>
        <w:tc>
          <w:tcPr>
            <w:tcW w:w="1430" w:type="dxa"/>
            <w:tcBorders>
              <w:top w:val="nil"/>
              <w:left w:val="nil"/>
              <w:bottom w:val="nil"/>
              <w:right w:val="nil"/>
            </w:tcBorders>
            <w:shd w:val="clear" w:color="auto" w:fill="auto"/>
            <w:noWrap/>
            <w:vAlign w:val="bottom"/>
            <w:hideMark/>
          </w:tcPr>
          <w:p w14:paraId="4FD7A24D"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1E7A424F" w14:textId="77777777" w:rsidR="00AE74D5" w:rsidRPr="000D0C49" w:rsidRDefault="00AE74D5" w:rsidP="00AE74D5">
            <w:pPr>
              <w:rPr>
                <w:rFonts w:asciiTheme="minorHAnsi" w:hAnsiTheme="minorHAnsi" w:cstheme="minorHAnsi"/>
                <w:sz w:val="20"/>
              </w:rPr>
            </w:pPr>
          </w:p>
        </w:tc>
        <w:tc>
          <w:tcPr>
            <w:tcW w:w="1240" w:type="dxa"/>
            <w:tcBorders>
              <w:top w:val="single" w:sz="4" w:space="0" w:color="auto"/>
              <w:left w:val="nil"/>
              <w:bottom w:val="nil"/>
              <w:right w:val="nil"/>
            </w:tcBorders>
            <w:shd w:val="clear" w:color="auto" w:fill="auto"/>
            <w:noWrap/>
            <w:vAlign w:val="bottom"/>
            <w:hideMark/>
          </w:tcPr>
          <w:p w14:paraId="534E9E79"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r>
      <w:tr w:rsidR="00AE74D5" w:rsidRPr="000D0C49" w14:paraId="2029001C" w14:textId="77777777" w:rsidTr="00AE74D5">
        <w:trPr>
          <w:trHeight w:val="300"/>
        </w:trPr>
        <w:tc>
          <w:tcPr>
            <w:tcW w:w="4920" w:type="dxa"/>
            <w:tcBorders>
              <w:top w:val="nil"/>
              <w:left w:val="nil"/>
              <w:bottom w:val="nil"/>
              <w:right w:val="nil"/>
            </w:tcBorders>
            <w:shd w:val="clear" w:color="auto" w:fill="auto"/>
            <w:noWrap/>
            <w:hideMark/>
          </w:tcPr>
          <w:p w14:paraId="672DBCD4" w14:textId="77777777" w:rsidR="00AE74D5" w:rsidRPr="000D0C49" w:rsidRDefault="00AE74D5" w:rsidP="00AE74D5">
            <w:pPr>
              <w:rPr>
                <w:rFonts w:asciiTheme="minorHAnsi" w:hAnsiTheme="minorHAnsi" w:cstheme="minorHAnsi"/>
                <w:b/>
                <w:bCs/>
                <w:sz w:val="20"/>
              </w:rPr>
            </w:pPr>
            <w:r w:rsidRPr="000D0C49">
              <w:rPr>
                <w:rFonts w:asciiTheme="minorHAnsi" w:hAnsiTheme="minorHAnsi" w:cstheme="minorHAnsi"/>
                <w:b/>
                <w:bCs/>
                <w:sz w:val="20"/>
              </w:rPr>
              <w:t xml:space="preserve"> Total                </w:t>
            </w:r>
          </w:p>
        </w:tc>
        <w:tc>
          <w:tcPr>
            <w:tcW w:w="820" w:type="dxa"/>
            <w:tcBorders>
              <w:top w:val="nil"/>
              <w:left w:val="nil"/>
              <w:bottom w:val="nil"/>
              <w:right w:val="nil"/>
            </w:tcBorders>
            <w:shd w:val="clear" w:color="auto" w:fill="auto"/>
            <w:noWrap/>
            <w:hideMark/>
          </w:tcPr>
          <w:p w14:paraId="60B1EFA6" w14:textId="77777777" w:rsidR="00AE74D5" w:rsidRPr="000D0C49" w:rsidRDefault="00AE74D5" w:rsidP="00AE74D5">
            <w:pPr>
              <w:rPr>
                <w:rFonts w:asciiTheme="minorHAnsi" w:hAnsiTheme="minorHAnsi" w:cstheme="minorHAnsi"/>
                <w:b/>
                <w:bCs/>
                <w:sz w:val="20"/>
              </w:rPr>
            </w:pPr>
          </w:p>
        </w:tc>
        <w:tc>
          <w:tcPr>
            <w:tcW w:w="1430" w:type="dxa"/>
            <w:tcBorders>
              <w:top w:val="nil"/>
              <w:left w:val="nil"/>
              <w:bottom w:val="nil"/>
              <w:right w:val="nil"/>
            </w:tcBorders>
            <w:shd w:val="clear" w:color="auto" w:fill="auto"/>
            <w:noWrap/>
            <w:hideMark/>
          </w:tcPr>
          <w:p w14:paraId="25439CF5"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hideMark/>
          </w:tcPr>
          <w:p w14:paraId="2DE91AD4"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2B6F6DA" w14:textId="77777777" w:rsidR="00AE74D5" w:rsidRPr="000D0C49" w:rsidRDefault="00AE74D5" w:rsidP="00AE74D5">
            <w:pPr>
              <w:jc w:val="right"/>
              <w:rPr>
                <w:rFonts w:asciiTheme="minorHAnsi" w:hAnsiTheme="minorHAnsi" w:cstheme="minorHAnsi"/>
                <w:b/>
                <w:bCs/>
                <w:sz w:val="20"/>
              </w:rPr>
            </w:pPr>
            <w:r w:rsidRPr="000D0C49">
              <w:rPr>
                <w:rFonts w:asciiTheme="minorHAnsi" w:hAnsiTheme="minorHAnsi" w:cstheme="minorHAnsi"/>
                <w:b/>
                <w:bCs/>
                <w:sz w:val="20"/>
              </w:rPr>
              <w:t xml:space="preserve">                     -   </w:t>
            </w:r>
          </w:p>
        </w:tc>
      </w:tr>
      <w:tr w:rsidR="00AE74D5" w:rsidRPr="000D0C49" w14:paraId="336B9FED" w14:textId="77777777" w:rsidTr="00AE74D5">
        <w:trPr>
          <w:trHeight w:val="300"/>
        </w:trPr>
        <w:tc>
          <w:tcPr>
            <w:tcW w:w="4920" w:type="dxa"/>
            <w:tcBorders>
              <w:top w:val="nil"/>
              <w:left w:val="nil"/>
              <w:bottom w:val="nil"/>
              <w:right w:val="nil"/>
            </w:tcBorders>
            <w:shd w:val="clear" w:color="000000" w:fill="FFFF00"/>
            <w:noWrap/>
            <w:vAlign w:val="bottom"/>
            <w:hideMark/>
          </w:tcPr>
          <w:p w14:paraId="5FF5EFC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FFFF00"/>
            <w:noWrap/>
            <w:vAlign w:val="bottom"/>
            <w:hideMark/>
          </w:tcPr>
          <w:p w14:paraId="78FBF184"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FFFF00"/>
            <w:noWrap/>
            <w:vAlign w:val="bottom"/>
            <w:hideMark/>
          </w:tcPr>
          <w:p w14:paraId="746D417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FFFF00"/>
            <w:noWrap/>
            <w:vAlign w:val="bottom"/>
            <w:hideMark/>
          </w:tcPr>
          <w:p w14:paraId="1E74B338"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FFFF00"/>
            <w:noWrap/>
            <w:vAlign w:val="bottom"/>
            <w:hideMark/>
          </w:tcPr>
          <w:p w14:paraId="7E0C281B"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5213BE39" w14:textId="77777777" w:rsidTr="00AE74D5">
        <w:trPr>
          <w:trHeight w:val="300"/>
        </w:trPr>
        <w:tc>
          <w:tcPr>
            <w:tcW w:w="7170" w:type="dxa"/>
            <w:gridSpan w:val="3"/>
            <w:tcBorders>
              <w:top w:val="nil"/>
              <w:left w:val="nil"/>
              <w:bottom w:val="nil"/>
              <w:right w:val="nil"/>
            </w:tcBorders>
            <w:shd w:val="clear" w:color="auto" w:fill="auto"/>
            <w:noWrap/>
            <w:vAlign w:val="bottom"/>
            <w:hideMark/>
          </w:tcPr>
          <w:p w14:paraId="42E31459"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lastRenderedPageBreak/>
              <w:t xml:space="preserve">Include All Additional Monthly Fees Not Listed Above                                     </w:t>
            </w:r>
          </w:p>
        </w:tc>
        <w:tc>
          <w:tcPr>
            <w:tcW w:w="1240" w:type="dxa"/>
            <w:tcBorders>
              <w:top w:val="nil"/>
              <w:left w:val="nil"/>
              <w:bottom w:val="nil"/>
              <w:right w:val="nil"/>
            </w:tcBorders>
            <w:shd w:val="clear" w:color="auto" w:fill="auto"/>
            <w:noWrap/>
            <w:vAlign w:val="bottom"/>
            <w:hideMark/>
          </w:tcPr>
          <w:p w14:paraId="1C907E97" w14:textId="77777777" w:rsidR="00AE74D5" w:rsidRPr="000D0C49" w:rsidRDefault="00AE74D5" w:rsidP="00AE74D5">
            <w:pPr>
              <w:ind w:firstLineChars="200" w:firstLine="400"/>
              <w:rPr>
                <w:rFonts w:asciiTheme="minorHAnsi" w:hAnsiTheme="minorHAnsi" w:cstheme="minorHAnsi"/>
                <w:b/>
                <w:bCs/>
                <w:sz w:val="20"/>
              </w:rPr>
            </w:pPr>
          </w:p>
        </w:tc>
        <w:tc>
          <w:tcPr>
            <w:tcW w:w="1240" w:type="dxa"/>
            <w:tcBorders>
              <w:top w:val="nil"/>
              <w:left w:val="nil"/>
              <w:bottom w:val="nil"/>
              <w:right w:val="nil"/>
            </w:tcBorders>
            <w:shd w:val="clear" w:color="auto" w:fill="auto"/>
            <w:noWrap/>
            <w:vAlign w:val="bottom"/>
            <w:hideMark/>
          </w:tcPr>
          <w:p w14:paraId="6E551BAD"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38A5B9FF" w14:textId="77777777" w:rsidTr="00AE74D5">
        <w:trPr>
          <w:trHeight w:val="300"/>
        </w:trPr>
        <w:tc>
          <w:tcPr>
            <w:tcW w:w="4920" w:type="dxa"/>
            <w:tcBorders>
              <w:top w:val="nil"/>
              <w:left w:val="nil"/>
              <w:bottom w:val="nil"/>
              <w:right w:val="nil"/>
            </w:tcBorders>
            <w:shd w:val="clear" w:color="000000" w:fill="DBDBDB"/>
            <w:noWrap/>
            <w:vAlign w:val="bottom"/>
            <w:hideMark/>
          </w:tcPr>
          <w:p w14:paraId="5A756CA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65D5CAE8"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55D625B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13727604"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29262D54"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7846C277" w14:textId="77777777" w:rsidTr="00AE74D5">
        <w:trPr>
          <w:trHeight w:val="300"/>
        </w:trPr>
        <w:tc>
          <w:tcPr>
            <w:tcW w:w="4920" w:type="dxa"/>
            <w:tcBorders>
              <w:top w:val="nil"/>
              <w:left w:val="nil"/>
              <w:bottom w:val="nil"/>
              <w:right w:val="nil"/>
            </w:tcBorders>
            <w:shd w:val="clear" w:color="000000" w:fill="DBDBDB"/>
            <w:noWrap/>
            <w:vAlign w:val="bottom"/>
            <w:hideMark/>
          </w:tcPr>
          <w:p w14:paraId="48DD343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692A08B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0C9E08D0"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25C4D859"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BAC9E6F"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7E3A4808" w14:textId="77777777" w:rsidTr="00AE74D5">
        <w:trPr>
          <w:trHeight w:val="300"/>
        </w:trPr>
        <w:tc>
          <w:tcPr>
            <w:tcW w:w="4920" w:type="dxa"/>
            <w:tcBorders>
              <w:top w:val="nil"/>
              <w:left w:val="nil"/>
              <w:bottom w:val="nil"/>
              <w:right w:val="nil"/>
            </w:tcBorders>
            <w:shd w:val="clear" w:color="000000" w:fill="DBDBDB"/>
            <w:noWrap/>
            <w:vAlign w:val="bottom"/>
            <w:hideMark/>
          </w:tcPr>
          <w:p w14:paraId="4D9F4DA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73722A2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7DC8D084"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1BF465F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9F7B07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7F75A4AB" w14:textId="77777777" w:rsidTr="00AE74D5">
        <w:trPr>
          <w:trHeight w:val="300"/>
        </w:trPr>
        <w:tc>
          <w:tcPr>
            <w:tcW w:w="4920" w:type="dxa"/>
            <w:tcBorders>
              <w:top w:val="nil"/>
              <w:left w:val="nil"/>
              <w:bottom w:val="nil"/>
              <w:right w:val="nil"/>
            </w:tcBorders>
            <w:shd w:val="clear" w:color="000000" w:fill="DBDBDB"/>
            <w:noWrap/>
            <w:vAlign w:val="bottom"/>
            <w:hideMark/>
          </w:tcPr>
          <w:p w14:paraId="1CEA439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622F7B86"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52A2C00F"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48AEED5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9D51AE4"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7C598834" w14:textId="77777777" w:rsidTr="00AE74D5">
        <w:trPr>
          <w:trHeight w:val="300"/>
        </w:trPr>
        <w:tc>
          <w:tcPr>
            <w:tcW w:w="4920" w:type="dxa"/>
            <w:tcBorders>
              <w:top w:val="nil"/>
              <w:left w:val="nil"/>
              <w:bottom w:val="nil"/>
              <w:right w:val="nil"/>
            </w:tcBorders>
            <w:shd w:val="clear" w:color="000000" w:fill="DBDBDB"/>
            <w:noWrap/>
            <w:vAlign w:val="bottom"/>
            <w:hideMark/>
          </w:tcPr>
          <w:p w14:paraId="5F3B4076"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7F24D0F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4270CB3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C3043F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62AC0570"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5730D9CC" w14:textId="77777777" w:rsidTr="00AE74D5">
        <w:trPr>
          <w:trHeight w:val="300"/>
        </w:trPr>
        <w:tc>
          <w:tcPr>
            <w:tcW w:w="4920" w:type="dxa"/>
            <w:tcBorders>
              <w:top w:val="nil"/>
              <w:left w:val="nil"/>
              <w:bottom w:val="nil"/>
              <w:right w:val="nil"/>
            </w:tcBorders>
            <w:shd w:val="clear" w:color="000000" w:fill="DBDBDB"/>
            <w:noWrap/>
            <w:vAlign w:val="bottom"/>
            <w:hideMark/>
          </w:tcPr>
          <w:p w14:paraId="11CB3006"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3AFE16D8"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40BF2CF1"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12BF68A"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E9DCF9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5F0D9C47" w14:textId="77777777" w:rsidTr="00AE74D5">
        <w:trPr>
          <w:trHeight w:val="300"/>
        </w:trPr>
        <w:tc>
          <w:tcPr>
            <w:tcW w:w="4920" w:type="dxa"/>
            <w:tcBorders>
              <w:top w:val="nil"/>
              <w:left w:val="nil"/>
              <w:bottom w:val="nil"/>
              <w:right w:val="nil"/>
            </w:tcBorders>
            <w:shd w:val="clear" w:color="auto" w:fill="auto"/>
            <w:noWrap/>
            <w:hideMark/>
          </w:tcPr>
          <w:p w14:paraId="08205093" w14:textId="77777777" w:rsidR="00AE74D5" w:rsidRPr="000D0C49" w:rsidRDefault="00AE74D5" w:rsidP="00AE74D5">
            <w:pPr>
              <w:rPr>
                <w:rFonts w:asciiTheme="minorHAnsi" w:hAnsiTheme="minorHAnsi" w:cstheme="minorHAnsi"/>
                <w:b/>
                <w:bCs/>
                <w:sz w:val="20"/>
              </w:rPr>
            </w:pPr>
            <w:r w:rsidRPr="000D0C49">
              <w:rPr>
                <w:rFonts w:asciiTheme="minorHAnsi" w:hAnsiTheme="minorHAnsi" w:cstheme="minorHAnsi"/>
                <w:b/>
                <w:bCs/>
                <w:sz w:val="20"/>
              </w:rPr>
              <w:t xml:space="preserve"> Total Additional Monthly Fees Not Listed Above   </w:t>
            </w:r>
          </w:p>
        </w:tc>
        <w:tc>
          <w:tcPr>
            <w:tcW w:w="820" w:type="dxa"/>
            <w:tcBorders>
              <w:top w:val="nil"/>
              <w:left w:val="nil"/>
              <w:bottom w:val="nil"/>
              <w:right w:val="nil"/>
            </w:tcBorders>
            <w:shd w:val="clear" w:color="auto" w:fill="auto"/>
            <w:noWrap/>
            <w:hideMark/>
          </w:tcPr>
          <w:p w14:paraId="5ABFD0F2" w14:textId="77777777" w:rsidR="00AE74D5" w:rsidRPr="000D0C49" w:rsidRDefault="00AE74D5" w:rsidP="00AE74D5">
            <w:pPr>
              <w:rPr>
                <w:rFonts w:asciiTheme="minorHAnsi" w:hAnsiTheme="minorHAnsi" w:cstheme="minorHAnsi"/>
                <w:b/>
                <w:bCs/>
                <w:sz w:val="20"/>
              </w:rPr>
            </w:pPr>
          </w:p>
        </w:tc>
        <w:tc>
          <w:tcPr>
            <w:tcW w:w="1430" w:type="dxa"/>
            <w:tcBorders>
              <w:top w:val="nil"/>
              <w:left w:val="nil"/>
              <w:bottom w:val="nil"/>
              <w:right w:val="nil"/>
            </w:tcBorders>
            <w:shd w:val="clear" w:color="auto" w:fill="auto"/>
            <w:noWrap/>
            <w:hideMark/>
          </w:tcPr>
          <w:p w14:paraId="0BBFC0F0"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hideMark/>
          </w:tcPr>
          <w:p w14:paraId="565975AD"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41045A6B" w14:textId="77777777" w:rsidR="00AE74D5" w:rsidRPr="000D0C49" w:rsidRDefault="00AE74D5" w:rsidP="00AE74D5">
            <w:pPr>
              <w:jc w:val="right"/>
              <w:rPr>
                <w:rFonts w:asciiTheme="minorHAnsi" w:hAnsiTheme="minorHAnsi" w:cstheme="minorHAnsi"/>
                <w:b/>
                <w:bCs/>
                <w:sz w:val="20"/>
              </w:rPr>
            </w:pPr>
            <w:r w:rsidRPr="000D0C49">
              <w:rPr>
                <w:rFonts w:asciiTheme="minorHAnsi" w:hAnsiTheme="minorHAnsi" w:cstheme="minorHAnsi"/>
                <w:b/>
                <w:bCs/>
                <w:sz w:val="20"/>
              </w:rPr>
              <w:t xml:space="preserve">                     -   </w:t>
            </w:r>
          </w:p>
        </w:tc>
      </w:tr>
      <w:tr w:rsidR="00AE74D5" w:rsidRPr="000D0C49" w14:paraId="5A2AB5EA" w14:textId="77777777" w:rsidTr="00AE74D5">
        <w:trPr>
          <w:trHeight w:val="300"/>
        </w:trPr>
        <w:tc>
          <w:tcPr>
            <w:tcW w:w="4920" w:type="dxa"/>
            <w:tcBorders>
              <w:top w:val="nil"/>
              <w:left w:val="nil"/>
              <w:bottom w:val="nil"/>
              <w:right w:val="nil"/>
            </w:tcBorders>
            <w:shd w:val="clear" w:color="000000" w:fill="FFFF00"/>
            <w:noWrap/>
            <w:vAlign w:val="bottom"/>
            <w:hideMark/>
          </w:tcPr>
          <w:p w14:paraId="28312EBB"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820" w:type="dxa"/>
            <w:tcBorders>
              <w:top w:val="nil"/>
              <w:left w:val="nil"/>
              <w:bottom w:val="nil"/>
              <w:right w:val="nil"/>
            </w:tcBorders>
            <w:shd w:val="clear" w:color="000000" w:fill="FFFF00"/>
            <w:noWrap/>
            <w:vAlign w:val="bottom"/>
            <w:hideMark/>
          </w:tcPr>
          <w:p w14:paraId="01DA74BC"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430" w:type="dxa"/>
            <w:tcBorders>
              <w:top w:val="nil"/>
              <w:left w:val="nil"/>
              <w:bottom w:val="nil"/>
              <w:right w:val="nil"/>
            </w:tcBorders>
            <w:shd w:val="clear" w:color="000000" w:fill="FFFF00"/>
            <w:noWrap/>
            <w:vAlign w:val="bottom"/>
            <w:hideMark/>
          </w:tcPr>
          <w:p w14:paraId="34BCF7A3"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nil"/>
              <w:left w:val="nil"/>
              <w:bottom w:val="nil"/>
              <w:right w:val="nil"/>
            </w:tcBorders>
            <w:shd w:val="clear" w:color="000000" w:fill="FFFF00"/>
            <w:noWrap/>
            <w:vAlign w:val="bottom"/>
            <w:hideMark/>
          </w:tcPr>
          <w:p w14:paraId="5074E98E"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c>
          <w:tcPr>
            <w:tcW w:w="1240" w:type="dxa"/>
            <w:tcBorders>
              <w:top w:val="single" w:sz="4" w:space="0" w:color="auto"/>
              <w:left w:val="nil"/>
              <w:bottom w:val="nil"/>
              <w:right w:val="nil"/>
            </w:tcBorders>
            <w:shd w:val="clear" w:color="000000" w:fill="FFFF00"/>
            <w:noWrap/>
            <w:vAlign w:val="bottom"/>
            <w:hideMark/>
          </w:tcPr>
          <w:p w14:paraId="3030C60D" w14:textId="77777777" w:rsidR="00AE74D5" w:rsidRPr="000D0C49" w:rsidRDefault="00AE74D5" w:rsidP="00AE74D5">
            <w:pPr>
              <w:rPr>
                <w:rFonts w:asciiTheme="minorHAnsi" w:hAnsiTheme="minorHAnsi" w:cstheme="minorHAnsi"/>
                <w:sz w:val="20"/>
              </w:rPr>
            </w:pPr>
            <w:r w:rsidRPr="000D0C49">
              <w:rPr>
                <w:rFonts w:asciiTheme="minorHAnsi" w:hAnsiTheme="minorHAnsi" w:cstheme="minorHAnsi"/>
                <w:sz w:val="20"/>
              </w:rPr>
              <w:t> </w:t>
            </w:r>
          </w:p>
        </w:tc>
      </w:tr>
      <w:tr w:rsidR="00AE74D5" w:rsidRPr="000D0C49" w14:paraId="0D0DF7DD" w14:textId="77777777" w:rsidTr="00AE74D5">
        <w:trPr>
          <w:trHeight w:val="300"/>
        </w:trPr>
        <w:tc>
          <w:tcPr>
            <w:tcW w:w="5740" w:type="dxa"/>
            <w:gridSpan w:val="2"/>
            <w:tcBorders>
              <w:top w:val="nil"/>
              <w:left w:val="nil"/>
              <w:bottom w:val="nil"/>
              <w:right w:val="nil"/>
            </w:tcBorders>
            <w:shd w:val="clear" w:color="auto" w:fill="auto"/>
            <w:noWrap/>
            <w:vAlign w:val="bottom"/>
            <w:hideMark/>
          </w:tcPr>
          <w:p w14:paraId="3391C001" w14:textId="77777777" w:rsidR="00AE74D5" w:rsidRPr="000D0C49" w:rsidRDefault="00AE74D5" w:rsidP="00AE74D5">
            <w:pPr>
              <w:ind w:firstLineChars="200" w:firstLine="400"/>
              <w:rPr>
                <w:rFonts w:asciiTheme="minorHAnsi" w:hAnsiTheme="minorHAnsi" w:cstheme="minorHAnsi"/>
                <w:b/>
                <w:bCs/>
                <w:sz w:val="20"/>
              </w:rPr>
            </w:pPr>
            <w:r w:rsidRPr="000D0C49">
              <w:rPr>
                <w:rFonts w:asciiTheme="minorHAnsi" w:hAnsiTheme="minorHAnsi" w:cstheme="minorHAnsi"/>
                <w:b/>
                <w:bCs/>
                <w:sz w:val="20"/>
              </w:rPr>
              <w:t xml:space="preserve">Include All Additinoal Fees Not Listed Above                                     </w:t>
            </w:r>
          </w:p>
        </w:tc>
        <w:tc>
          <w:tcPr>
            <w:tcW w:w="1430" w:type="dxa"/>
            <w:tcBorders>
              <w:top w:val="nil"/>
              <w:left w:val="nil"/>
              <w:bottom w:val="nil"/>
              <w:right w:val="nil"/>
            </w:tcBorders>
            <w:shd w:val="clear" w:color="auto" w:fill="auto"/>
            <w:noWrap/>
            <w:vAlign w:val="bottom"/>
            <w:hideMark/>
          </w:tcPr>
          <w:p w14:paraId="797FB2B6" w14:textId="77777777" w:rsidR="00AE74D5" w:rsidRPr="000D0C49" w:rsidRDefault="00AE74D5" w:rsidP="00AE74D5">
            <w:pPr>
              <w:ind w:firstLineChars="200" w:firstLine="400"/>
              <w:rPr>
                <w:rFonts w:asciiTheme="minorHAnsi" w:hAnsiTheme="minorHAnsi" w:cstheme="minorHAnsi"/>
                <w:b/>
                <w:bCs/>
                <w:sz w:val="20"/>
              </w:rPr>
            </w:pPr>
          </w:p>
        </w:tc>
        <w:tc>
          <w:tcPr>
            <w:tcW w:w="1240" w:type="dxa"/>
            <w:tcBorders>
              <w:top w:val="nil"/>
              <w:left w:val="nil"/>
              <w:bottom w:val="nil"/>
              <w:right w:val="nil"/>
            </w:tcBorders>
            <w:shd w:val="clear" w:color="auto" w:fill="auto"/>
            <w:noWrap/>
            <w:vAlign w:val="bottom"/>
            <w:hideMark/>
          </w:tcPr>
          <w:p w14:paraId="32F7F3D8" w14:textId="77777777" w:rsidR="00AE74D5" w:rsidRPr="000D0C49" w:rsidRDefault="00AE74D5" w:rsidP="00AE74D5">
            <w:pPr>
              <w:ind w:firstLineChars="200" w:firstLine="400"/>
              <w:rPr>
                <w:rFonts w:asciiTheme="minorHAnsi" w:hAnsiTheme="minorHAnsi" w:cstheme="minorHAnsi"/>
                <w:sz w:val="20"/>
              </w:rPr>
            </w:pPr>
          </w:p>
        </w:tc>
        <w:tc>
          <w:tcPr>
            <w:tcW w:w="1240" w:type="dxa"/>
            <w:tcBorders>
              <w:top w:val="nil"/>
              <w:left w:val="nil"/>
              <w:bottom w:val="nil"/>
              <w:right w:val="nil"/>
            </w:tcBorders>
            <w:shd w:val="clear" w:color="auto" w:fill="auto"/>
            <w:noWrap/>
            <w:vAlign w:val="bottom"/>
            <w:hideMark/>
          </w:tcPr>
          <w:p w14:paraId="6D526588" w14:textId="77777777" w:rsidR="00AE74D5" w:rsidRPr="000D0C49" w:rsidRDefault="00AE74D5" w:rsidP="00AE74D5">
            <w:pPr>
              <w:ind w:firstLineChars="200" w:firstLine="400"/>
              <w:rPr>
                <w:rFonts w:asciiTheme="minorHAnsi" w:hAnsiTheme="minorHAnsi" w:cstheme="minorHAnsi"/>
                <w:sz w:val="20"/>
              </w:rPr>
            </w:pPr>
          </w:p>
        </w:tc>
      </w:tr>
      <w:tr w:rsidR="00AE74D5" w:rsidRPr="000D0C49" w14:paraId="4FD8885F" w14:textId="77777777" w:rsidTr="00AE74D5">
        <w:trPr>
          <w:trHeight w:val="300"/>
        </w:trPr>
        <w:tc>
          <w:tcPr>
            <w:tcW w:w="4920" w:type="dxa"/>
            <w:tcBorders>
              <w:top w:val="nil"/>
              <w:left w:val="nil"/>
              <w:bottom w:val="nil"/>
              <w:right w:val="nil"/>
            </w:tcBorders>
            <w:shd w:val="clear" w:color="000000" w:fill="DBDBDB"/>
            <w:noWrap/>
            <w:vAlign w:val="bottom"/>
            <w:hideMark/>
          </w:tcPr>
          <w:p w14:paraId="6BEA8AA9"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1FD66A2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7FB27430"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C204D78"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E48F47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6625A1F1" w14:textId="77777777" w:rsidTr="00AE74D5">
        <w:trPr>
          <w:trHeight w:val="300"/>
        </w:trPr>
        <w:tc>
          <w:tcPr>
            <w:tcW w:w="4920" w:type="dxa"/>
            <w:tcBorders>
              <w:top w:val="nil"/>
              <w:left w:val="nil"/>
              <w:bottom w:val="nil"/>
              <w:right w:val="nil"/>
            </w:tcBorders>
            <w:shd w:val="clear" w:color="000000" w:fill="DBDBDB"/>
            <w:noWrap/>
            <w:vAlign w:val="bottom"/>
            <w:hideMark/>
          </w:tcPr>
          <w:p w14:paraId="40F4956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02156C8A"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0AF199D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1A881CF"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6888E0D1"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43DF1C1B" w14:textId="77777777" w:rsidTr="00AE74D5">
        <w:trPr>
          <w:trHeight w:val="300"/>
        </w:trPr>
        <w:tc>
          <w:tcPr>
            <w:tcW w:w="4920" w:type="dxa"/>
            <w:tcBorders>
              <w:top w:val="nil"/>
              <w:left w:val="nil"/>
              <w:bottom w:val="nil"/>
              <w:right w:val="nil"/>
            </w:tcBorders>
            <w:shd w:val="clear" w:color="000000" w:fill="DBDBDB"/>
            <w:noWrap/>
            <w:vAlign w:val="bottom"/>
            <w:hideMark/>
          </w:tcPr>
          <w:p w14:paraId="4CC28998"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5E256D66"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5CE2D272"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4B04AF1"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7A37A5C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15D0B980" w14:textId="77777777" w:rsidTr="00AE74D5">
        <w:trPr>
          <w:trHeight w:val="300"/>
        </w:trPr>
        <w:tc>
          <w:tcPr>
            <w:tcW w:w="4920" w:type="dxa"/>
            <w:tcBorders>
              <w:top w:val="nil"/>
              <w:left w:val="nil"/>
              <w:bottom w:val="nil"/>
              <w:right w:val="nil"/>
            </w:tcBorders>
            <w:shd w:val="clear" w:color="000000" w:fill="DBDBDB"/>
            <w:noWrap/>
            <w:vAlign w:val="bottom"/>
            <w:hideMark/>
          </w:tcPr>
          <w:p w14:paraId="614611C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58259EB7"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3646C9F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54BFE43F"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60A42FF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723DDEDE" w14:textId="77777777" w:rsidTr="00AE74D5">
        <w:trPr>
          <w:trHeight w:val="300"/>
        </w:trPr>
        <w:tc>
          <w:tcPr>
            <w:tcW w:w="4920" w:type="dxa"/>
            <w:tcBorders>
              <w:top w:val="nil"/>
              <w:left w:val="nil"/>
              <w:bottom w:val="nil"/>
              <w:right w:val="nil"/>
            </w:tcBorders>
            <w:shd w:val="clear" w:color="000000" w:fill="DBDBDB"/>
            <w:noWrap/>
            <w:vAlign w:val="bottom"/>
            <w:hideMark/>
          </w:tcPr>
          <w:p w14:paraId="036921C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734133D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276FB96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04291BC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381AABC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31074594" w14:textId="77777777" w:rsidTr="00AE74D5">
        <w:trPr>
          <w:trHeight w:val="300"/>
        </w:trPr>
        <w:tc>
          <w:tcPr>
            <w:tcW w:w="4920" w:type="dxa"/>
            <w:tcBorders>
              <w:top w:val="nil"/>
              <w:left w:val="nil"/>
              <w:bottom w:val="nil"/>
              <w:right w:val="nil"/>
            </w:tcBorders>
            <w:shd w:val="clear" w:color="000000" w:fill="DBDBDB"/>
            <w:noWrap/>
            <w:vAlign w:val="bottom"/>
            <w:hideMark/>
          </w:tcPr>
          <w:p w14:paraId="4A9BCD1B"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5618525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7E1C6D2F"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23959525"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3C8763AA"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4E136122" w14:textId="77777777" w:rsidTr="00AE74D5">
        <w:trPr>
          <w:trHeight w:val="300"/>
        </w:trPr>
        <w:tc>
          <w:tcPr>
            <w:tcW w:w="4920" w:type="dxa"/>
            <w:tcBorders>
              <w:top w:val="nil"/>
              <w:left w:val="nil"/>
              <w:bottom w:val="nil"/>
              <w:right w:val="nil"/>
            </w:tcBorders>
            <w:shd w:val="clear" w:color="000000" w:fill="DBDBDB"/>
            <w:noWrap/>
            <w:vAlign w:val="bottom"/>
            <w:hideMark/>
          </w:tcPr>
          <w:p w14:paraId="7F0509EA"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7F5A5D5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48BB3B27"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51D926B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12AE9193"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0EB86F52" w14:textId="77777777" w:rsidTr="00AE74D5">
        <w:trPr>
          <w:trHeight w:val="300"/>
        </w:trPr>
        <w:tc>
          <w:tcPr>
            <w:tcW w:w="4920" w:type="dxa"/>
            <w:tcBorders>
              <w:top w:val="nil"/>
              <w:left w:val="nil"/>
              <w:bottom w:val="nil"/>
              <w:right w:val="nil"/>
            </w:tcBorders>
            <w:shd w:val="clear" w:color="000000" w:fill="DBDBDB"/>
            <w:noWrap/>
            <w:vAlign w:val="bottom"/>
            <w:hideMark/>
          </w:tcPr>
          <w:p w14:paraId="5882400C"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820" w:type="dxa"/>
            <w:tcBorders>
              <w:top w:val="nil"/>
              <w:left w:val="nil"/>
              <w:bottom w:val="nil"/>
              <w:right w:val="nil"/>
            </w:tcBorders>
            <w:shd w:val="clear" w:color="000000" w:fill="DBDBDB"/>
            <w:noWrap/>
            <w:vAlign w:val="bottom"/>
            <w:hideMark/>
          </w:tcPr>
          <w:p w14:paraId="17DFFF61"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430" w:type="dxa"/>
            <w:tcBorders>
              <w:top w:val="nil"/>
              <w:left w:val="nil"/>
              <w:bottom w:val="nil"/>
              <w:right w:val="nil"/>
            </w:tcBorders>
            <w:shd w:val="clear" w:color="000000" w:fill="DBDBDB"/>
            <w:noWrap/>
            <w:vAlign w:val="bottom"/>
            <w:hideMark/>
          </w:tcPr>
          <w:p w14:paraId="0754D8C0"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5D0BED2E"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c>
          <w:tcPr>
            <w:tcW w:w="1240" w:type="dxa"/>
            <w:tcBorders>
              <w:top w:val="nil"/>
              <w:left w:val="nil"/>
              <w:bottom w:val="nil"/>
              <w:right w:val="nil"/>
            </w:tcBorders>
            <w:shd w:val="clear" w:color="000000" w:fill="DBDBDB"/>
            <w:noWrap/>
            <w:vAlign w:val="bottom"/>
            <w:hideMark/>
          </w:tcPr>
          <w:p w14:paraId="2D96D6BA" w14:textId="77777777" w:rsidR="00AE74D5" w:rsidRPr="000D0C49" w:rsidRDefault="00AE74D5" w:rsidP="00AE74D5">
            <w:pPr>
              <w:rPr>
                <w:rFonts w:asciiTheme="minorHAnsi" w:hAnsiTheme="minorHAnsi" w:cstheme="minorHAnsi"/>
                <w:color w:val="000000"/>
                <w:szCs w:val="22"/>
              </w:rPr>
            </w:pPr>
            <w:r w:rsidRPr="000D0C49">
              <w:rPr>
                <w:rFonts w:asciiTheme="minorHAnsi" w:hAnsiTheme="minorHAnsi" w:cstheme="minorHAnsi"/>
                <w:color w:val="000000"/>
                <w:szCs w:val="22"/>
              </w:rPr>
              <w:t> </w:t>
            </w:r>
          </w:p>
        </w:tc>
      </w:tr>
      <w:tr w:rsidR="00AE74D5" w:rsidRPr="000D0C49" w14:paraId="45A7F0D1" w14:textId="77777777" w:rsidTr="00AE74D5">
        <w:trPr>
          <w:trHeight w:val="300"/>
        </w:trPr>
        <w:tc>
          <w:tcPr>
            <w:tcW w:w="4920" w:type="dxa"/>
            <w:tcBorders>
              <w:top w:val="nil"/>
              <w:left w:val="nil"/>
              <w:bottom w:val="nil"/>
              <w:right w:val="nil"/>
            </w:tcBorders>
            <w:shd w:val="clear" w:color="auto" w:fill="auto"/>
            <w:noWrap/>
            <w:hideMark/>
          </w:tcPr>
          <w:p w14:paraId="549356C8" w14:textId="77777777" w:rsidR="00AE74D5" w:rsidRPr="000D0C49" w:rsidRDefault="00AE74D5" w:rsidP="00AE74D5">
            <w:pPr>
              <w:rPr>
                <w:rFonts w:asciiTheme="minorHAnsi" w:hAnsiTheme="minorHAnsi" w:cstheme="minorHAnsi"/>
                <w:b/>
                <w:bCs/>
                <w:sz w:val="20"/>
              </w:rPr>
            </w:pPr>
            <w:r w:rsidRPr="000D0C49">
              <w:rPr>
                <w:rFonts w:asciiTheme="minorHAnsi" w:hAnsiTheme="minorHAnsi" w:cstheme="minorHAnsi"/>
                <w:b/>
                <w:bCs/>
                <w:sz w:val="20"/>
              </w:rPr>
              <w:t>Total All Additional Fees Not Listed Above</w:t>
            </w:r>
          </w:p>
        </w:tc>
        <w:tc>
          <w:tcPr>
            <w:tcW w:w="820" w:type="dxa"/>
            <w:tcBorders>
              <w:top w:val="nil"/>
              <w:left w:val="nil"/>
              <w:bottom w:val="nil"/>
              <w:right w:val="nil"/>
            </w:tcBorders>
            <w:shd w:val="clear" w:color="auto" w:fill="auto"/>
            <w:noWrap/>
            <w:hideMark/>
          </w:tcPr>
          <w:p w14:paraId="33752720" w14:textId="77777777" w:rsidR="00AE74D5" w:rsidRPr="000D0C49" w:rsidRDefault="00AE74D5" w:rsidP="00AE74D5">
            <w:pPr>
              <w:rPr>
                <w:rFonts w:asciiTheme="minorHAnsi" w:hAnsiTheme="minorHAnsi" w:cstheme="minorHAnsi"/>
                <w:b/>
                <w:bCs/>
                <w:sz w:val="20"/>
              </w:rPr>
            </w:pPr>
          </w:p>
        </w:tc>
        <w:tc>
          <w:tcPr>
            <w:tcW w:w="1430" w:type="dxa"/>
            <w:tcBorders>
              <w:top w:val="nil"/>
              <w:left w:val="nil"/>
              <w:bottom w:val="nil"/>
              <w:right w:val="nil"/>
            </w:tcBorders>
            <w:shd w:val="clear" w:color="auto" w:fill="auto"/>
            <w:noWrap/>
            <w:hideMark/>
          </w:tcPr>
          <w:p w14:paraId="306AC2C1" w14:textId="77777777" w:rsidR="00AE74D5" w:rsidRPr="000D0C49" w:rsidRDefault="00AE74D5" w:rsidP="00AE74D5">
            <w:pPr>
              <w:rPr>
                <w:rFonts w:asciiTheme="minorHAnsi" w:hAnsiTheme="minorHAnsi" w:cstheme="minorHAnsi"/>
                <w:sz w:val="20"/>
              </w:rPr>
            </w:pPr>
          </w:p>
        </w:tc>
        <w:tc>
          <w:tcPr>
            <w:tcW w:w="1240" w:type="dxa"/>
            <w:tcBorders>
              <w:top w:val="nil"/>
              <w:left w:val="nil"/>
              <w:bottom w:val="nil"/>
              <w:right w:val="nil"/>
            </w:tcBorders>
            <w:shd w:val="clear" w:color="auto" w:fill="auto"/>
            <w:noWrap/>
            <w:hideMark/>
          </w:tcPr>
          <w:p w14:paraId="0ABE2E93" w14:textId="77777777" w:rsidR="00AE74D5" w:rsidRPr="000D0C49" w:rsidRDefault="00AE74D5" w:rsidP="00AE74D5">
            <w:pPr>
              <w:rPr>
                <w:rFonts w:asciiTheme="minorHAnsi" w:hAnsiTheme="minorHAnsi" w:cstheme="minorHAnsi"/>
                <w:sz w:val="20"/>
              </w:rPr>
            </w:pPr>
          </w:p>
        </w:tc>
        <w:tc>
          <w:tcPr>
            <w:tcW w:w="1240" w:type="dxa"/>
            <w:tcBorders>
              <w:top w:val="nil"/>
              <w:left w:val="nil"/>
              <w:bottom w:val="single" w:sz="4" w:space="0" w:color="auto"/>
              <w:right w:val="nil"/>
            </w:tcBorders>
            <w:shd w:val="clear" w:color="auto" w:fill="auto"/>
            <w:noWrap/>
            <w:vAlign w:val="bottom"/>
            <w:hideMark/>
          </w:tcPr>
          <w:p w14:paraId="3D0D6351" w14:textId="77777777" w:rsidR="00AE74D5" w:rsidRPr="000D0C49" w:rsidRDefault="00AE74D5" w:rsidP="00AE74D5">
            <w:pPr>
              <w:jc w:val="right"/>
              <w:rPr>
                <w:rFonts w:asciiTheme="minorHAnsi" w:hAnsiTheme="minorHAnsi" w:cstheme="minorHAnsi"/>
                <w:b/>
                <w:bCs/>
                <w:sz w:val="20"/>
              </w:rPr>
            </w:pPr>
            <w:r w:rsidRPr="000D0C49">
              <w:rPr>
                <w:rFonts w:asciiTheme="minorHAnsi" w:hAnsiTheme="minorHAnsi" w:cstheme="minorHAnsi"/>
                <w:b/>
                <w:bCs/>
                <w:sz w:val="20"/>
              </w:rPr>
              <w:t xml:space="preserve">                     -   </w:t>
            </w:r>
          </w:p>
        </w:tc>
      </w:tr>
    </w:tbl>
    <w:p w14:paraId="3F2D758C" w14:textId="4E035972" w:rsidR="00956927" w:rsidRDefault="00956927" w:rsidP="005D2C04">
      <w:pPr>
        <w:rPr>
          <w:rFonts w:asciiTheme="minorHAnsi" w:hAnsiTheme="minorHAnsi"/>
          <w:szCs w:val="22"/>
        </w:rPr>
      </w:pPr>
    </w:p>
    <w:p w14:paraId="718B3F3B" w14:textId="304BE65E" w:rsidR="00956927" w:rsidRDefault="00956927" w:rsidP="005D2C04">
      <w:pPr>
        <w:rPr>
          <w:rFonts w:asciiTheme="minorHAnsi" w:hAnsiTheme="minorHAnsi"/>
          <w:szCs w:val="22"/>
        </w:rPr>
      </w:pPr>
    </w:p>
    <w:p w14:paraId="74B2ABB4" w14:textId="05722064" w:rsidR="00956927" w:rsidRDefault="00956927" w:rsidP="005D2C04">
      <w:pPr>
        <w:rPr>
          <w:rFonts w:asciiTheme="minorHAnsi" w:hAnsiTheme="minorHAnsi"/>
          <w:szCs w:val="22"/>
        </w:rPr>
      </w:pPr>
    </w:p>
    <w:p w14:paraId="06514385" w14:textId="77777777" w:rsidR="00956927" w:rsidRPr="002A300F" w:rsidRDefault="00956927" w:rsidP="005D2C04">
      <w:pPr>
        <w:rPr>
          <w:rFonts w:asciiTheme="minorHAnsi" w:hAnsiTheme="minorHAnsi"/>
          <w:szCs w:val="22"/>
        </w:rPr>
      </w:pPr>
    </w:p>
    <w:p w14:paraId="23355DBA" w14:textId="77777777" w:rsidR="008F3507" w:rsidRPr="00625AD7" w:rsidRDefault="008F3507" w:rsidP="008F3507">
      <w:pPr>
        <w:rPr>
          <w:rFonts w:asciiTheme="minorHAnsi" w:hAnsiTheme="minorHAnsi" w:cstheme="minorHAnsi"/>
          <w:b/>
          <w:sz w:val="24"/>
          <w:szCs w:val="24"/>
        </w:rPr>
      </w:pPr>
      <w:r w:rsidRPr="00625AD7">
        <w:rPr>
          <w:rFonts w:asciiTheme="minorHAnsi" w:hAnsiTheme="minorHAnsi" w:cstheme="minorHAnsi"/>
          <w:b/>
          <w:sz w:val="24"/>
          <w:szCs w:val="24"/>
        </w:rPr>
        <w:t>Company’s Name: _________________________________________________________________</w:t>
      </w:r>
    </w:p>
    <w:p w14:paraId="5159711A" w14:textId="77777777" w:rsidR="008F3507" w:rsidRPr="00625AD7" w:rsidRDefault="008F3507" w:rsidP="008F3507">
      <w:pPr>
        <w:rPr>
          <w:rFonts w:asciiTheme="minorHAnsi" w:hAnsiTheme="minorHAnsi" w:cstheme="minorHAnsi"/>
          <w:b/>
          <w:sz w:val="24"/>
          <w:szCs w:val="24"/>
        </w:rPr>
      </w:pPr>
    </w:p>
    <w:p w14:paraId="4F382AE0" w14:textId="77777777" w:rsidR="005D0139" w:rsidRPr="00625AD7" w:rsidRDefault="005D0139" w:rsidP="005D0139">
      <w:pPr>
        <w:rPr>
          <w:rFonts w:asciiTheme="minorHAnsi" w:hAnsiTheme="minorHAnsi" w:cstheme="minorHAnsi"/>
          <w:b/>
          <w:szCs w:val="22"/>
          <w:u w:val="single"/>
        </w:rPr>
      </w:pPr>
      <w:r w:rsidRPr="00625AD7">
        <w:rPr>
          <w:rFonts w:asciiTheme="minorHAnsi" w:hAnsiTheme="minorHAnsi" w:cstheme="minorHAnsi"/>
          <w:b/>
          <w:szCs w:val="22"/>
          <w:u w:val="single"/>
        </w:rPr>
        <w:t>__________________________________________________________________________________</w:t>
      </w:r>
    </w:p>
    <w:p w14:paraId="38D1B169" w14:textId="77777777" w:rsidR="005D0139" w:rsidRPr="00625AD7" w:rsidRDefault="005D0139" w:rsidP="005D0139">
      <w:pPr>
        <w:rPr>
          <w:rFonts w:asciiTheme="minorHAnsi" w:hAnsiTheme="minorHAnsi" w:cstheme="minorHAnsi"/>
          <w:b/>
          <w:szCs w:val="22"/>
        </w:rPr>
      </w:pPr>
      <w:r w:rsidRPr="00625AD7">
        <w:rPr>
          <w:rFonts w:asciiTheme="minorHAnsi" w:hAnsiTheme="minorHAnsi" w:cstheme="minorHAnsi"/>
          <w:b/>
          <w:szCs w:val="22"/>
        </w:rPr>
        <w:t xml:space="preserve">Preparer’s Name (print)                                         </w:t>
      </w:r>
      <w:r w:rsidRPr="00625AD7">
        <w:rPr>
          <w:rFonts w:asciiTheme="minorHAnsi" w:hAnsiTheme="minorHAnsi" w:cstheme="minorHAnsi"/>
          <w:b/>
          <w:szCs w:val="22"/>
        </w:rPr>
        <w:tab/>
        <w:t>Title</w:t>
      </w:r>
    </w:p>
    <w:p w14:paraId="5F8FE169" w14:textId="77777777" w:rsidR="00DA255E" w:rsidRPr="00625AD7" w:rsidRDefault="00DA255E" w:rsidP="005D0139">
      <w:pPr>
        <w:rPr>
          <w:rFonts w:asciiTheme="minorHAnsi" w:hAnsiTheme="minorHAnsi" w:cstheme="minorHAnsi"/>
          <w:b/>
          <w:szCs w:val="22"/>
        </w:rPr>
      </w:pPr>
    </w:p>
    <w:p w14:paraId="2DC751F0" w14:textId="77777777" w:rsidR="005D0139" w:rsidRPr="00625AD7" w:rsidRDefault="005D0139" w:rsidP="005D0139">
      <w:pPr>
        <w:rPr>
          <w:rFonts w:asciiTheme="minorHAnsi" w:hAnsiTheme="minorHAnsi" w:cstheme="minorHAnsi"/>
          <w:b/>
          <w:szCs w:val="22"/>
        </w:rPr>
      </w:pPr>
      <w:r w:rsidRPr="00625AD7">
        <w:rPr>
          <w:rFonts w:asciiTheme="minorHAnsi" w:hAnsiTheme="minorHAnsi" w:cstheme="minorHAnsi"/>
          <w:b/>
          <w:szCs w:val="22"/>
        </w:rPr>
        <w:t>__________________________________________________________________________________</w:t>
      </w:r>
    </w:p>
    <w:p w14:paraId="529F2107" w14:textId="77777777" w:rsidR="005D0139" w:rsidRPr="00625AD7" w:rsidRDefault="005D0139" w:rsidP="005D0139">
      <w:pPr>
        <w:rPr>
          <w:rFonts w:asciiTheme="minorHAnsi" w:hAnsiTheme="minorHAnsi" w:cstheme="minorHAnsi"/>
          <w:b/>
          <w:szCs w:val="22"/>
        </w:rPr>
      </w:pPr>
      <w:r w:rsidRPr="00625AD7">
        <w:rPr>
          <w:rFonts w:asciiTheme="minorHAnsi" w:hAnsiTheme="minorHAnsi" w:cstheme="minorHAnsi"/>
          <w:b/>
          <w:szCs w:val="22"/>
        </w:rPr>
        <w:t>Preparer’s Signature</w:t>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t>Date</w:t>
      </w:r>
    </w:p>
    <w:p w14:paraId="3DC2F644" w14:textId="77777777" w:rsidR="005D0139" w:rsidRPr="00625AD7" w:rsidRDefault="005D0139" w:rsidP="005D0139">
      <w:pPr>
        <w:rPr>
          <w:rFonts w:asciiTheme="minorHAnsi" w:hAnsiTheme="minorHAnsi" w:cstheme="minorHAnsi"/>
          <w:b/>
          <w:szCs w:val="22"/>
        </w:rPr>
      </w:pPr>
    </w:p>
    <w:p w14:paraId="7B6E57AE" w14:textId="77777777" w:rsidR="00A31892" w:rsidRPr="00625AD7" w:rsidRDefault="00A31892" w:rsidP="00A318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b/>
          <w:szCs w:val="22"/>
          <w:u w:val="single"/>
        </w:rPr>
      </w:pPr>
      <w:r w:rsidRPr="00625AD7">
        <w:rPr>
          <w:rFonts w:asciiTheme="minorHAnsi" w:hAnsiTheme="minorHAnsi" w:cstheme="minorHAnsi"/>
          <w:b/>
          <w:szCs w:val="22"/>
          <w:u w:val="single"/>
        </w:rPr>
        <w:t>______________________________________________</w:t>
      </w:r>
      <w:r w:rsidR="002A66DC" w:rsidRPr="00625AD7">
        <w:rPr>
          <w:rFonts w:asciiTheme="minorHAnsi" w:hAnsiTheme="minorHAnsi" w:cstheme="minorHAnsi"/>
          <w:b/>
          <w:szCs w:val="22"/>
          <w:u w:val="single"/>
        </w:rPr>
        <w:t>________</w:t>
      </w:r>
      <w:r w:rsidRPr="00625AD7">
        <w:rPr>
          <w:rFonts w:asciiTheme="minorHAnsi" w:hAnsiTheme="minorHAnsi" w:cstheme="minorHAnsi"/>
          <w:b/>
          <w:szCs w:val="22"/>
          <w:u w:val="single"/>
        </w:rPr>
        <w:t>____________________________</w:t>
      </w:r>
    </w:p>
    <w:p w14:paraId="5326AB44" w14:textId="77777777" w:rsidR="00A31892" w:rsidRPr="00625AD7" w:rsidRDefault="00A31892" w:rsidP="00A318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theme="minorHAnsi"/>
          <w:b/>
          <w:szCs w:val="22"/>
        </w:rPr>
      </w:pPr>
      <w:r w:rsidRPr="00625AD7">
        <w:rPr>
          <w:rFonts w:asciiTheme="minorHAnsi" w:hAnsiTheme="minorHAnsi" w:cstheme="minorHAnsi"/>
          <w:b/>
          <w:szCs w:val="22"/>
        </w:rPr>
        <w:t>Telephone Number</w:t>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r>
      <w:r w:rsidRPr="00625AD7">
        <w:rPr>
          <w:rFonts w:asciiTheme="minorHAnsi" w:hAnsiTheme="minorHAnsi" w:cstheme="minorHAnsi"/>
          <w:b/>
          <w:szCs w:val="22"/>
        </w:rPr>
        <w:tab/>
        <w:t xml:space="preserve">Email </w:t>
      </w:r>
      <w:r w:rsidR="008F264C" w:rsidRPr="00625AD7">
        <w:rPr>
          <w:rFonts w:asciiTheme="minorHAnsi" w:hAnsiTheme="minorHAnsi" w:cstheme="minorHAnsi"/>
          <w:b/>
          <w:szCs w:val="22"/>
        </w:rPr>
        <w:t>A</w:t>
      </w:r>
      <w:r w:rsidRPr="00625AD7">
        <w:rPr>
          <w:rFonts w:asciiTheme="minorHAnsi" w:hAnsiTheme="minorHAnsi" w:cstheme="minorHAnsi"/>
          <w:b/>
          <w:szCs w:val="22"/>
        </w:rPr>
        <w:t>ddress</w:t>
      </w:r>
    </w:p>
    <w:p w14:paraId="49834090" w14:textId="5049B170" w:rsidR="009715B4" w:rsidRPr="00733123" w:rsidRDefault="005D3EF5" w:rsidP="00733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heme="minorHAnsi" w:hAnsiTheme="minorHAnsi" w:cstheme="minorHAnsi"/>
          <w:b/>
          <w:bCs/>
          <w:u w:val="single"/>
        </w:rPr>
      </w:pPr>
      <w:r w:rsidRPr="00733123">
        <w:rPr>
          <w:rFonts w:asciiTheme="minorHAnsi" w:hAnsiTheme="minorHAnsi" w:cstheme="minorHAnsi"/>
          <w:b/>
          <w:bCs/>
          <w:szCs w:val="22"/>
          <w:u w:val="single"/>
        </w:rPr>
        <w:br w:type="page"/>
      </w:r>
      <w:r w:rsidR="009715B4" w:rsidRPr="00733123">
        <w:rPr>
          <w:rFonts w:asciiTheme="minorHAnsi" w:hAnsiTheme="minorHAnsi" w:cstheme="minorHAnsi"/>
          <w:b/>
          <w:bCs/>
          <w:u w:val="single"/>
        </w:rPr>
        <w:lastRenderedPageBreak/>
        <w:t>ATTACHMENT A</w:t>
      </w:r>
      <w:bookmarkEnd w:id="9"/>
    </w:p>
    <w:p w14:paraId="4B50B50B" w14:textId="77777777" w:rsidR="00A1227D" w:rsidRPr="00625AD7" w:rsidRDefault="00A1227D" w:rsidP="00596EE3">
      <w:pPr>
        <w:rPr>
          <w:rFonts w:asciiTheme="minorHAnsi" w:hAnsiTheme="minorHAnsi" w:cstheme="minorHAnsi"/>
          <w:szCs w:val="22"/>
        </w:rPr>
      </w:pPr>
    </w:p>
    <w:p w14:paraId="723E53F0" w14:textId="77777777" w:rsidR="002844D5" w:rsidRPr="00625AD7" w:rsidRDefault="002844D5" w:rsidP="00596EE3">
      <w:pPr>
        <w:rPr>
          <w:rFonts w:asciiTheme="minorHAnsi" w:hAnsiTheme="minorHAnsi" w:cstheme="minorHAnsi"/>
          <w:szCs w:val="22"/>
        </w:rPr>
      </w:pPr>
    </w:p>
    <w:p w14:paraId="5C27226F"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p>
    <w:p w14:paraId="6460ED17"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p>
    <w:p w14:paraId="7574735A"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p>
    <w:p w14:paraId="0F7A4866"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sidRPr="00625AD7">
        <w:rPr>
          <w:rFonts w:asciiTheme="minorHAnsi" w:hAnsiTheme="minorHAnsi" w:cstheme="minorHAnsi"/>
          <w:b/>
          <w:szCs w:val="22"/>
        </w:rPr>
        <w:t>BOARD OF TRUSTEES OF COMMUNITY COLLEGE DISTRICT NO. 508</w:t>
      </w:r>
    </w:p>
    <w:p w14:paraId="6138188A"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sidRPr="00625AD7">
        <w:rPr>
          <w:rFonts w:asciiTheme="minorHAnsi" w:hAnsiTheme="minorHAnsi" w:cstheme="minorHAnsi"/>
          <w:b/>
          <w:szCs w:val="22"/>
        </w:rPr>
        <w:t xml:space="preserve">D/B/A CITY COLLEGES OF CHICAGO </w:t>
      </w:r>
      <w:r w:rsidR="002D0185" w:rsidRPr="00625AD7">
        <w:rPr>
          <w:rFonts w:asciiTheme="minorHAnsi" w:hAnsiTheme="minorHAnsi" w:cstheme="minorHAnsi"/>
          <w:b/>
          <w:szCs w:val="22"/>
        </w:rPr>
        <w:t>(CCC)</w:t>
      </w:r>
    </w:p>
    <w:p w14:paraId="40125BC5"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szCs w:val="22"/>
        </w:rPr>
      </w:pPr>
    </w:p>
    <w:p w14:paraId="1B577527"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sidRPr="00625AD7">
        <w:rPr>
          <w:rFonts w:asciiTheme="minorHAnsi" w:hAnsiTheme="minorHAnsi" w:cstheme="minorHAnsi"/>
          <w:b/>
          <w:szCs w:val="22"/>
        </w:rPr>
        <w:t>LETTER OF INTENT TO SUBMIT A PROPOSAL</w:t>
      </w:r>
    </w:p>
    <w:p w14:paraId="053611D1"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p>
    <w:p w14:paraId="06563EB2"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p>
    <w:p w14:paraId="35AFD5E2" w14:textId="435A3F4F" w:rsidR="00277C39" w:rsidRPr="00625AD7" w:rsidRDefault="00A1227D" w:rsidP="002B3CEA">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sidRPr="00625AD7">
        <w:rPr>
          <w:rFonts w:asciiTheme="minorHAnsi" w:hAnsiTheme="minorHAnsi" w:cstheme="minorHAnsi"/>
          <w:b/>
          <w:szCs w:val="22"/>
        </w:rPr>
        <w:t>R</w:t>
      </w:r>
      <w:r w:rsidR="00277C39" w:rsidRPr="00625AD7">
        <w:rPr>
          <w:rFonts w:asciiTheme="minorHAnsi" w:hAnsiTheme="minorHAnsi" w:cstheme="minorHAnsi"/>
          <w:b/>
          <w:szCs w:val="22"/>
        </w:rPr>
        <w:t>EQUEST FOR PROPOSAL</w:t>
      </w:r>
      <w:r w:rsidR="00FD055D" w:rsidRPr="00625AD7">
        <w:rPr>
          <w:rFonts w:asciiTheme="minorHAnsi" w:hAnsiTheme="minorHAnsi" w:cstheme="minorHAnsi"/>
          <w:b/>
          <w:szCs w:val="22"/>
        </w:rPr>
        <w:t>S</w:t>
      </w:r>
      <w:r w:rsidR="00277C39" w:rsidRPr="00625AD7">
        <w:rPr>
          <w:rFonts w:asciiTheme="minorHAnsi" w:hAnsiTheme="minorHAnsi" w:cstheme="minorHAnsi"/>
          <w:b/>
          <w:szCs w:val="22"/>
        </w:rPr>
        <w:t xml:space="preserve"> (R</w:t>
      </w:r>
      <w:r w:rsidRPr="00625AD7">
        <w:rPr>
          <w:rFonts w:asciiTheme="minorHAnsi" w:hAnsiTheme="minorHAnsi" w:cstheme="minorHAnsi"/>
          <w:b/>
          <w:szCs w:val="22"/>
        </w:rPr>
        <w:t>FP</w:t>
      </w:r>
      <w:r w:rsidR="00277C39" w:rsidRPr="00625AD7">
        <w:rPr>
          <w:rFonts w:asciiTheme="minorHAnsi" w:hAnsiTheme="minorHAnsi" w:cstheme="minorHAnsi"/>
          <w:b/>
          <w:szCs w:val="22"/>
        </w:rPr>
        <w:t xml:space="preserve">) </w:t>
      </w:r>
      <w:r w:rsidR="008F3507" w:rsidRPr="00625AD7">
        <w:rPr>
          <w:rFonts w:asciiTheme="minorHAnsi" w:hAnsiTheme="minorHAnsi" w:cstheme="minorHAnsi"/>
          <w:b/>
          <w:szCs w:val="22"/>
        </w:rPr>
        <w:t>#</w:t>
      </w:r>
      <w:r w:rsidR="00FF2485">
        <w:rPr>
          <w:rFonts w:asciiTheme="minorHAnsi" w:hAnsiTheme="minorHAnsi" w:cstheme="minorHAnsi"/>
          <w:b/>
          <w:szCs w:val="22"/>
        </w:rPr>
        <w:t>SN</w:t>
      </w:r>
      <w:r w:rsidR="008F3507" w:rsidRPr="00625AD7">
        <w:rPr>
          <w:rFonts w:asciiTheme="minorHAnsi" w:hAnsiTheme="minorHAnsi" w:cstheme="minorHAnsi"/>
          <w:b/>
          <w:szCs w:val="22"/>
        </w:rPr>
        <w:t>20</w:t>
      </w:r>
      <w:r w:rsidR="00796620">
        <w:rPr>
          <w:rFonts w:asciiTheme="minorHAnsi" w:hAnsiTheme="minorHAnsi" w:cstheme="minorHAnsi"/>
          <w:b/>
          <w:szCs w:val="22"/>
        </w:rPr>
        <w:t>1</w:t>
      </w:r>
      <w:r w:rsidR="00F01205">
        <w:rPr>
          <w:rFonts w:asciiTheme="minorHAnsi" w:hAnsiTheme="minorHAnsi" w:cstheme="minorHAnsi"/>
          <w:b/>
          <w:szCs w:val="22"/>
        </w:rPr>
        <w:t>1</w:t>
      </w:r>
    </w:p>
    <w:p w14:paraId="1BD2B8E0" w14:textId="1D5E5F8E" w:rsidR="008F3507" w:rsidRPr="00625AD7" w:rsidRDefault="00F01205" w:rsidP="002B3CEA">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Pr>
          <w:rFonts w:asciiTheme="minorHAnsi" w:hAnsiTheme="minorHAnsi" w:cstheme="minorHAnsi"/>
          <w:b/>
          <w:szCs w:val="22"/>
        </w:rPr>
        <w:t>BANKING</w:t>
      </w:r>
      <w:r w:rsidR="00796620">
        <w:rPr>
          <w:rFonts w:asciiTheme="minorHAnsi" w:hAnsiTheme="minorHAnsi" w:cstheme="minorHAnsi"/>
          <w:b/>
          <w:szCs w:val="22"/>
        </w:rPr>
        <w:t xml:space="preserve"> SERVICES</w:t>
      </w:r>
    </w:p>
    <w:p w14:paraId="490510DE" w14:textId="77777777" w:rsidR="00A1227D" w:rsidRPr="00625AD7" w:rsidRDefault="002147EB" w:rsidP="00A1227D">
      <w:pPr>
        <w:pBdr>
          <w:top w:val="thinThickThinSmallGap" w:sz="24" w:space="1" w:color="auto"/>
          <w:left w:val="thinThickThinSmallGap" w:sz="24" w:space="4" w:color="auto"/>
          <w:bottom w:val="thinThickThinSmallGap" w:sz="24" w:space="2" w:color="auto"/>
          <w:right w:val="thinThickThinSmallGap" w:sz="24" w:space="4" w:color="auto"/>
        </w:pBdr>
        <w:jc w:val="center"/>
        <w:rPr>
          <w:rFonts w:asciiTheme="minorHAnsi" w:hAnsiTheme="minorHAnsi" w:cstheme="minorHAnsi"/>
          <w:b/>
          <w:szCs w:val="22"/>
        </w:rPr>
      </w:pPr>
      <w:r w:rsidRPr="00625AD7">
        <w:rPr>
          <w:rFonts w:asciiTheme="minorHAnsi" w:hAnsiTheme="minorHAnsi" w:cstheme="minorHAnsi"/>
          <w:b/>
          <w:szCs w:val="22"/>
        </w:rPr>
        <w:t>CIT</w:t>
      </w:r>
      <w:r w:rsidR="00A1227D" w:rsidRPr="00625AD7">
        <w:rPr>
          <w:rFonts w:asciiTheme="minorHAnsi" w:hAnsiTheme="minorHAnsi" w:cstheme="minorHAnsi"/>
          <w:b/>
          <w:szCs w:val="22"/>
        </w:rPr>
        <w:t>Y COLLEGES OF CHICAGO</w:t>
      </w:r>
    </w:p>
    <w:p w14:paraId="6264DE4D"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52B11F04"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6FFFBDA2"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I, ________________</w:t>
      </w:r>
      <w:r w:rsidR="00B7613A" w:rsidRPr="00625AD7">
        <w:rPr>
          <w:rFonts w:asciiTheme="minorHAnsi" w:hAnsiTheme="minorHAnsi" w:cstheme="minorHAnsi"/>
          <w:b/>
          <w:szCs w:val="22"/>
        </w:rPr>
        <w:t>_________</w:t>
      </w:r>
      <w:r w:rsidRPr="00625AD7">
        <w:rPr>
          <w:rFonts w:asciiTheme="minorHAnsi" w:hAnsiTheme="minorHAnsi" w:cstheme="minorHAnsi"/>
          <w:b/>
          <w:szCs w:val="22"/>
        </w:rPr>
        <w:t xml:space="preserve">__________________, the undersigned being a duly authorized official of </w:t>
      </w:r>
    </w:p>
    <w:p w14:paraId="411AE03F"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3F19960C" w14:textId="77777777" w:rsidR="008A031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______________</w:t>
      </w:r>
      <w:r w:rsidR="008A031D" w:rsidRPr="00625AD7">
        <w:rPr>
          <w:rFonts w:asciiTheme="minorHAnsi" w:hAnsiTheme="minorHAnsi" w:cstheme="minorHAnsi"/>
          <w:b/>
          <w:szCs w:val="22"/>
        </w:rPr>
        <w:t>_______</w:t>
      </w:r>
      <w:r w:rsidR="00E25F95" w:rsidRPr="00625AD7">
        <w:rPr>
          <w:rFonts w:asciiTheme="minorHAnsi" w:hAnsiTheme="minorHAnsi" w:cstheme="minorHAnsi"/>
          <w:b/>
          <w:szCs w:val="22"/>
        </w:rPr>
        <w:t>___</w:t>
      </w:r>
      <w:r w:rsidRPr="00625AD7">
        <w:rPr>
          <w:rFonts w:asciiTheme="minorHAnsi" w:hAnsiTheme="minorHAnsi" w:cstheme="minorHAnsi"/>
          <w:b/>
          <w:szCs w:val="22"/>
        </w:rPr>
        <w:t>___</w:t>
      </w:r>
      <w:r w:rsidR="00B7613A" w:rsidRPr="00625AD7">
        <w:rPr>
          <w:rFonts w:asciiTheme="minorHAnsi" w:hAnsiTheme="minorHAnsi" w:cstheme="minorHAnsi"/>
          <w:b/>
          <w:szCs w:val="22"/>
        </w:rPr>
        <w:t>_________</w:t>
      </w:r>
      <w:r w:rsidR="008A031D" w:rsidRPr="00625AD7">
        <w:rPr>
          <w:rFonts w:asciiTheme="minorHAnsi" w:hAnsiTheme="minorHAnsi" w:cstheme="minorHAnsi"/>
          <w:b/>
          <w:szCs w:val="22"/>
        </w:rPr>
        <w:t>____</w:t>
      </w:r>
      <w:r w:rsidRPr="00625AD7">
        <w:rPr>
          <w:rFonts w:asciiTheme="minorHAnsi" w:hAnsiTheme="minorHAnsi" w:cstheme="minorHAnsi"/>
          <w:b/>
          <w:szCs w:val="22"/>
        </w:rPr>
        <w:t>___ hereby acknowledge</w:t>
      </w:r>
      <w:r w:rsidR="00E25F95" w:rsidRPr="00625AD7">
        <w:rPr>
          <w:rFonts w:asciiTheme="minorHAnsi" w:hAnsiTheme="minorHAnsi" w:cstheme="minorHAnsi"/>
          <w:b/>
          <w:szCs w:val="22"/>
        </w:rPr>
        <w:t>s</w:t>
      </w:r>
      <w:r w:rsidRPr="00625AD7">
        <w:rPr>
          <w:rFonts w:asciiTheme="minorHAnsi" w:hAnsiTheme="minorHAnsi" w:cstheme="minorHAnsi"/>
          <w:b/>
          <w:szCs w:val="22"/>
        </w:rPr>
        <w:t xml:space="preserve"> receipt of the above referenced </w:t>
      </w:r>
    </w:p>
    <w:p w14:paraId="539E16EF" w14:textId="77777777" w:rsidR="008A031D" w:rsidRPr="00625AD7" w:rsidRDefault="008A031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72E2C116"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 xml:space="preserve">RFP offering and certify the intent of this firm to submit a Proposal in response to the Request.  </w:t>
      </w:r>
    </w:p>
    <w:p w14:paraId="00166946"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76D154B4"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w:t>
      </w:r>
      <w:r w:rsidR="00D1737F" w:rsidRPr="00625AD7">
        <w:rPr>
          <w:rFonts w:asciiTheme="minorHAnsi" w:hAnsiTheme="minorHAnsi" w:cstheme="minorHAnsi"/>
          <w:b/>
          <w:szCs w:val="22"/>
        </w:rPr>
        <w:t>*****</w:t>
      </w:r>
      <w:r w:rsidRPr="00625AD7">
        <w:rPr>
          <w:rFonts w:asciiTheme="minorHAnsi" w:hAnsiTheme="minorHAnsi" w:cstheme="minorHAnsi"/>
          <w:b/>
          <w:szCs w:val="22"/>
        </w:rPr>
        <w:t>*</w:t>
      </w:r>
    </w:p>
    <w:p w14:paraId="57AB7906"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684EB790" w14:textId="104C042A"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i/>
          <w:szCs w:val="22"/>
          <w:u w:val="single"/>
        </w:rPr>
      </w:pPr>
      <w:r w:rsidRPr="00625AD7">
        <w:rPr>
          <w:rFonts w:asciiTheme="minorHAnsi" w:hAnsiTheme="minorHAnsi" w:cstheme="minorHAnsi"/>
          <w:b/>
          <w:i/>
          <w:szCs w:val="22"/>
        </w:rPr>
        <w:t xml:space="preserve">PLEASE EXECUTE AND </w:t>
      </w:r>
      <w:r w:rsidR="00D1737F" w:rsidRPr="00625AD7">
        <w:rPr>
          <w:rFonts w:asciiTheme="minorHAnsi" w:hAnsiTheme="minorHAnsi" w:cstheme="minorHAnsi"/>
          <w:b/>
          <w:i/>
          <w:szCs w:val="22"/>
        </w:rPr>
        <w:t>SUBMIT T</w:t>
      </w:r>
      <w:r w:rsidR="000439E3" w:rsidRPr="00625AD7">
        <w:rPr>
          <w:rFonts w:asciiTheme="minorHAnsi" w:hAnsiTheme="minorHAnsi" w:cstheme="minorHAnsi"/>
          <w:b/>
          <w:i/>
          <w:szCs w:val="22"/>
        </w:rPr>
        <w:t xml:space="preserve">HIS FORM </w:t>
      </w:r>
      <w:r w:rsidR="00D1737F" w:rsidRPr="00625AD7">
        <w:rPr>
          <w:rFonts w:asciiTheme="minorHAnsi" w:hAnsiTheme="minorHAnsi" w:cstheme="minorHAnsi"/>
          <w:b/>
          <w:i/>
          <w:szCs w:val="22"/>
        </w:rPr>
        <w:t xml:space="preserve">VIA EMAIL, </w:t>
      </w:r>
      <w:hyperlink r:id="rId21" w:history="1">
        <w:r w:rsidR="00D1737F" w:rsidRPr="00625AD7">
          <w:rPr>
            <w:rStyle w:val="Hyperlink"/>
            <w:rFonts w:asciiTheme="minorHAnsi" w:hAnsiTheme="minorHAnsi" w:cstheme="minorHAnsi"/>
            <w:b/>
            <w:i/>
            <w:szCs w:val="22"/>
          </w:rPr>
          <w:t>procurementservices@ccc.edu</w:t>
        </w:r>
      </w:hyperlink>
      <w:r w:rsidR="00D1737F" w:rsidRPr="00625AD7">
        <w:rPr>
          <w:rFonts w:asciiTheme="minorHAnsi" w:hAnsiTheme="minorHAnsi" w:cstheme="minorHAnsi"/>
          <w:b/>
          <w:i/>
          <w:szCs w:val="22"/>
        </w:rPr>
        <w:t xml:space="preserve">,  </w:t>
      </w:r>
      <w:r w:rsidRPr="00625AD7">
        <w:rPr>
          <w:rFonts w:asciiTheme="minorHAnsi" w:hAnsiTheme="minorHAnsi" w:cstheme="minorHAnsi"/>
          <w:b/>
          <w:i/>
          <w:szCs w:val="22"/>
        </w:rPr>
        <w:t>TO THE ATTENTION OF</w:t>
      </w:r>
      <w:r w:rsidR="008F3507" w:rsidRPr="00625AD7">
        <w:rPr>
          <w:rFonts w:asciiTheme="minorHAnsi" w:hAnsiTheme="minorHAnsi" w:cstheme="minorHAnsi"/>
          <w:b/>
          <w:i/>
          <w:szCs w:val="22"/>
        </w:rPr>
        <w:t xml:space="preserve"> </w:t>
      </w:r>
      <w:r w:rsidR="00DA7665">
        <w:rPr>
          <w:rFonts w:asciiTheme="minorHAnsi" w:hAnsiTheme="minorHAnsi" w:cstheme="minorHAnsi"/>
          <w:b/>
          <w:i/>
          <w:szCs w:val="22"/>
        </w:rPr>
        <w:t>STEVE NASH</w:t>
      </w:r>
      <w:r w:rsidR="008F3507" w:rsidRPr="00625AD7">
        <w:rPr>
          <w:rFonts w:asciiTheme="minorHAnsi" w:hAnsiTheme="minorHAnsi" w:cstheme="minorHAnsi"/>
          <w:b/>
          <w:i/>
          <w:szCs w:val="22"/>
        </w:rPr>
        <w:t xml:space="preserve">, </w:t>
      </w:r>
      <w:r w:rsidR="00AF4038">
        <w:rPr>
          <w:rFonts w:asciiTheme="minorHAnsi" w:hAnsiTheme="minorHAnsi" w:cstheme="minorHAnsi"/>
          <w:b/>
          <w:i/>
          <w:szCs w:val="22"/>
        </w:rPr>
        <w:t>CONTRACT ADMINISTRATOR</w:t>
      </w:r>
      <w:r w:rsidR="008F3507" w:rsidRPr="00625AD7">
        <w:rPr>
          <w:rFonts w:asciiTheme="minorHAnsi" w:hAnsiTheme="minorHAnsi" w:cstheme="minorHAnsi"/>
          <w:b/>
          <w:i/>
          <w:szCs w:val="22"/>
        </w:rPr>
        <w:t xml:space="preserve">, </w:t>
      </w:r>
      <w:r w:rsidR="00F01205">
        <w:rPr>
          <w:rFonts w:asciiTheme="minorHAnsi" w:hAnsiTheme="minorHAnsi" w:cstheme="minorHAnsi"/>
          <w:b/>
          <w:i/>
          <w:szCs w:val="22"/>
        </w:rPr>
        <w:t>Wednesday</w:t>
      </w:r>
      <w:r w:rsidR="006E67B9" w:rsidRPr="00813534">
        <w:rPr>
          <w:rFonts w:asciiTheme="minorHAnsi" w:hAnsiTheme="minorHAnsi" w:cstheme="minorHAnsi"/>
          <w:b/>
          <w:i/>
          <w:szCs w:val="22"/>
        </w:rPr>
        <w:t xml:space="preserve">, </w:t>
      </w:r>
      <w:r w:rsidR="00F01205">
        <w:rPr>
          <w:rFonts w:asciiTheme="minorHAnsi" w:hAnsiTheme="minorHAnsi" w:cstheme="minorHAnsi"/>
          <w:b/>
          <w:i/>
          <w:szCs w:val="22"/>
        </w:rPr>
        <w:t>January</w:t>
      </w:r>
      <w:r w:rsidR="00D95B76" w:rsidRPr="00813534">
        <w:rPr>
          <w:rFonts w:asciiTheme="minorHAnsi" w:hAnsiTheme="minorHAnsi" w:cstheme="minorHAnsi"/>
          <w:b/>
          <w:i/>
          <w:szCs w:val="22"/>
        </w:rPr>
        <w:t xml:space="preserve"> </w:t>
      </w:r>
      <w:r w:rsidR="00F01205">
        <w:rPr>
          <w:rFonts w:asciiTheme="minorHAnsi" w:hAnsiTheme="minorHAnsi" w:cstheme="minorHAnsi"/>
          <w:b/>
          <w:i/>
          <w:szCs w:val="22"/>
        </w:rPr>
        <w:t>20</w:t>
      </w:r>
      <w:r w:rsidR="008F3507" w:rsidRPr="00813534">
        <w:rPr>
          <w:rFonts w:asciiTheme="minorHAnsi" w:hAnsiTheme="minorHAnsi" w:cstheme="minorHAnsi"/>
          <w:b/>
          <w:i/>
          <w:szCs w:val="22"/>
        </w:rPr>
        <w:t>, 202</w:t>
      </w:r>
      <w:r w:rsidR="00F01205">
        <w:rPr>
          <w:rFonts w:asciiTheme="minorHAnsi" w:hAnsiTheme="minorHAnsi" w:cstheme="minorHAnsi"/>
          <w:b/>
          <w:i/>
          <w:szCs w:val="22"/>
        </w:rPr>
        <w:t>1</w:t>
      </w:r>
      <w:r w:rsidR="001A095C" w:rsidRPr="00813534">
        <w:rPr>
          <w:rFonts w:asciiTheme="minorHAnsi" w:hAnsiTheme="minorHAnsi" w:cstheme="minorHAnsi"/>
          <w:b/>
          <w:i/>
          <w:szCs w:val="22"/>
        </w:rPr>
        <w:t xml:space="preserve">, </w:t>
      </w:r>
      <w:r w:rsidRPr="00813534">
        <w:rPr>
          <w:rFonts w:asciiTheme="minorHAnsi" w:hAnsiTheme="minorHAnsi" w:cstheme="minorHAnsi"/>
          <w:b/>
          <w:i/>
          <w:szCs w:val="22"/>
        </w:rPr>
        <w:t xml:space="preserve"> NO</w:t>
      </w:r>
      <w:r w:rsidR="00935112" w:rsidRPr="00813534">
        <w:rPr>
          <w:rFonts w:asciiTheme="minorHAnsi" w:hAnsiTheme="minorHAnsi" w:cstheme="minorHAnsi"/>
          <w:b/>
          <w:i/>
          <w:szCs w:val="22"/>
        </w:rPr>
        <w:t xml:space="preserve"> </w:t>
      </w:r>
      <w:r w:rsidRPr="00813534">
        <w:rPr>
          <w:rFonts w:asciiTheme="minorHAnsi" w:hAnsiTheme="minorHAnsi" w:cstheme="minorHAnsi"/>
          <w:b/>
          <w:i/>
          <w:szCs w:val="22"/>
        </w:rPr>
        <w:t xml:space="preserve">LATER THAN </w:t>
      </w:r>
      <w:r w:rsidR="00E47F1B" w:rsidRPr="00813534">
        <w:rPr>
          <w:rFonts w:asciiTheme="minorHAnsi" w:hAnsiTheme="minorHAnsi" w:cstheme="minorHAnsi"/>
          <w:b/>
          <w:i/>
          <w:szCs w:val="22"/>
        </w:rPr>
        <w:t>1</w:t>
      </w:r>
      <w:r w:rsidR="00714C7A" w:rsidRPr="00813534">
        <w:rPr>
          <w:rFonts w:asciiTheme="minorHAnsi" w:hAnsiTheme="minorHAnsi" w:cstheme="minorHAnsi"/>
          <w:b/>
          <w:i/>
          <w:szCs w:val="22"/>
        </w:rPr>
        <w:t>2</w:t>
      </w:r>
      <w:r w:rsidRPr="00813534">
        <w:rPr>
          <w:rFonts w:asciiTheme="minorHAnsi" w:hAnsiTheme="minorHAnsi" w:cstheme="minorHAnsi"/>
          <w:b/>
          <w:i/>
          <w:szCs w:val="22"/>
        </w:rPr>
        <w:t>:00 P.M.</w:t>
      </w:r>
      <w:r w:rsidRPr="00625AD7">
        <w:rPr>
          <w:rFonts w:asciiTheme="minorHAnsi" w:hAnsiTheme="minorHAnsi" w:cstheme="minorHAnsi"/>
          <w:b/>
          <w:i/>
          <w:szCs w:val="22"/>
          <w:u w:val="single"/>
        </w:rPr>
        <w:t xml:space="preserve"> </w:t>
      </w:r>
    </w:p>
    <w:p w14:paraId="2EE50E18"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w:t>
      </w:r>
      <w:r w:rsidR="00D1737F" w:rsidRPr="00625AD7">
        <w:rPr>
          <w:rFonts w:asciiTheme="minorHAnsi" w:hAnsiTheme="minorHAnsi" w:cstheme="minorHAnsi"/>
          <w:b/>
          <w:szCs w:val="22"/>
        </w:rPr>
        <w:t>*****</w:t>
      </w:r>
    </w:p>
    <w:p w14:paraId="245A6F16"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3C645398"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FIRM</w:t>
      </w:r>
      <w:r w:rsidR="00B7613A" w:rsidRPr="00625AD7">
        <w:rPr>
          <w:rFonts w:asciiTheme="minorHAnsi" w:hAnsiTheme="minorHAnsi" w:cstheme="minorHAnsi"/>
          <w:b/>
          <w:szCs w:val="22"/>
        </w:rPr>
        <w:t>’S</w:t>
      </w:r>
      <w:r w:rsidRPr="00625AD7">
        <w:rPr>
          <w:rFonts w:asciiTheme="minorHAnsi" w:hAnsiTheme="minorHAnsi" w:cstheme="minorHAnsi"/>
          <w:b/>
          <w:szCs w:val="22"/>
        </w:rPr>
        <w:t xml:space="preserve"> NAME: ______________________________________________________________________</w:t>
      </w:r>
    </w:p>
    <w:p w14:paraId="6FE7B553"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27241974"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ADDRESS:  __________________________________________________________________________</w:t>
      </w:r>
    </w:p>
    <w:p w14:paraId="2EF14AFD"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79D68933"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CITY: _______________________________</w:t>
      </w:r>
      <w:r w:rsidRPr="00625AD7">
        <w:rPr>
          <w:rFonts w:asciiTheme="minorHAnsi" w:hAnsiTheme="minorHAnsi" w:cstheme="minorHAnsi"/>
          <w:b/>
          <w:szCs w:val="22"/>
        </w:rPr>
        <w:tab/>
        <w:t>STATE: ____________       ZIP CODE:____________</w:t>
      </w:r>
    </w:p>
    <w:p w14:paraId="365A59B2"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432FD85B"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 xml:space="preserve">TELEPHONE: ______________________________  </w:t>
      </w:r>
      <w:r w:rsidRPr="00625AD7">
        <w:rPr>
          <w:rFonts w:asciiTheme="minorHAnsi" w:hAnsiTheme="minorHAnsi" w:cstheme="minorHAnsi"/>
          <w:b/>
          <w:szCs w:val="22"/>
        </w:rPr>
        <w:tab/>
      </w:r>
      <w:r w:rsidRPr="00625AD7">
        <w:rPr>
          <w:rFonts w:asciiTheme="minorHAnsi" w:hAnsiTheme="minorHAnsi" w:cstheme="minorHAnsi"/>
          <w:b/>
          <w:szCs w:val="22"/>
        </w:rPr>
        <w:tab/>
        <w:t>FAX: ___________________________</w:t>
      </w:r>
    </w:p>
    <w:p w14:paraId="1D8BFAF8"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1E27C2C1"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PRINCIPAL CONTACT: ______________________________________________________________</w:t>
      </w:r>
    </w:p>
    <w:p w14:paraId="7667249A"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6DF41484"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TITLE: ______________________________________________________________________________</w:t>
      </w:r>
    </w:p>
    <w:p w14:paraId="47C3ED6F"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4278A14D" w14:textId="77777777" w:rsidR="0011006A" w:rsidRPr="00625AD7" w:rsidRDefault="0011006A" w:rsidP="0011006A">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 xml:space="preserve">SIGNATURE: ________________________________________ </w:t>
      </w:r>
      <w:r w:rsidRPr="00625AD7">
        <w:rPr>
          <w:rFonts w:asciiTheme="minorHAnsi" w:hAnsiTheme="minorHAnsi" w:cstheme="minorHAnsi"/>
          <w:b/>
          <w:szCs w:val="22"/>
        </w:rPr>
        <w:tab/>
        <w:t>DATE: ____________________</w:t>
      </w:r>
    </w:p>
    <w:p w14:paraId="28D0E8FB" w14:textId="77777777" w:rsidR="0011006A" w:rsidRPr="00625AD7" w:rsidRDefault="0011006A"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7186AF23"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 xml:space="preserve">DIRECT </w:t>
      </w:r>
      <w:r w:rsidR="008A4159" w:rsidRPr="00625AD7">
        <w:rPr>
          <w:rFonts w:asciiTheme="minorHAnsi" w:hAnsiTheme="minorHAnsi" w:cstheme="minorHAnsi"/>
          <w:b/>
          <w:szCs w:val="22"/>
        </w:rPr>
        <w:t>PHON</w:t>
      </w:r>
      <w:r w:rsidRPr="00625AD7">
        <w:rPr>
          <w:rFonts w:asciiTheme="minorHAnsi" w:hAnsiTheme="minorHAnsi" w:cstheme="minorHAnsi"/>
          <w:b/>
          <w:szCs w:val="22"/>
        </w:rPr>
        <w:t>E: __________________________</w:t>
      </w:r>
      <w:r w:rsidRPr="00625AD7">
        <w:rPr>
          <w:rFonts w:asciiTheme="minorHAnsi" w:hAnsiTheme="minorHAnsi" w:cstheme="minorHAnsi"/>
          <w:b/>
          <w:szCs w:val="22"/>
        </w:rPr>
        <w:tab/>
        <w:t>FAX: __________________________________</w:t>
      </w:r>
    </w:p>
    <w:p w14:paraId="56F9B644"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44D245EA"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r w:rsidRPr="00625AD7">
        <w:rPr>
          <w:rFonts w:asciiTheme="minorHAnsi" w:hAnsiTheme="minorHAnsi" w:cstheme="minorHAnsi"/>
          <w:b/>
          <w:szCs w:val="22"/>
        </w:rPr>
        <w:t>EMAIL: __________________________</w:t>
      </w:r>
      <w:r w:rsidR="0011006A" w:rsidRPr="00625AD7">
        <w:rPr>
          <w:rFonts w:asciiTheme="minorHAnsi" w:hAnsiTheme="minorHAnsi" w:cstheme="minorHAnsi"/>
          <w:b/>
          <w:szCs w:val="22"/>
        </w:rPr>
        <w:t>__</w:t>
      </w:r>
      <w:r w:rsidRPr="00625AD7">
        <w:rPr>
          <w:rFonts w:asciiTheme="minorHAnsi" w:hAnsiTheme="minorHAnsi" w:cstheme="minorHAnsi"/>
          <w:b/>
          <w:szCs w:val="22"/>
        </w:rPr>
        <w:t>__</w:t>
      </w:r>
      <w:r w:rsidR="001B697F" w:rsidRPr="00625AD7">
        <w:rPr>
          <w:rFonts w:asciiTheme="minorHAnsi" w:hAnsiTheme="minorHAnsi" w:cstheme="minorHAnsi"/>
          <w:b/>
          <w:szCs w:val="22"/>
        </w:rPr>
        <w:t>____</w:t>
      </w:r>
      <w:r w:rsidRPr="00625AD7">
        <w:rPr>
          <w:rFonts w:asciiTheme="minorHAnsi" w:hAnsiTheme="minorHAnsi" w:cstheme="minorHAnsi"/>
          <w:b/>
          <w:szCs w:val="22"/>
        </w:rPr>
        <w:t>_</w:t>
      </w:r>
      <w:r w:rsidRPr="00625AD7">
        <w:rPr>
          <w:rFonts w:asciiTheme="minorHAnsi" w:hAnsiTheme="minorHAnsi" w:cstheme="minorHAnsi"/>
          <w:b/>
          <w:szCs w:val="22"/>
        </w:rPr>
        <w:tab/>
        <w:t>WEBSITE: _____________________________</w:t>
      </w:r>
    </w:p>
    <w:p w14:paraId="51D0FB79" w14:textId="77777777" w:rsidR="00A1227D" w:rsidRPr="00625AD7" w:rsidRDefault="00A1227D" w:rsidP="00A1227D">
      <w:pPr>
        <w:pBdr>
          <w:top w:val="thinThickThinSmallGap" w:sz="24" w:space="1" w:color="auto"/>
          <w:left w:val="thinThickThinSmallGap" w:sz="24" w:space="4" w:color="auto"/>
          <w:bottom w:val="thinThickThinSmallGap" w:sz="24" w:space="2" w:color="auto"/>
          <w:right w:val="thinThickThinSmallGap" w:sz="24" w:space="4" w:color="auto"/>
        </w:pBdr>
        <w:rPr>
          <w:rFonts w:asciiTheme="minorHAnsi" w:hAnsiTheme="minorHAnsi" w:cstheme="minorHAnsi"/>
          <w:b/>
          <w:szCs w:val="22"/>
        </w:rPr>
      </w:pPr>
    </w:p>
    <w:p w14:paraId="59606DCC" w14:textId="77777777" w:rsidR="00A1227D" w:rsidRPr="00625AD7" w:rsidRDefault="00A1227D" w:rsidP="00A1227D">
      <w:pPr>
        <w:jc w:val="center"/>
        <w:rPr>
          <w:rFonts w:asciiTheme="minorHAnsi" w:hAnsiTheme="minorHAnsi" w:cstheme="minorHAnsi"/>
          <w:sz w:val="24"/>
        </w:rPr>
      </w:pPr>
      <w:r w:rsidRPr="00625AD7">
        <w:rPr>
          <w:rFonts w:asciiTheme="minorHAnsi" w:hAnsiTheme="minorHAnsi" w:cstheme="minorHAnsi"/>
          <w:sz w:val="24"/>
          <w:szCs w:val="24"/>
        </w:rPr>
        <w:br w:type="page"/>
      </w:r>
    </w:p>
    <w:p w14:paraId="63611DD3" w14:textId="77777777" w:rsidR="005B13A9" w:rsidRPr="00625AD7" w:rsidRDefault="00FD2121" w:rsidP="00FD2121">
      <w:pPr>
        <w:pStyle w:val="H1"/>
        <w:jc w:val="center"/>
        <w:rPr>
          <w:rFonts w:asciiTheme="minorHAnsi" w:hAnsiTheme="minorHAnsi" w:cstheme="minorHAnsi"/>
        </w:rPr>
      </w:pPr>
      <w:bookmarkStart w:id="11" w:name="_Toc272938665"/>
      <w:r w:rsidRPr="00625AD7">
        <w:rPr>
          <w:rFonts w:asciiTheme="minorHAnsi" w:hAnsiTheme="minorHAnsi" w:cstheme="minorHAnsi"/>
        </w:rPr>
        <w:lastRenderedPageBreak/>
        <w:t xml:space="preserve">ATTACHMENT </w:t>
      </w:r>
      <w:r w:rsidR="00A1227D" w:rsidRPr="00625AD7">
        <w:rPr>
          <w:rFonts w:asciiTheme="minorHAnsi" w:hAnsiTheme="minorHAnsi" w:cstheme="minorHAnsi"/>
        </w:rPr>
        <w:t>B</w:t>
      </w:r>
      <w:bookmarkEnd w:id="11"/>
      <w:r w:rsidRPr="00625AD7">
        <w:rPr>
          <w:rFonts w:asciiTheme="minorHAnsi" w:hAnsiTheme="minorHAnsi" w:cstheme="minorHAnsi"/>
        </w:rPr>
        <w:t xml:space="preserve"> </w:t>
      </w:r>
    </w:p>
    <w:p w14:paraId="1FC20504" w14:textId="77777777" w:rsidR="005B13A9" w:rsidRPr="00625AD7" w:rsidRDefault="005B13A9" w:rsidP="00FD2121">
      <w:pPr>
        <w:pStyle w:val="H1"/>
        <w:jc w:val="center"/>
        <w:rPr>
          <w:rFonts w:asciiTheme="minorHAnsi" w:hAnsiTheme="minorHAnsi" w:cstheme="minorHAnsi"/>
        </w:rPr>
      </w:pPr>
    </w:p>
    <w:p w14:paraId="71472A5D" w14:textId="77777777" w:rsidR="00A1227D" w:rsidRPr="00625AD7" w:rsidRDefault="00A1227D" w:rsidP="009715B4">
      <w:pPr>
        <w:jc w:val="center"/>
        <w:rPr>
          <w:rFonts w:asciiTheme="minorHAnsi" w:hAnsiTheme="minorHAnsi" w:cstheme="minorHAnsi"/>
          <w:b/>
          <w:sz w:val="24"/>
          <w:szCs w:val="24"/>
        </w:rPr>
      </w:pPr>
      <w:r w:rsidRPr="00625AD7">
        <w:rPr>
          <w:rFonts w:asciiTheme="minorHAnsi" w:hAnsiTheme="minorHAnsi" w:cstheme="minorHAnsi"/>
          <w:b/>
          <w:sz w:val="24"/>
          <w:szCs w:val="24"/>
        </w:rPr>
        <w:t>R</w:t>
      </w:r>
      <w:r w:rsidR="00BA6E3B" w:rsidRPr="00625AD7">
        <w:rPr>
          <w:rFonts w:asciiTheme="minorHAnsi" w:hAnsiTheme="minorHAnsi" w:cstheme="minorHAnsi"/>
          <w:b/>
          <w:sz w:val="24"/>
          <w:szCs w:val="24"/>
        </w:rPr>
        <w:t>EFERENCES</w:t>
      </w:r>
    </w:p>
    <w:p w14:paraId="52312FAA" w14:textId="77777777" w:rsidR="00A1227D" w:rsidRPr="00625AD7" w:rsidRDefault="00A1227D" w:rsidP="00E47F1B">
      <w:pPr>
        <w:autoSpaceDE w:val="0"/>
        <w:autoSpaceDN w:val="0"/>
        <w:adjustRightInd w:val="0"/>
        <w:jc w:val="both"/>
        <w:rPr>
          <w:rFonts w:asciiTheme="minorHAnsi" w:hAnsiTheme="minorHAnsi" w:cstheme="minorHAnsi"/>
          <w:szCs w:val="24"/>
        </w:rPr>
      </w:pPr>
    </w:p>
    <w:p w14:paraId="43FE6C97" w14:textId="77777777" w:rsidR="00A1227D" w:rsidRPr="00625AD7" w:rsidRDefault="00A1227D" w:rsidP="00E47F1B">
      <w:pPr>
        <w:autoSpaceDE w:val="0"/>
        <w:autoSpaceDN w:val="0"/>
        <w:adjustRightInd w:val="0"/>
        <w:jc w:val="both"/>
        <w:rPr>
          <w:rFonts w:asciiTheme="minorHAnsi" w:hAnsiTheme="minorHAnsi" w:cstheme="minorHAnsi"/>
          <w:szCs w:val="24"/>
        </w:rPr>
      </w:pPr>
    </w:p>
    <w:p w14:paraId="1298C2E9" w14:textId="77777777" w:rsidR="00C4281F" w:rsidRPr="00625AD7" w:rsidRDefault="00C450B1" w:rsidP="00C4281F">
      <w:pPr>
        <w:jc w:val="both"/>
        <w:rPr>
          <w:rFonts w:asciiTheme="minorHAnsi" w:hAnsiTheme="minorHAnsi" w:cstheme="minorHAnsi"/>
          <w:sz w:val="24"/>
        </w:rPr>
      </w:pPr>
      <w:r w:rsidRPr="00625AD7">
        <w:rPr>
          <w:rFonts w:asciiTheme="minorHAnsi" w:hAnsiTheme="minorHAnsi" w:cstheme="minorHAnsi"/>
          <w:sz w:val="24"/>
        </w:rPr>
        <w:t>Proposers</w:t>
      </w:r>
      <w:r w:rsidR="00B36F5C" w:rsidRPr="00625AD7">
        <w:rPr>
          <w:rFonts w:asciiTheme="minorHAnsi" w:hAnsiTheme="minorHAnsi" w:cstheme="minorHAnsi"/>
          <w:sz w:val="24"/>
        </w:rPr>
        <w:t>,</w:t>
      </w:r>
      <w:r w:rsidR="00E072F0" w:rsidRPr="00625AD7">
        <w:rPr>
          <w:rFonts w:asciiTheme="minorHAnsi" w:hAnsiTheme="minorHAnsi" w:cstheme="minorHAnsi"/>
          <w:sz w:val="24"/>
        </w:rPr>
        <w:t xml:space="preserve"> p</w:t>
      </w:r>
      <w:r w:rsidR="00C4281F" w:rsidRPr="00625AD7">
        <w:rPr>
          <w:rFonts w:asciiTheme="minorHAnsi" w:hAnsiTheme="minorHAnsi" w:cstheme="minorHAnsi"/>
          <w:sz w:val="24"/>
        </w:rPr>
        <w:t>lease provide at least three (3) references, one per firm, for whom you have provided</w:t>
      </w:r>
      <w:r w:rsidR="00B36F5C" w:rsidRPr="00625AD7">
        <w:rPr>
          <w:rFonts w:asciiTheme="minorHAnsi" w:hAnsiTheme="minorHAnsi" w:cstheme="minorHAnsi"/>
          <w:sz w:val="24"/>
        </w:rPr>
        <w:t xml:space="preserve"> </w:t>
      </w:r>
      <w:r w:rsidR="00C4281F" w:rsidRPr="00625AD7">
        <w:rPr>
          <w:rFonts w:asciiTheme="minorHAnsi" w:hAnsiTheme="minorHAnsi" w:cstheme="minorHAnsi"/>
          <w:sz w:val="24"/>
        </w:rPr>
        <w:t xml:space="preserve"> services to </w:t>
      </w:r>
      <w:r w:rsidR="00B36F5C" w:rsidRPr="00625AD7">
        <w:rPr>
          <w:rFonts w:asciiTheme="minorHAnsi" w:hAnsiTheme="minorHAnsi" w:cstheme="minorHAnsi"/>
          <w:sz w:val="24"/>
        </w:rPr>
        <w:t>as r</w:t>
      </w:r>
      <w:r w:rsidR="00C4281F" w:rsidRPr="00625AD7">
        <w:rPr>
          <w:rFonts w:asciiTheme="minorHAnsi" w:hAnsiTheme="minorHAnsi" w:cstheme="minorHAnsi"/>
          <w:sz w:val="24"/>
        </w:rPr>
        <w:t>equested in this RFP.  Please complete the C</w:t>
      </w:r>
      <w:r w:rsidR="00E648AB" w:rsidRPr="00625AD7">
        <w:rPr>
          <w:rFonts w:asciiTheme="minorHAnsi" w:hAnsiTheme="minorHAnsi" w:cstheme="minorHAnsi"/>
          <w:sz w:val="24"/>
        </w:rPr>
        <w:t xml:space="preserve">ity Colleges of Chicago Reference </w:t>
      </w:r>
      <w:r w:rsidR="00C4281F" w:rsidRPr="00625AD7">
        <w:rPr>
          <w:rFonts w:asciiTheme="minorHAnsi" w:hAnsiTheme="minorHAnsi" w:cstheme="minorHAnsi"/>
          <w:sz w:val="24"/>
        </w:rPr>
        <w:t>Questionnaire, Page 1, for each of your references</w:t>
      </w:r>
      <w:r w:rsidR="00800615" w:rsidRPr="00625AD7">
        <w:rPr>
          <w:rFonts w:asciiTheme="minorHAnsi" w:hAnsiTheme="minorHAnsi" w:cstheme="minorHAnsi"/>
          <w:sz w:val="24"/>
        </w:rPr>
        <w:t xml:space="preserve"> and </w:t>
      </w:r>
      <w:r w:rsidR="00C4281F" w:rsidRPr="00625AD7">
        <w:rPr>
          <w:rFonts w:asciiTheme="minorHAnsi" w:hAnsiTheme="minorHAnsi" w:cstheme="minorHAnsi"/>
          <w:sz w:val="24"/>
        </w:rPr>
        <w:t>ret</w:t>
      </w:r>
      <w:r w:rsidR="00800615" w:rsidRPr="00625AD7">
        <w:rPr>
          <w:rFonts w:asciiTheme="minorHAnsi" w:hAnsiTheme="minorHAnsi" w:cstheme="minorHAnsi"/>
          <w:sz w:val="24"/>
        </w:rPr>
        <w:t>urn the forms with your proposal</w:t>
      </w:r>
      <w:r w:rsidR="00C4281F" w:rsidRPr="00625AD7">
        <w:rPr>
          <w:rFonts w:asciiTheme="minorHAnsi" w:hAnsiTheme="minorHAnsi" w:cstheme="minorHAnsi"/>
          <w:sz w:val="24"/>
        </w:rPr>
        <w:t>.</w:t>
      </w:r>
      <w:r w:rsidR="00E648AB" w:rsidRPr="00625AD7">
        <w:rPr>
          <w:rFonts w:asciiTheme="minorHAnsi" w:hAnsiTheme="minorHAnsi" w:cstheme="minorHAnsi"/>
          <w:sz w:val="24"/>
        </w:rPr>
        <w:t xml:space="preserve">  </w:t>
      </w:r>
      <w:r w:rsidR="00BD5278" w:rsidRPr="00625AD7">
        <w:rPr>
          <w:rFonts w:asciiTheme="minorHAnsi" w:hAnsiTheme="minorHAnsi" w:cstheme="minorHAnsi"/>
          <w:sz w:val="24"/>
        </w:rPr>
        <w:t xml:space="preserve">CCC will provide questions to </w:t>
      </w:r>
      <w:r w:rsidR="00B36F5C" w:rsidRPr="00625AD7">
        <w:rPr>
          <w:rFonts w:asciiTheme="minorHAnsi" w:hAnsiTheme="minorHAnsi" w:cstheme="minorHAnsi"/>
          <w:sz w:val="24"/>
        </w:rPr>
        <w:t xml:space="preserve">your </w:t>
      </w:r>
      <w:r w:rsidR="00BD5278" w:rsidRPr="00625AD7">
        <w:rPr>
          <w:rFonts w:asciiTheme="minorHAnsi" w:hAnsiTheme="minorHAnsi" w:cstheme="minorHAnsi"/>
          <w:sz w:val="24"/>
        </w:rPr>
        <w:t xml:space="preserve">references.  </w:t>
      </w:r>
      <w:r w:rsidR="00E648AB" w:rsidRPr="00625AD7">
        <w:rPr>
          <w:rFonts w:asciiTheme="minorHAnsi" w:hAnsiTheme="minorHAnsi" w:cstheme="minorHAnsi"/>
          <w:sz w:val="24"/>
        </w:rPr>
        <w:t>(P</w:t>
      </w:r>
      <w:r w:rsidR="00C4281F" w:rsidRPr="00625AD7">
        <w:rPr>
          <w:rFonts w:asciiTheme="minorHAnsi" w:hAnsiTheme="minorHAnsi" w:cstheme="minorHAnsi"/>
          <w:sz w:val="24"/>
        </w:rPr>
        <w:t>lease make additional copies as needed.)</w:t>
      </w:r>
    </w:p>
    <w:p w14:paraId="097A2742" w14:textId="77777777" w:rsidR="00C4281F" w:rsidRPr="00625AD7" w:rsidRDefault="00C4281F" w:rsidP="00E47F1B">
      <w:pPr>
        <w:jc w:val="both"/>
        <w:rPr>
          <w:rFonts w:asciiTheme="minorHAnsi" w:hAnsiTheme="minorHAnsi" w:cstheme="minorHAnsi"/>
          <w:sz w:val="24"/>
        </w:rPr>
      </w:pPr>
    </w:p>
    <w:p w14:paraId="2E40D4D0" w14:textId="77777777" w:rsidR="00C4281F" w:rsidRPr="00625AD7" w:rsidRDefault="00C4281F" w:rsidP="00E47F1B">
      <w:pPr>
        <w:jc w:val="both"/>
        <w:rPr>
          <w:rFonts w:asciiTheme="minorHAnsi" w:hAnsiTheme="minorHAnsi" w:cstheme="minorHAnsi"/>
          <w:sz w:val="24"/>
        </w:rPr>
      </w:pPr>
    </w:p>
    <w:p w14:paraId="0830EE22" w14:textId="77777777" w:rsidR="00955000" w:rsidRPr="00625AD7" w:rsidRDefault="00955000" w:rsidP="00E47F1B">
      <w:pPr>
        <w:autoSpaceDE w:val="0"/>
        <w:autoSpaceDN w:val="0"/>
        <w:adjustRightInd w:val="0"/>
        <w:jc w:val="both"/>
        <w:rPr>
          <w:rFonts w:asciiTheme="minorHAnsi" w:hAnsiTheme="minorHAnsi" w:cstheme="minorHAnsi"/>
          <w:sz w:val="24"/>
          <w:szCs w:val="24"/>
        </w:rPr>
      </w:pPr>
    </w:p>
    <w:p w14:paraId="582C352A" w14:textId="77777777" w:rsidR="00A1227D" w:rsidRPr="00625AD7" w:rsidRDefault="00A1227D" w:rsidP="00A1227D">
      <w:pPr>
        <w:jc w:val="center"/>
        <w:rPr>
          <w:rFonts w:asciiTheme="minorHAnsi" w:hAnsiTheme="minorHAnsi" w:cstheme="minorHAnsi"/>
          <w:szCs w:val="22"/>
        </w:rPr>
      </w:pPr>
    </w:p>
    <w:p w14:paraId="3300698B" w14:textId="77777777" w:rsidR="00513C3E" w:rsidRPr="00625AD7" w:rsidRDefault="00513C3E" w:rsidP="00513C3E">
      <w:pPr>
        <w:autoSpaceDE w:val="0"/>
        <w:autoSpaceDN w:val="0"/>
        <w:adjustRightInd w:val="0"/>
        <w:ind w:left="90"/>
        <w:rPr>
          <w:rFonts w:asciiTheme="minorHAnsi" w:hAnsiTheme="minorHAnsi" w:cstheme="minorHAnsi"/>
          <w:sz w:val="24"/>
          <w:szCs w:val="24"/>
        </w:rPr>
      </w:pPr>
    </w:p>
    <w:p w14:paraId="31DDD8CE" w14:textId="4223FC5F" w:rsidR="00996E7C" w:rsidRPr="00625AD7" w:rsidRDefault="00A1227D" w:rsidP="00A61AEF">
      <w:pPr>
        <w:autoSpaceDE w:val="0"/>
        <w:autoSpaceDN w:val="0"/>
        <w:adjustRightInd w:val="0"/>
        <w:jc w:val="center"/>
        <w:rPr>
          <w:rFonts w:asciiTheme="minorHAnsi" w:hAnsiTheme="minorHAnsi" w:cstheme="minorHAnsi"/>
          <w:sz w:val="24"/>
          <w:szCs w:val="24"/>
        </w:rPr>
      </w:pPr>
      <w:r w:rsidRPr="4DB78EC9">
        <w:rPr>
          <w:rFonts w:asciiTheme="minorHAnsi" w:hAnsiTheme="minorHAnsi" w:cstheme="minorBidi"/>
          <w:sz w:val="24"/>
          <w:szCs w:val="24"/>
        </w:rPr>
        <w:br w:type="page"/>
      </w:r>
      <w:r w:rsidR="00AE3069" w:rsidRPr="00625AD7">
        <w:rPr>
          <w:rFonts w:asciiTheme="minorHAnsi" w:hAnsiTheme="minorHAnsi" w:cstheme="minorHAnsi"/>
          <w:noProof/>
          <w:sz w:val="20"/>
        </w:rPr>
        <w:lastRenderedPageBreak/>
        <w:drawing>
          <wp:inline distT="0" distB="0" distL="0" distR="0" wp14:anchorId="21BC762B" wp14:editId="19E6B114">
            <wp:extent cx="3686175" cy="914400"/>
            <wp:effectExtent l="0" t="0" r="0" b="0"/>
            <wp:docPr id="6" name="Picture 6" descr="logo_horizontal CCC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horizontal CCC M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914400"/>
                    </a:xfrm>
                    <a:prstGeom prst="rect">
                      <a:avLst/>
                    </a:prstGeom>
                    <a:noFill/>
                    <a:ln>
                      <a:noFill/>
                    </a:ln>
                  </pic:spPr>
                </pic:pic>
              </a:graphicData>
            </a:graphic>
          </wp:inline>
        </w:drawing>
      </w:r>
    </w:p>
    <w:p w14:paraId="26D3327A" w14:textId="77777777" w:rsidR="00996E7C" w:rsidRPr="00625AD7" w:rsidRDefault="00A1227D" w:rsidP="00A61AEF">
      <w:pPr>
        <w:autoSpaceDE w:val="0"/>
        <w:autoSpaceDN w:val="0"/>
        <w:adjustRightInd w:val="0"/>
        <w:jc w:val="center"/>
        <w:rPr>
          <w:rFonts w:asciiTheme="minorHAnsi" w:hAnsiTheme="minorHAnsi" w:cstheme="minorHAnsi"/>
          <w:b/>
          <w:sz w:val="24"/>
          <w:szCs w:val="24"/>
        </w:rPr>
      </w:pPr>
      <w:r w:rsidRPr="00625AD7">
        <w:rPr>
          <w:rFonts w:asciiTheme="minorHAnsi" w:hAnsiTheme="minorHAnsi" w:cstheme="minorHAnsi"/>
          <w:b/>
          <w:sz w:val="24"/>
          <w:szCs w:val="24"/>
        </w:rPr>
        <w:t>C</w:t>
      </w:r>
      <w:r w:rsidR="00996E7C" w:rsidRPr="00625AD7">
        <w:rPr>
          <w:rFonts w:asciiTheme="minorHAnsi" w:hAnsiTheme="minorHAnsi" w:cstheme="minorHAnsi"/>
          <w:b/>
          <w:sz w:val="24"/>
          <w:szCs w:val="24"/>
        </w:rPr>
        <w:t>ITY COLLEES OF CHICAGO</w:t>
      </w:r>
    </w:p>
    <w:p w14:paraId="0F442B6B" w14:textId="77777777" w:rsidR="00A1227D" w:rsidRPr="00625AD7" w:rsidRDefault="00A1227D" w:rsidP="00A61AEF">
      <w:pPr>
        <w:autoSpaceDE w:val="0"/>
        <w:autoSpaceDN w:val="0"/>
        <w:adjustRightInd w:val="0"/>
        <w:jc w:val="center"/>
        <w:rPr>
          <w:rFonts w:asciiTheme="minorHAnsi" w:hAnsiTheme="minorHAnsi" w:cstheme="minorHAnsi"/>
          <w:sz w:val="24"/>
          <w:szCs w:val="24"/>
        </w:rPr>
      </w:pPr>
      <w:r w:rsidRPr="00625AD7">
        <w:rPr>
          <w:rFonts w:asciiTheme="minorHAnsi" w:hAnsiTheme="minorHAnsi" w:cstheme="minorHAnsi"/>
          <w:b/>
          <w:sz w:val="24"/>
          <w:szCs w:val="24"/>
        </w:rPr>
        <w:t>REFERENCE QUESTIONNAIRE</w:t>
      </w:r>
    </w:p>
    <w:p w14:paraId="45426B15" w14:textId="77777777" w:rsidR="00A1227D" w:rsidRPr="00625AD7" w:rsidRDefault="00A1227D" w:rsidP="00A1227D">
      <w:pPr>
        <w:autoSpaceDE w:val="0"/>
        <w:autoSpaceDN w:val="0"/>
        <w:adjustRightInd w:val="0"/>
        <w:jc w:val="center"/>
        <w:rPr>
          <w:rFonts w:asciiTheme="minorHAnsi" w:hAnsiTheme="minorHAnsi" w:cstheme="minorHAnsi"/>
          <w:szCs w:val="24"/>
        </w:rPr>
      </w:pPr>
    </w:p>
    <w:p w14:paraId="2012DBD9" w14:textId="77777777" w:rsidR="00A1227D" w:rsidRPr="00625AD7" w:rsidRDefault="00A1227D" w:rsidP="00A1227D">
      <w:pPr>
        <w:autoSpaceDE w:val="0"/>
        <w:autoSpaceDN w:val="0"/>
        <w:adjustRightInd w:val="0"/>
        <w:jc w:val="both"/>
        <w:rPr>
          <w:rFonts w:asciiTheme="minorHAnsi" w:hAnsiTheme="minorHAnsi" w:cstheme="minorHAnsi"/>
          <w:i/>
          <w:sz w:val="23"/>
          <w:szCs w:val="23"/>
        </w:rPr>
      </w:pPr>
      <w:r w:rsidRPr="00625AD7">
        <w:rPr>
          <w:rFonts w:asciiTheme="minorHAnsi" w:hAnsiTheme="minorHAnsi" w:cstheme="minorHAnsi"/>
          <w:i/>
          <w:sz w:val="23"/>
          <w:szCs w:val="23"/>
        </w:rPr>
        <w:t xml:space="preserve">The contractor listed below has named you as a reference on a project completed within the past three years and/or is currently in progress.  The work performed, as indicated by the contractor, is described below.  Please revise any incorrect data, and/or include any additional relevant information.  </w:t>
      </w:r>
    </w:p>
    <w:p w14:paraId="0E88D7CC" w14:textId="77777777" w:rsidR="00A1227D" w:rsidRPr="00625AD7" w:rsidRDefault="00A1227D" w:rsidP="00A1227D">
      <w:pPr>
        <w:autoSpaceDE w:val="0"/>
        <w:autoSpaceDN w:val="0"/>
        <w:adjustRightInd w:val="0"/>
        <w:jc w:val="both"/>
        <w:rPr>
          <w:rFonts w:asciiTheme="minorHAnsi" w:hAnsiTheme="minorHAnsi" w:cstheme="minorHAnsi"/>
          <w:i/>
          <w:sz w:val="23"/>
          <w:szCs w:val="23"/>
        </w:rPr>
      </w:pPr>
    </w:p>
    <w:p w14:paraId="32CB56EC" w14:textId="77777777" w:rsidR="00A1227D" w:rsidRPr="00625AD7" w:rsidRDefault="00A61AEF" w:rsidP="00A1227D">
      <w:pPr>
        <w:autoSpaceDE w:val="0"/>
        <w:autoSpaceDN w:val="0"/>
        <w:adjustRightInd w:val="0"/>
        <w:jc w:val="both"/>
        <w:rPr>
          <w:rFonts w:asciiTheme="minorHAnsi" w:hAnsiTheme="minorHAnsi" w:cstheme="minorHAnsi"/>
          <w:i/>
          <w:sz w:val="23"/>
          <w:szCs w:val="23"/>
        </w:rPr>
      </w:pPr>
      <w:r w:rsidRPr="00625AD7">
        <w:rPr>
          <w:rFonts w:asciiTheme="minorHAnsi" w:hAnsiTheme="minorHAnsi" w:cstheme="minorHAnsi"/>
          <w:i/>
          <w:sz w:val="23"/>
          <w:szCs w:val="23"/>
        </w:rPr>
        <w:t xml:space="preserve">Your timely completion of the </w:t>
      </w:r>
      <w:r w:rsidR="00B33C4A" w:rsidRPr="00625AD7">
        <w:rPr>
          <w:rFonts w:asciiTheme="minorHAnsi" w:hAnsiTheme="minorHAnsi" w:cstheme="minorHAnsi"/>
          <w:i/>
          <w:sz w:val="23"/>
          <w:szCs w:val="23"/>
        </w:rPr>
        <w:t>qu</w:t>
      </w:r>
      <w:r w:rsidR="00A1227D" w:rsidRPr="00625AD7">
        <w:rPr>
          <w:rFonts w:asciiTheme="minorHAnsi" w:hAnsiTheme="minorHAnsi" w:cstheme="minorHAnsi"/>
          <w:i/>
          <w:sz w:val="23"/>
          <w:szCs w:val="23"/>
        </w:rPr>
        <w:t xml:space="preserve">estions </w:t>
      </w:r>
      <w:r w:rsidRPr="00625AD7">
        <w:rPr>
          <w:rFonts w:asciiTheme="minorHAnsi" w:hAnsiTheme="minorHAnsi" w:cstheme="minorHAnsi"/>
          <w:i/>
          <w:sz w:val="23"/>
          <w:szCs w:val="23"/>
        </w:rPr>
        <w:t xml:space="preserve">on the </w:t>
      </w:r>
      <w:r w:rsidR="00955000" w:rsidRPr="00625AD7">
        <w:rPr>
          <w:rFonts w:asciiTheme="minorHAnsi" w:hAnsiTheme="minorHAnsi" w:cstheme="minorHAnsi"/>
          <w:i/>
          <w:sz w:val="23"/>
          <w:szCs w:val="23"/>
        </w:rPr>
        <w:t>next page</w:t>
      </w:r>
      <w:r w:rsidR="00B33C4A" w:rsidRPr="00625AD7">
        <w:rPr>
          <w:rFonts w:asciiTheme="minorHAnsi" w:hAnsiTheme="minorHAnsi" w:cstheme="minorHAnsi"/>
          <w:i/>
          <w:sz w:val="23"/>
          <w:szCs w:val="23"/>
        </w:rPr>
        <w:t>(s)</w:t>
      </w:r>
      <w:r w:rsidR="00955000" w:rsidRPr="00625AD7">
        <w:rPr>
          <w:rFonts w:asciiTheme="minorHAnsi" w:hAnsiTheme="minorHAnsi" w:cstheme="minorHAnsi"/>
          <w:i/>
          <w:sz w:val="23"/>
          <w:szCs w:val="23"/>
        </w:rPr>
        <w:t xml:space="preserve"> </w:t>
      </w:r>
      <w:r w:rsidR="00A1227D" w:rsidRPr="00625AD7">
        <w:rPr>
          <w:rFonts w:asciiTheme="minorHAnsi" w:hAnsiTheme="minorHAnsi" w:cstheme="minorHAnsi"/>
          <w:i/>
          <w:sz w:val="23"/>
          <w:szCs w:val="23"/>
        </w:rPr>
        <w:t>will assist CCC in determining the responsibility of this contractor.  Your response will be "on the record" and available for the contractor’s review.  The individual completing this questionnaire may be contacted to confirm their participation.  Thank you for your assistance.</w:t>
      </w:r>
    </w:p>
    <w:p w14:paraId="3DD25CD9" w14:textId="77777777" w:rsidR="00A1227D" w:rsidRPr="00625AD7" w:rsidRDefault="00A1227D" w:rsidP="00A1227D">
      <w:pPr>
        <w:autoSpaceDE w:val="0"/>
        <w:autoSpaceDN w:val="0"/>
        <w:adjustRightInd w:val="0"/>
        <w:rPr>
          <w:rFonts w:asciiTheme="minorHAnsi" w:hAnsiTheme="minorHAnsi" w:cstheme="minorHAnsi"/>
          <w:i/>
          <w:sz w:val="23"/>
          <w:szCs w:val="23"/>
        </w:rPr>
      </w:pPr>
    </w:p>
    <w:p w14:paraId="4A40C4C0" w14:textId="0B434157" w:rsidR="00A1227D" w:rsidRPr="00625AD7" w:rsidRDefault="00B33C4A" w:rsidP="00A1227D">
      <w:pPr>
        <w:autoSpaceDE w:val="0"/>
        <w:autoSpaceDN w:val="0"/>
        <w:adjustRightInd w:val="0"/>
        <w:rPr>
          <w:rFonts w:asciiTheme="minorHAnsi" w:hAnsiTheme="minorHAnsi" w:cstheme="minorHAnsi"/>
          <w:b/>
          <w:i/>
          <w:sz w:val="23"/>
          <w:szCs w:val="23"/>
        </w:rPr>
      </w:pPr>
      <w:r w:rsidRPr="00625AD7">
        <w:rPr>
          <w:rFonts w:asciiTheme="minorHAnsi" w:hAnsiTheme="minorHAnsi" w:cstheme="minorHAnsi"/>
          <w:b/>
          <w:i/>
          <w:sz w:val="23"/>
          <w:szCs w:val="23"/>
        </w:rPr>
        <w:t xml:space="preserve">Upon completion, </w:t>
      </w:r>
      <w:r w:rsidR="00A1227D" w:rsidRPr="00625AD7">
        <w:rPr>
          <w:rFonts w:asciiTheme="minorHAnsi" w:hAnsiTheme="minorHAnsi" w:cstheme="minorHAnsi"/>
          <w:b/>
          <w:i/>
          <w:sz w:val="23"/>
          <w:szCs w:val="23"/>
        </w:rPr>
        <w:t xml:space="preserve">please return </w:t>
      </w:r>
      <w:r w:rsidRPr="00625AD7">
        <w:rPr>
          <w:rFonts w:asciiTheme="minorHAnsi" w:hAnsiTheme="minorHAnsi" w:cstheme="minorHAnsi"/>
          <w:b/>
          <w:i/>
          <w:sz w:val="23"/>
          <w:szCs w:val="23"/>
        </w:rPr>
        <w:t>t</w:t>
      </w:r>
      <w:r w:rsidR="00A1227D" w:rsidRPr="00625AD7">
        <w:rPr>
          <w:rFonts w:asciiTheme="minorHAnsi" w:hAnsiTheme="minorHAnsi" w:cstheme="minorHAnsi"/>
          <w:b/>
          <w:i/>
          <w:sz w:val="23"/>
          <w:szCs w:val="23"/>
        </w:rPr>
        <w:t xml:space="preserve">his </w:t>
      </w:r>
      <w:r w:rsidRPr="00625AD7">
        <w:rPr>
          <w:rFonts w:asciiTheme="minorHAnsi" w:hAnsiTheme="minorHAnsi" w:cstheme="minorHAnsi"/>
          <w:b/>
          <w:i/>
          <w:sz w:val="23"/>
          <w:szCs w:val="23"/>
        </w:rPr>
        <w:t>p</w:t>
      </w:r>
      <w:r w:rsidR="00A1227D" w:rsidRPr="00625AD7">
        <w:rPr>
          <w:rFonts w:asciiTheme="minorHAnsi" w:hAnsiTheme="minorHAnsi" w:cstheme="minorHAnsi"/>
          <w:b/>
          <w:i/>
          <w:sz w:val="23"/>
          <w:szCs w:val="23"/>
        </w:rPr>
        <w:t xml:space="preserve">age to </w:t>
      </w:r>
      <w:r w:rsidR="00B42E2E">
        <w:rPr>
          <w:rFonts w:asciiTheme="minorHAnsi" w:hAnsiTheme="minorHAnsi" w:cstheme="minorHAnsi"/>
          <w:b/>
          <w:i/>
          <w:sz w:val="23"/>
          <w:szCs w:val="23"/>
        </w:rPr>
        <w:t>Steve Nash</w:t>
      </w:r>
      <w:r w:rsidR="00733123">
        <w:rPr>
          <w:rFonts w:asciiTheme="minorHAnsi" w:hAnsiTheme="minorHAnsi" w:cstheme="minorHAnsi"/>
          <w:b/>
          <w:i/>
          <w:sz w:val="23"/>
          <w:szCs w:val="23"/>
        </w:rPr>
        <w:t xml:space="preserve">, </w:t>
      </w:r>
      <w:r w:rsidR="00B42E2E">
        <w:rPr>
          <w:rFonts w:asciiTheme="minorHAnsi" w:hAnsiTheme="minorHAnsi" w:cstheme="minorHAnsi"/>
          <w:b/>
          <w:i/>
          <w:sz w:val="23"/>
          <w:szCs w:val="23"/>
        </w:rPr>
        <w:t>Contract Administrator</w:t>
      </w:r>
      <w:r w:rsidR="002147EB" w:rsidRPr="00625AD7">
        <w:rPr>
          <w:rFonts w:asciiTheme="minorHAnsi" w:hAnsiTheme="minorHAnsi" w:cstheme="minorHAnsi"/>
          <w:b/>
          <w:i/>
          <w:sz w:val="23"/>
          <w:szCs w:val="23"/>
        </w:rPr>
        <w:t xml:space="preserve">, </w:t>
      </w:r>
      <w:r w:rsidR="00A1227D" w:rsidRPr="00625AD7">
        <w:rPr>
          <w:rFonts w:asciiTheme="minorHAnsi" w:hAnsiTheme="minorHAnsi" w:cstheme="minorHAnsi"/>
          <w:b/>
          <w:i/>
          <w:sz w:val="23"/>
          <w:szCs w:val="23"/>
        </w:rPr>
        <w:t>via email</w:t>
      </w:r>
      <w:r w:rsidR="00996E7C" w:rsidRPr="00625AD7">
        <w:rPr>
          <w:rFonts w:asciiTheme="minorHAnsi" w:hAnsiTheme="minorHAnsi" w:cstheme="minorHAnsi"/>
          <w:b/>
          <w:i/>
          <w:sz w:val="23"/>
          <w:szCs w:val="23"/>
        </w:rPr>
        <w:t xml:space="preserve"> to  </w:t>
      </w:r>
      <w:hyperlink r:id="rId23" w:history="1">
        <w:r w:rsidR="00A1227D" w:rsidRPr="00625AD7">
          <w:rPr>
            <w:rStyle w:val="Hyperlink"/>
            <w:rFonts w:asciiTheme="minorHAnsi" w:hAnsiTheme="minorHAnsi" w:cstheme="minorHAnsi"/>
            <w:b/>
            <w:i/>
            <w:sz w:val="23"/>
            <w:szCs w:val="23"/>
          </w:rPr>
          <w:t>procurementservices@ccc.edu</w:t>
        </w:r>
      </w:hyperlink>
      <w:r w:rsidR="00A1227D" w:rsidRPr="00625AD7">
        <w:rPr>
          <w:rFonts w:asciiTheme="minorHAnsi" w:hAnsiTheme="minorHAnsi" w:cstheme="minorHAnsi"/>
          <w:b/>
          <w:i/>
          <w:sz w:val="23"/>
          <w:szCs w:val="23"/>
        </w:rPr>
        <w:t>.</w:t>
      </w:r>
      <w:r w:rsidR="00CD160F" w:rsidRPr="00625AD7">
        <w:rPr>
          <w:rFonts w:asciiTheme="minorHAnsi" w:hAnsiTheme="minorHAnsi" w:cstheme="minorHAnsi"/>
          <w:b/>
          <w:i/>
          <w:sz w:val="23"/>
          <w:szCs w:val="23"/>
        </w:rPr>
        <w:t xml:space="preserve"> </w:t>
      </w:r>
      <w:r w:rsidRPr="00625AD7">
        <w:rPr>
          <w:rFonts w:asciiTheme="minorHAnsi" w:hAnsiTheme="minorHAnsi" w:cstheme="minorHAnsi"/>
          <w:b/>
          <w:i/>
          <w:sz w:val="23"/>
          <w:szCs w:val="23"/>
        </w:rPr>
        <w:t xml:space="preserve"> </w:t>
      </w:r>
      <w:r w:rsidR="00CD160F" w:rsidRPr="00625AD7">
        <w:rPr>
          <w:rFonts w:asciiTheme="minorHAnsi" w:hAnsiTheme="minorHAnsi" w:cstheme="minorHAnsi"/>
          <w:b/>
          <w:i/>
          <w:sz w:val="23"/>
          <w:szCs w:val="23"/>
        </w:rPr>
        <w:t xml:space="preserve">Please contact </w:t>
      </w:r>
      <w:r w:rsidR="002147EB" w:rsidRPr="00625AD7">
        <w:rPr>
          <w:rFonts w:asciiTheme="minorHAnsi" w:hAnsiTheme="minorHAnsi" w:cstheme="minorHAnsi"/>
          <w:b/>
          <w:i/>
          <w:sz w:val="23"/>
          <w:szCs w:val="23"/>
        </w:rPr>
        <w:t xml:space="preserve">the </w:t>
      </w:r>
      <w:r w:rsidR="00215F01">
        <w:rPr>
          <w:rFonts w:asciiTheme="minorHAnsi" w:hAnsiTheme="minorHAnsi" w:cstheme="minorHAnsi"/>
          <w:b/>
          <w:i/>
          <w:sz w:val="23"/>
          <w:szCs w:val="23"/>
        </w:rPr>
        <w:t>Contract Administrator</w:t>
      </w:r>
      <w:r w:rsidR="002147EB" w:rsidRPr="00625AD7">
        <w:rPr>
          <w:rFonts w:asciiTheme="minorHAnsi" w:hAnsiTheme="minorHAnsi" w:cstheme="minorHAnsi"/>
          <w:b/>
          <w:i/>
          <w:sz w:val="23"/>
          <w:szCs w:val="23"/>
        </w:rPr>
        <w:t xml:space="preserve"> </w:t>
      </w:r>
      <w:r w:rsidR="00CD160F" w:rsidRPr="00625AD7">
        <w:rPr>
          <w:rFonts w:asciiTheme="minorHAnsi" w:hAnsiTheme="minorHAnsi" w:cstheme="minorHAnsi"/>
          <w:b/>
          <w:i/>
          <w:sz w:val="23"/>
          <w:szCs w:val="23"/>
        </w:rPr>
        <w:t>at 312-553-2590 with any questions.</w:t>
      </w:r>
    </w:p>
    <w:p w14:paraId="31C8E460" w14:textId="77777777" w:rsidR="00A1227D" w:rsidRPr="00625AD7" w:rsidRDefault="00A1227D" w:rsidP="00A1227D">
      <w:pPr>
        <w:rPr>
          <w:rFonts w:asciiTheme="minorHAnsi" w:hAnsiTheme="minorHAnsi" w:cstheme="minorHAnsi"/>
          <w:b/>
          <w:sz w:val="28"/>
          <w:szCs w:val="28"/>
        </w:rPr>
      </w:pPr>
    </w:p>
    <w:p w14:paraId="02EDFC90" w14:textId="77777777" w:rsidR="00A1227D" w:rsidRPr="00625AD7" w:rsidRDefault="00A1227D" w:rsidP="00A1227D">
      <w:pPr>
        <w:rPr>
          <w:rFonts w:asciiTheme="minorHAnsi" w:hAnsiTheme="minorHAnsi" w:cstheme="minorHAnsi"/>
          <w:b/>
          <w:i/>
          <w:sz w:val="24"/>
          <w:szCs w:val="24"/>
          <w:u w:val="single"/>
        </w:rPr>
      </w:pPr>
      <w:r w:rsidRPr="00625AD7">
        <w:rPr>
          <w:rFonts w:asciiTheme="minorHAnsi" w:hAnsiTheme="minorHAnsi" w:cstheme="minorHAnsi"/>
          <w:b/>
          <w:i/>
          <w:sz w:val="24"/>
          <w:szCs w:val="24"/>
          <w:u w:val="single"/>
        </w:rPr>
        <w:t>To Be Completed By Proposer</w:t>
      </w:r>
    </w:p>
    <w:p w14:paraId="7EFED0F0" w14:textId="77777777" w:rsidR="00A1227D" w:rsidRPr="00625AD7" w:rsidRDefault="00A1227D" w:rsidP="00A1227D">
      <w:pPr>
        <w:rPr>
          <w:rFonts w:asciiTheme="minorHAnsi" w:hAnsiTheme="minorHAnsi" w:cstheme="minorHAnsi"/>
          <w:i/>
          <w:szCs w:val="22"/>
        </w:rPr>
      </w:pPr>
    </w:p>
    <w:p w14:paraId="10A282F9" w14:textId="77777777" w:rsidR="00A1227D" w:rsidRPr="00625AD7" w:rsidRDefault="00A1227D" w:rsidP="00A1227D">
      <w:pPr>
        <w:pBdr>
          <w:bottom w:val="single" w:sz="4" w:space="1" w:color="auto"/>
        </w:pBdr>
        <w:rPr>
          <w:rFonts w:asciiTheme="minorHAnsi" w:hAnsiTheme="minorHAnsi" w:cstheme="minorHAnsi"/>
          <w:b/>
          <w:szCs w:val="22"/>
        </w:rPr>
      </w:pPr>
      <w:r w:rsidRPr="00625AD7">
        <w:rPr>
          <w:rFonts w:asciiTheme="minorHAnsi" w:hAnsiTheme="minorHAnsi" w:cstheme="minorHAnsi"/>
          <w:b/>
          <w:szCs w:val="22"/>
        </w:rPr>
        <w:t>Reference Company Name:</w:t>
      </w:r>
    </w:p>
    <w:p w14:paraId="458757B5" w14:textId="77777777" w:rsidR="00A1227D" w:rsidRPr="00625AD7" w:rsidRDefault="00A1227D" w:rsidP="00A1227D">
      <w:pPr>
        <w:rPr>
          <w:rFonts w:asciiTheme="minorHAnsi" w:hAnsiTheme="minorHAnsi" w:cstheme="minorHAnsi"/>
          <w:b/>
          <w:szCs w:val="22"/>
        </w:rPr>
      </w:pPr>
    </w:p>
    <w:p w14:paraId="743C9F01" w14:textId="77777777" w:rsidR="00A1227D" w:rsidRPr="00625AD7" w:rsidRDefault="00A1227D" w:rsidP="00A1227D">
      <w:pPr>
        <w:pBdr>
          <w:bottom w:val="single" w:sz="4" w:space="1" w:color="auto"/>
        </w:pBdr>
        <w:rPr>
          <w:rFonts w:asciiTheme="minorHAnsi" w:hAnsiTheme="minorHAnsi" w:cstheme="minorHAnsi"/>
          <w:b/>
          <w:szCs w:val="22"/>
        </w:rPr>
      </w:pPr>
      <w:r w:rsidRPr="00625AD7">
        <w:rPr>
          <w:rFonts w:asciiTheme="minorHAnsi" w:hAnsiTheme="minorHAnsi" w:cstheme="minorHAnsi"/>
          <w:b/>
          <w:szCs w:val="22"/>
        </w:rPr>
        <w:t>Reference Contact:</w:t>
      </w:r>
    </w:p>
    <w:p w14:paraId="54ACEAEA" w14:textId="77777777" w:rsidR="00A1227D" w:rsidRPr="00625AD7" w:rsidRDefault="00A1227D" w:rsidP="00A1227D">
      <w:pPr>
        <w:rPr>
          <w:rFonts w:asciiTheme="minorHAnsi" w:hAnsiTheme="minorHAnsi" w:cstheme="minorHAnsi"/>
          <w:b/>
          <w:szCs w:val="22"/>
        </w:rPr>
      </w:pPr>
    </w:p>
    <w:p w14:paraId="0C2E20FA" w14:textId="77777777" w:rsidR="00A1227D" w:rsidRPr="00625AD7" w:rsidRDefault="00A1227D" w:rsidP="00A1227D">
      <w:pPr>
        <w:pBdr>
          <w:bottom w:val="single" w:sz="4" w:space="1" w:color="auto"/>
        </w:pBdr>
        <w:rPr>
          <w:rFonts w:asciiTheme="minorHAnsi" w:hAnsiTheme="minorHAnsi" w:cstheme="minorHAnsi"/>
          <w:b/>
          <w:szCs w:val="22"/>
        </w:rPr>
      </w:pPr>
      <w:r w:rsidRPr="00625AD7">
        <w:rPr>
          <w:rFonts w:asciiTheme="minorHAnsi" w:hAnsiTheme="minorHAnsi" w:cstheme="minorHAnsi"/>
          <w:b/>
          <w:szCs w:val="22"/>
        </w:rPr>
        <w:t>Reference Phone:</w:t>
      </w:r>
    </w:p>
    <w:p w14:paraId="60B3C9EB" w14:textId="77777777" w:rsidR="00A1227D" w:rsidRPr="00625AD7" w:rsidRDefault="00A1227D" w:rsidP="00A1227D">
      <w:pPr>
        <w:rPr>
          <w:rFonts w:asciiTheme="minorHAnsi" w:hAnsiTheme="minorHAnsi" w:cstheme="minorHAnsi"/>
          <w:b/>
          <w:szCs w:val="22"/>
        </w:rPr>
      </w:pPr>
    </w:p>
    <w:p w14:paraId="6C5637ED" w14:textId="77777777" w:rsidR="00A1227D" w:rsidRPr="00625AD7" w:rsidRDefault="00A1227D" w:rsidP="00A1227D">
      <w:pPr>
        <w:pBdr>
          <w:bottom w:val="single" w:sz="4" w:space="1" w:color="auto"/>
        </w:pBdr>
        <w:rPr>
          <w:rFonts w:asciiTheme="minorHAnsi" w:hAnsiTheme="minorHAnsi" w:cstheme="minorHAnsi"/>
          <w:szCs w:val="22"/>
        </w:rPr>
      </w:pPr>
      <w:r w:rsidRPr="00625AD7">
        <w:rPr>
          <w:rFonts w:asciiTheme="minorHAnsi" w:hAnsiTheme="minorHAnsi" w:cstheme="minorHAnsi"/>
          <w:b/>
          <w:szCs w:val="22"/>
        </w:rPr>
        <w:t>Reference E-mail:</w:t>
      </w:r>
    </w:p>
    <w:p w14:paraId="42AC6D18" w14:textId="77777777" w:rsidR="00A1227D" w:rsidRPr="00625AD7" w:rsidRDefault="00A1227D" w:rsidP="00A1227D">
      <w:pPr>
        <w:rPr>
          <w:rFonts w:asciiTheme="minorHAnsi" w:hAnsiTheme="minorHAnsi" w:cstheme="minorHAnsi"/>
          <w:szCs w:val="22"/>
        </w:rPr>
      </w:pPr>
    </w:p>
    <w:p w14:paraId="57DCD5E6" w14:textId="078D71FB" w:rsidR="00A1227D" w:rsidRPr="00D217CC" w:rsidRDefault="00996E7C" w:rsidP="00A1227D">
      <w:pPr>
        <w:rPr>
          <w:rFonts w:asciiTheme="minorHAnsi" w:hAnsiTheme="minorHAnsi" w:cstheme="minorHAnsi"/>
          <w:bCs/>
          <w:szCs w:val="22"/>
          <w:u w:val="single"/>
        </w:rPr>
      </w:pPr>
      <w:r w:rsidRPr="00625AD7">
        <w:rPr>
          <w:rFonts w:asciiTheme="minorHAnsi" w:hAnsiTheme="minorHAnsi" w:cstheme="minorHAnsi"/>
          <w:b/>
          <w:szCs w:val="22"/>
        </w:rPr>
        <w:t>Proposer’s Name:</w:t>
      </w:r>
      <w:r w:rsidR="00D217CC">
        <w:rPr>
          <w:rFonts w:asciiTheme="minorHAnsi" w:hAnsiTheme="minorHAnsi" w:cstheme="minorHAnsi"/>
          <w:b/>
          <w:szCs w:val="22"/>
        </w:rPr>
        <w:t xml:space="preserve"> </w:t>
      </w:r>
      <w:r w:rsidR="00D217CC">
        <w:rPr>
          <w:rFonts w:asciiTheme="minorHAnsi" w:hAnsiTheme="minorHAnsi" w:cstheme="minorHAnsi"/>
          <w:bCs/>
          <w:szCs w:val="22"/>
        </w:rPr>
        <w:t>___________________________________________________________________________</w:t>
      </w:r>
    </w:p>
    <w:p w14:paraId="228DC3FE" w14:textId="77777777" w:rsidR="001D79E0" w:rsidRPr="00625AD7" w:rsidRDefault="001D79E0" w:rsidP="00A1227D">
      <w:pPr>
        <w:rPr>
          <w:rFonts w:asciiTheme="minorHAnsi" w:hAnsiTheme="minorHAnsi" w:cstheme="minorHAnsi"/>
          <w:szCs w:val="22"/>
          <w:u w:val="single"/>
        </w:rPr>
      </w:pPr>
    </w:p>
    <w:p w14:paraId="4E06BEFB" w14:textId="77777777" w:rsidR="00A1227D" w:rsidRPr="00625AD7" w:rsidRDefault="00996E7C" w:rsidP="00A1227D">
      <w:pPr>
        <w:autoSpaceDE w:val="0"/>
        <w:autoSpaceDN w:val="0"/>
        <w:adjustRightInd w:val="0"/>
        <w:spacing w:after="120"/>
        <w:rPr>
          <w:rFonts w:asciiTheme="minorHAnsi" w:hAnsiTheme="minorHAnsi" w:cstheme="minorHAnsi"/>
          <w:b/>
          <w:szCs w:val="22"/>
        </w:rPr>
      </w:pPr>
      <w:r w:rsidRPr="00625AD7">
        <w:rPr>
          <w:rFonts w:asciiTheme="minorHAnsi" w:hAnsiTheme="minorHAnsi" w:cstheme="minorHAnsi"/>
          <w:b/>
          <w:szCs w:val="22"/>
        </w:rPr>
        <w:t>Proposer</w:t>
      </w:r>
      <w:r w:rsidR="00BD5278" w:rsidRPr="00625AD7">
        <w:rPr>
          <w:rFonts w:asciiTheme="minorHAnsi" w:hAnsiTheme="minorHAnsi" w:cstheme="minorHAnsi"/>
          <w:b/>
          <w:szCs w:val="22"/>
        </w:rPr>
        <w:t xml:space="preserve">, </w:t>
      </w:r>
      <w:r w:rsidRPr="00625AD7">
        <w:rPr>
          <w:rFonts w:asciiTheme="minorHAnsi" w:hAnsiTheme="minorHAnsi" w:cstheme="minorHAnsi"/>
          <w:b/>
          <w:szCs w:val="22"/>
        </w:rPr>
        <w:t xml:space="preserve">please </w:t>
      </w:r>
      <w:r w:rsidR="00CE3312" w:rsidRPr="00625AD7">
        <w:rPr>
          <w:rFonts w:asciiTheme="minorHAnsi" w:hAnsiTheme="minorHAnsi" w:cstheme="minorHAnsi"/>
          <w:b/>
          <w:szCs w:val="22"/>
        </w:rPr>
        <w:t xml:space="preserve">provide a brief but detailed explanation of the </w:t>
      </w:r>
      <w:r w:rsidRPr="00625AD7">
        <w:rPr>
          <w:rFonts w:asciiTheme="minorHAnsi" w:hAnsiTheme="minorHAnsi" w:cstheme="minorHAnsi"/>
          <w:b/>
          <w:szCs w:val="22"/>
        </w:rPr>
        <w:t>p</w:t>
      </w:r>
      <w:r w:rsidR="002F4307" w:rsidRPr="00625AD7">
        <w:rPr>
          <w:rFonts w:asciiTheme="minorHAnsi" w:hAnsiTheme="minorHAnsi" w:cstheme="minorHAnsi"/>
          <w:b/>
          <w:szCs w:val="22"/>
        </w:rPr>
        <w:t>roject</w:t>
      </w:r>
      <w:r w:rsidR="00B36F5C" w:rsidRPr="00625AD7">
        <w:rPr>
          <w:rFonts w:asciiTheme="minorHAnsi" w:hAnsiTheme="minorHAnsi" w:cstheme="minorHAnsi"/>
          <w:b/>
          <w:szCs w:val="22"/>
        </w:rPr>
        <w:t>/services</w:t>
      </w:r>
      <w:r w:rsidR="002F4307" w:rsidRPr="00625AD7">
        <w:rPr>
          <w:rFonts w:asciiTheme="minorHAnsi" w:hAnsiTheme="minorHAnsi" w:cstheme="minorHAnsi"/>
          <w:b/>
          <w:szCs w:val="22"/>
        </w:rPr>
        <w:t xml:space="preserve"> </w:t>
      </w:r>
      <w:r w:rsidR="00B36F5C" w:rsidRPr="00625AD7">
        <w:rPr>
          <w:rFonts w:asciiTheme="minorHAnsi" w:hAnsiTheme="minorHAnsi" w:cstheme="minorHAnsi"/>
          <w:b/>
          <w:szCs w:val="22"/>
        </w:rPr>
        <w:t>that you’ve provided to this r</w:t>
      </w:r>
      <w:r w:rsidR="00A1227D" w:rsidRPr="00625AD7">
        <w:rPr>
          <w:rFonts w:asciiTheme="minorHAnsi" w:hAnsiTheme="minorHAnsi" w:cstheme="minorHAnsi"/>
          <w:b/>
          <w:szCs w:val="22"/>
        </w:rPr>
        <w:t>eference:</w:t>
      </w:r>
    </w:p>
    <w:p w14:paraId="73D988A2" w14:textId="77777777" w:rsidR="00A1227D" w:rsidRPr="00625AD7" w:rsidRDefault="00A1227D" w:rsidP="00A1227D">
      <w:pPr>
        <w:autoSpaceDE w:val="0"/>
        <w:autoSpaceDN w:val="0"/>
        <w:adjustRightInd w:val="0"/>
        <w:spacing w:after="240" w:line="360" w:lineRule="auto"/>
        <w:rPr>
          <w:rFonts w:asciiTheme="minorHAnsi" w:hAnsiTheme="minorHAnsi" w:cstheme="minorHAnsi"/>
          <w:b/>
          <w:szCs w:val="22"/>
        </w:rPr>
      </w:pPr>
      <w:r w:rsidRPr="00625AD7">
        <w:rPr>
          <w:rFonts w:asciiTheme="minorHAnsi" w:hAnsiTheme="minorHAnsi" w:cstheme="minorHAnsi"/>
          <w:b/>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3926" w:rsidRPr="00625AD7">
        <w:rPr>
          <w:rFonts w:asciiTheme="minorHAnsi" w:hAnsiTheme="minorHAnsi" w:cstheme="minorHAnsi"/>
          <w:b/>
          <w:szCs w:val="22"/>
        </w:rPr>
        <w:t>____________________</w:t>
      </w:r>
      <w:r w:rsidRPr="00625AD7">
        <w:rPr>
          <w:rFonts w:asciiTheme="minorHAnsi" w:hAnsiTheme="minorHAnsi" w:cstheme="minorHAnsi"/>
          <w:b/>
          <w:szCs w:val="22"/>
        </w:rPr>
        <w:t>______________________</w:t>
      </w:r>
    </w:p>
    <w:p w14:paraId="070141B7" w14:textId="05941DEE" w:rsidR="00A1227D" w:rsidRPr="00625AD7" w:rsidRDefault="009A4208" w:rsidP="00996E7C">
      <w:pPr>
        <w:autoSpaceDE w:val="0"/>
        <w:autoSpaceDN w:val="0"/>
        <w:adjustRightInd w:val="0"/>
        <w:rPr>
          <w:rFonts w:asciiTheme="minorHAnsi" w:hAnsiTheme="minorHAnsi" w:cstheme="minorHAnsi"/>
          <w:b/>
          <w:szCs w:val="22"/>
        </w:rPr>
      </w:pPr>
      <w:r w:rsidRPr="00625AD7">
        <w:rPr>
          <w:rFonts w:asciiTheme="minorHAnsi" w:hAnsiTheme="minorHAnsi" w:cstheme="minorHAnsi"/>
          <w:b/>
          <w:szCs w:val="22"/>
        </w:rPr>
        <w:t>Contract Amount:  ____</w:t>
      </w:r>
      <w:r w:rsidR="00A1227D" w:rsidRPr="00625AD7">
        <w:rPr>
          <w:rFonts w:asciiTheme="minorHAnsi" w:hAnsiTheme="minorHAnsi" w:cstheme="minorHAnsi"/>
          <w:b/>
          <w:szCs w:val="22"/>
          <w:u w:val="single"/>
        </w:rPr>
        <w:t xml:space="preserve"> </w:t>
      </w:r>
      <w:r w:rsidRPr="00625AD7">
        <w:rPr>
          <w:rFonts w:asciiTheme="minorHAnsi" w:hAnsiTheme="minorHAnsi" w:cstheme="minorHAnsi"/>
          <w:b/>
          <w:szCs w:val="22"/>
          <w:u w:val="single"/>
        </w:rPr>
        <w:t>_____________</w:t>
      </w:r>
      <w:r w:rsidR="00A1227D" w:rsidRPr="00625AD7">
        <w:rPr>
          <w:rFonts w:asciiTheme="minorHAnsi" w:hAnsiTheme="minorHAnsi" w:cstheme="minorHAnsi"/>
          <w:b/>
          <w:szCs w:val="22"/>
          <w:u w:val="single"/>
        </w:rPr>
        <w:t xml:space="preserve">    </w:t>
      </w:r>
      <w:r w:rsidR="00A1227D" w:rsidRPr="00625AD7">
        <w:rPr>
          <w:rFonts w:asciiTheme="minorHAnsi" w:hAnsiTheme="minorHAnsi" w:cstheme="minorHAnsi"/>
          <w:b/>
          <w:szCs w:val="22"/>
        </w:rPr>
        <w:t xml:space="preserve">___  </w:t>
      </w:r>
    </w:p>
    <w:p w14:paraId="5642CC17" w14:textId="77777777" w:rsidR="00A1227D" w:rsidRPr="00625AD7" w:rsidRDefault="00A1227D" w:rsidP="00996E7C">
      <w:pPr>
        <w:autoSpaceDE w:val="0"/>
        <w:autoSpaceDN w:val="0"/>
        <w:adjustRightInd w:val="0"/>
        <w:rPr>
          <w:rFonts w:asciiTheme="minorHAnsi" w:hAnsiTheme="minorHAnsi" w:cstheme="minorHAnsi"/>
          <w:b/>
          <w:szCs w:val="22"/>
        </w:rPr>
      </w:pPr>
    </w:p>
    <w:p w14:paraId="5B9C7A8D" w14:textId="77777777" w:rsidR="00996E7C" w:rsidRPr="00625AD7" w:rsidRDefault="00A1227D" w:rsidP="00996E7C">
      <w:pPr>
        <w:tabs>
          <w:tab w:val="left" w:pos="4515"/>
        </w:tabs>
        <w:autoSpaceDE w:val="0"/>
        <w:autoSpaceDN w:val="0"/>
        <w:adjustRightInd w:val="0"/>
        <w:rPr>
          <w:rFonts w:asciiTheme="minorHAnsi" w:hAnsiTheme="minorHAnsi" w:cstheme="minorHAnsi"/>
          <w:szCs w:val="22"/>
        </w:rPr>
      </w:pPr>
      <w:r w:rsidRPr="00625AD7">
        <w:rPr>
          <w:rFonts w:asciiTheme="minorHAnsi" w:hAnsiTheme="minorHAnsi" w:cstheme="minorHAnsi"/>
          <w:b/>
          <w:szCs w:val="22"/>
        </w:rPr>
        <w:t>Project Completion Date:  ______________</w:t>
      </w:r>
    </w:p>
    <w:p w14:paraId="1D165827" w14:textId="77777777" w:rsidR="00BD5278" w:rsidRPr="00625AD7" w:rsidRDefault="00BD5278" w:rsidP="00996E7C">
      <w:pPr>
        <w:tabs>
          <w:tab w:val="left" w:pos="4515"/>
        </w:tabs>
        <w:autoSpaceDE w:val="0"/>
        <w:autoSpaceDN w:val="0"/>
        <w:adjustRightInd w:val="0"/>
        <w:rPr>
          <w:rFonts w:asciiTheme="minorHAnsi" w:hAnsiTheme="minorHAnsi" w:cstheme="minorHAnsi"/>
          <w:sz w:val="24"/>
        </w:rPr>
      </w:pPr>
    </w:p>
    <w:p w14:paraId="7D409D57" w14:textId="77777777" w:rsidR="00484259" w:rsidRPr="00625AD7" w:rsidRDefault="00955000" w:rsidP="00E50A17">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 xml:space="preserve">(Page </w:t>
      </w:r>
      <w:r w:rsidR="008C712B" w:rsidRPr="00625AD7">
        <w:rPr>
          <w:rFonts w:asciiTheme="minorHAnsi" w:hAnsiTheme="minorHAnsi" w:cstheme="minorHAnsi"/>
          <w:sz w:val="24"/>
        </w:rPr>
        <w:t>_____</w:t>
      </w:r>
      <w:r w:rsidRPr="00625AD7">
        <w:rPr>
          <w:rFonts w:asciiTheme="minorHAnsi" w:hAnsiTheme="minorHAnsi" w:cstheme="minorHAnsi"/>
          <w:sz w:val="24"/>
        </w:rPr>
        <w:t xml:space="preserve"> of </w:t>
      </w:r>
      <w:r w:rsidR="005A009D" w:rsidRPr="00625AD7">
        <w:rPr>
          <w:rFonts w:asciiTheme="minorHAnsi" w:hAnsiTheme="minorHAnsi" w:cstheme="minorHAnsi"/>
          <w:sz w:val="24"/>
        </w:rPr>
        <w:t>_____</w:t>
      </w:r>
      <w:r w:rsidRPr="00625AD7">
        <w:rPr>
          <w:rFonts w:asciiTheme="minorHAnsi" w:hAnsiTheme="minorHAnsi" w:cstheme="minorHAnsi"/>
          <w:sz w:val="24"/>
        </w:rPr>
        <w:t>)</w:t>
      </w:r>
    </w:p>
    <w:p w14:paraId="32E11641" w14:textId="77777777" w:rsidR="002907F0" w:rsidRPr="00625AD7" w:rsidRDefault="002907F0" w:rsidP="00E50A17">
      <w:pPr>
        <w:tabs>
          <w:tab w:val="left" w:pos="4515"/>
        </w:tabs>
        <w:autoSpaceDE w:val="0"/>
        <w:autoSpaceDN w:val="0"/>
        <w:adjustRightInd w:val="0"/>
        <w:rPr>
          <w:rFonts w:asciiTheme="minorHAnsi" w:hAnsiTheme="minorHAnsi" w:cstheme="minorHAnsi"/>
          <w:sz w:val="24"/>
        </w:rPr>
      </w:pPr>
    </w:p>
    <w:p w14:paraId="001F9B00" w14:textId="77777777" w:rsidR="00484259" w:rsidRPr="00625AD7" w:rsidRDefault="00484259" w:rsidP="00484259">
      <w:pPr>
        <w:tabs>
          <w:tab w:val="left" w:pos="4515"/>
        </w:tabs>
        <w:autoSpaceDE w:val="0"/>
        <w:autoSpaceDN w:val="0"/>
        <w:adjustRightInd w:val="0"/>
        <w:rPr>
          <w:rFonts w:asciiTheme="minorHAnsi" w:hAnsiTheme="minorHAnsi" w:cstheme="minorHAnsi"/>
          <w:sz w:val="24"/>
        </w:rPr>
      </w:pPr>
    </w:p>
    <w:p w14:paraId="578A0B3E" w14:textId="77777777" w:rsidR="00BF4A53" w:rsidRPr="00625AD7" w:rsidRDefault="00BF4A53" w:rsidP="008352AA">
      <w:pPr>
        <w:tabs>
          <w:tab w:val="left" w:pos="4515"/>
        </w:tabs>
        <w:autoSpaceDE w:val="0"/>
        <w:autoSpaceDN w:val="0"/>
        <w:adjustRightInd w:val="0"/>
        <w:rPr>
          <w:rFonts w:asciiTheme="minorHAnsi" w:hAnsiTheme="minorHAnsi" w:cstheme="minorHAnsi"/>
          <w:sz w:val="24"/>
        </w:rPr>
      </w:pPr>
    </w:p>
    <w:p w14:paraId="65DE24DC" w14:textId="77777777" w:rsidR="00BF4A53" w:rsidRPr="00625AD7" w:rsidRDefault="00BF4A53" w:rsidP="00BF4A53">
      <w:pPr>
        <w:tabs>
          <w:tab w:val="left" w:pos="4515"/>
        </w:tabs>
        <w:autoSpaceDE w:val="0"/>
        <w:autoSpaceDN w:val="0"/>
        <w:adjustRightInd w:val="0"/>
        <w:rPr>
          <w:rFonts w:asciiTheme="minorHAnsi" w:hAnsiTheme="minorHAnsi" w:cstheme="minorHAnsi"/>
          <w:b/>
          <w:sz w:val="24"/>
          <w:u w:val="single"/>
        </w:rPr>
      </w:pPr>
      <w:r w:rsidRPr="00625AD7">
        <w:rPr>
          <w:rFonts w:asciiTheme="minorHAnsi" w:hAnsiTheme="minorHAnsi" w:cstheme="minorHAnsi"/>
          <w:b/>
          <w:sz w:val="24"/>
          <w:u w:val="single"/>
        </w:rPr>
        <w:t>APPENDICES</w:t>
      </w:r>
    </w:p>
    <w:p w14:paraId="16390442" w14:textId="77777777" w:rsidR="008352AA" w:rsidRPr="00625AD7" w:rsidRDefault="008352AA" w:rsidP="008352AA">
      <w:pPr>
        <w:tabs>
          <w:tab w:val="left" w:pos="4515"/>
        </w:tabs>
        <w:autoSpaceDE w:val="0"/>
        <w:autoSpaceDN w:val="0"/>
        <w:adjustRightInd w:val="0"/>
        <w:rPr>
          <w:rFonts w:asciiTheme="minorHAnsi" w:hAnsiTheme="minorHAnsi" w:cstheme="minorHAnsi"/>
          <w:b/>
          <w:sz w:val="24"/>
        </w:rPr>
      </w:pPr>
    </w:p>
    <w:p w14:paraId="246526E1" w14:textId="77777777" w:rsidR="008352AA" w:rsidRPr="00625AD7" w:rsidRDefault="008352AA" w:rsidP="008352AA">
      <w:pPr>
        <w:tabs>
          <w:tab w:val="left" w:pos="4515"/>
        </w:tabs>
        <w:autoSpaceDE w:val="0"/>
        <w:autoSpaceDN w:val="0"/>
        <w:adjustRightInd w:val="0"/>
        <w:rPr>
          <w:rFonts w:asciiTheme="minorHAnsi" w:hAnsiTheme="minorHAnsi" w:cstheme="minorHAnsi"/>
          <w:sz w:val="24"/>
        </w:rPr>
      </w:pPr>
    </w:p>
    <w:p w14:paraId="5791437A" w14:textId="77777777" w:rsidR="008352AA" w:rsidRPr="00625AD7" w:rsidRDefault="008352AA" w:rsidP="008352AA">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APPENDIX I – TERMS AND CONDITIONS REGARDING COMPLIANCE WITH THE MINORITY BUSINESS COMMITMENT AND WOMEN BUSINESS ENTERPRISE COMMITMENT</w:t>
      </w:r>
    </w:p>
    <w:p w14:paraId="7AD692EE" w14:textId="77777777" w:rsidR="008352AA" w:rsidRPr="00625AD7" w:rsidRDefault="008352AA" w:rsidP="008352AA">
      <w:pPr>
        <w:tabs>
          <w:tab w:val="left" w:pos="4515"/>
        </w:tabs>
        <w:autoSpaceDE w:val="0"/>
        <w:autoSpaceDN w:val="0"/>
        <w:adjustRightInd w:val="0"/>
        <w:rPr>
          <w:rFonts w:asciiTheme="minorHAnsi" w:hAnsiTheme="minorHAnsi" w:cstheme="minorHAnsi"/>
          <w:sz w:val="24"/>
        </w:rPr>
      </w:pPr>
    </w:p>
    <w:p w14:paraId="14CFBF15" w14:textId="77777777" w:rsidR="00CD490B" w:rsidRPr="00625AD7" w:rsidRDefault="00CD490B" w:rsidP="008352AA">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APPENDIX II – ETHICS ORIENTATION FOR CONTRACTORS/VENDORS</w:t>
      </w:r>
    </w:p>
    <w:p w14:paraId="00E23D9B" w14:textId="77777777" w:rsidR="00CD490B" w:rsidRPr="00625AD7" w:rsidRDefault="00CD490B" w:rsidP="008352AA">
      <w:pPr>
        <w:tabs>
          <w:tab w:val="left" w:pos="4515"/>
        </w:tabs>
        <w:autoSpaceDE w:val="0"/>
        <w:autoSpaceDN w:val="0"/>
        <w:adjustRightInd w:val="0"/>
        <w:rPr>
          <w:rFonts w:asciiTheme="minorHAnsi" w:hAnsiTheme="minorHAnsi" w:cstheme="minorHAnsi"/>
          <w:sz w:val="24"/>
        </w:rPr>
      </w:pPr>
    </w:p>
    <w:p w14:paraId="29C4CFAF" w14:textId="0DFD0207" w:rsidR="00EC7390" w:rsidRPr="00625AD7" w:rsidRDefault="00B1327D" w:rsidP="00EC7390">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 xml:space="preserve">APPENDIX </w:t>
      </w:r>
      <w:r w:rsidR="00231587">
        <w:rPr>
          <w:rFonts w:asciiTheme="minorHAnsi" w:hAnsiTheme="minorHAnsi" w:cstheme="minorHAnsi"/>
          <w:sz w:val="24"/>
        </w:rPr>
        <w:t>III</w:t>
      </w:r>
      <w:r w:rsidR="00EC7390" w:rsidRPr="00625AD7">
        <w:rPr>
          <w:rFonts w:asciiTheme="minorHAnsi" w:hAnsiTheme="minorHAnsi" w:cstheme="minorHAnsi"/>
          <w:sz w:val="24"/>
        </w:rPr>
        <w:t xml:space="preserve"> - IRS W-9 INSTRUCTIONS AND FORM</w:t>
      </w:r>
    </w:p>
    <w:p w14:paraId="7E603646" w14:textId="77777777" w:rsidR="00EC7390" w:rsidRPr="00625AD7" w:rsidRDefault="00EC7390" w:rsidP="009C417B">
      <w:pPr>
        <w:tabs>
          <w:tab w:val="left" w:pos="4515"/>
        </w:tabs>
        <w:autoSpaceDE w:val="0"/>
        <w:autoSpaceDN w:val="0"/>
        <w:adjustRightInd w:val="0"/>
        <w:rPr>
          <w:rFonts w:asciiTheme="minorHAnsi" w:hAnsiTheme="minorHAnsi" w:cstheme="minorHAnsi"/>
          <w:sz w:val="24"/>
        </w:rPr>
      </w:pPr>
    </w:p>
    <w:p w14:paraId="20101BF0" w14:textId="0C079846" w:rsidR="00B1327D" w:rsidRPr="00625AD7" w:rsidRDefault="00B1327D" w:rsidP="00B1327D">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APPENDIX IV – ECONOMIC DISCLOSURE INSTRUCTIONS AND ECONOMIC DISCLOSURE STATEMENT AND AFFIDAVIT (10 pages and must be notarized)</w:t>
      </w:r>
    </w:p>
    <w:p w14:paraId="4C0F0A06" w14:textId="0B9A69F8" w:rsidR="009C417B" w:rsidRPr="00625AD7" w:rsidRDefault="009C417B" w:rsidP="008352AA">
      <w:pPr>
        <w:tabs>
          <w:tab w:val="left" w:pos="4515"/>
        </w:tabs>
        <w:autoSpaceDE w:val="0"/>
        <w:autoSpaceDN w:val="0"/>
        <w:adjustRightInd w:val="0"/>
        <w:rPr>
          <w:rFonts w:asciiTheme="minorHAnsi" w:hAnsiTheme="minorHAnsi" w:cstheme="minorHAnsi"/>
          <w:sz w:val="24"/>
        </w:rPr>
      </w:pPr>
    </w:p>
    <w:p w14:paraId="37D36CAC" w14:textId="7B06FC68" w:rsidR="00B1327D" w:rsidRDefault="00B1327D" w:rsidP="00B1327D">
      <w:pPr>
        <w:tabs>
          <w:tab w:val="left" w:pos="4515"/>
        </w:tabs>
        <w:autoSpaceDE w:val="0"/>
        <w:autoSpaceDN w:val="0"/>
        <w:adjustRightInd w:val="0"/>
        <w:rPr>
          <w:rFonts w:asciiTheme="minorHAnsi" w:hAnsiTheme="minorHAnsi" w:cstheme="minorHAnsi"/>
          <w:sz w:val="24"/>
        </w:rPr>
      </w:pPr>
      <w:r w:rsidRPr="00625AD7">
        <w:rPr>
          <w:rFonts w:asciiTheme="minorHAnsi" w:hAnsiTheme="minorHAnsi" w:cstheme="minorHAnsi"/>
          <w:sz w:val="24"/>
        </w:rPr>
        <w:t>APPENDIX V – PROFESSIONAL SERVICES AGREEMENT (for informational purposes only, do not submit with proposals)</w:t>
      </w:r>
    </w:p>
    <w:p w14:paraId="560E1B64" w14:textId="0C555CA1" w:rsidR="001100BD" w:rsidRDefault="001100BD" w:rsidP="00B1327D">
      <w:pPr>
        <w:tabs>
          <w:tab w:val="left" w:pos="4515"/>
        </w:tabs>
        <w:autoSpaceDE w:val="0"/>
        <w:autoSpaceDN w:val="0"/>
        <w:adjustRightInd w:val="0"/>
        <w:rPr>
          <w:rFonts w:asciiTheme="minorHAnsi" w:hAnsiTheme="minorHAnsi" w:cstheme="minorHAnsi"/>
          <w:sz w:val="24"/>
        </w:rPr>
      </w:pPr>
    </w:p>
    <w:p w14:paraId="41CF3793" w14:textId="2CD2A94E" w:rsidR="001100BD" w:rsidRDefault="00EB1134" w:rsidP="00B1327D">
      <w:pPr>
        <w:tabs>
          <w:tab w:val="left" w:pos="4515"/>
        </w:tabs>
        <w:autoSpaceDE w:val="0"/>
        <w:autoSpaceDN w:val="0"/>
        <w:adjustRightInd w:val="0"/>
        <w:rPr>
          <w:rFonts w:asciiTheme="minorHAnsi" w:hAnsiTheme="minorHAnsi" w:cstheme="minorHAnsi"/>
          <w:sz w:val="24"/>
        </w:rPr>
      </w:pPr>
      <w:r>
        <w:rPr>
          <w:rFonts w:asciiTheme="minorHAnsi" w:hAnsiTheme="minorHAnsi" w:cstheme="minorHAnsi"/>
          <w:sz w:val="24"/>
        </w:rPr>
        <w:t>EXHIB</w:t>
      </w:r>
      <w:r w:rsidR="001100BD">
        <w:rPr>
          <w:rFonts w:asciiTheme="minorHAnsi" w:hAnsiTheme="minorHAnsi" w:cstheme="minorHAnsi"/>
          <w:sz w:val="24"/>
        </w:rPr>
        <w:t>I</w:t>
      </w:r>
      <w:r>
        <w:rPr>
          <w:rFonts w:asciiTheme="minorHAnsi" w:hAnsiTheme="minorHAnsi" w:cstheme="minorHAnsi"/>
          <w:sz w:val="24"/>
        </w:rPr>
        <w:t>T I</w:t>
      </w:r>
      <w:r w:rsidR="001100BD">
        <w:rPr>
          <w:rFonts w:asciiTheme="minorHAnsi" w:hAnsiTheme="minorHAnsi" w:cstheme="minorHAnsi"/>
          <w:sz w:val="24"/>
        </w:rPr>
        <w:t xml:space="preserve"> – </w:t>
      </w:r>
      <w:r w:rsidR="001100BD" w:rsidRPr="001100BD">
        <w:rPr>
          <w:rFonts w:asciiTheme="minorHAnsi" w:hAnsiTheme="minorHAnsi" w:cstheme="minorHAnsi"/>
          <w:sz w:val="24"/>
        </w:rPr>
        <w:t>C</w:t>
      </w:r>
      <w:r w:rsidR="001100BD">
        <w:rPr>
          <w:rFonts w:asciiTheme="minorHAnsi" w:hAnsiTheme="minorHAnsi" w:cstheme="minorHAnsi"/>
          <w:sz w:val="24"/>
        </w:rPr>
        <w:t>ITY COLLEGES OF CHICAGO INVESTMENT POLICY</w:t>
      </w:r>
      <w:r>
        <w:rPr>
          <w:rFonts w:asciiTheme="minorHAnsi" w:hAnsiTheme="minorHAnsi" w:cstheme="minorHAnsi"/>
          <w:sz w:val="24"/>
        </w:rPr>
        <w:t xml:space="preserve"> (See separate PDF file)</w:t>
      </w:r>
    </w:p>
    <w:p w14:paraId="10D0489E" w14:textId="01F91819" w:rsidR="001100BD" w:rsidRDefault="001100BD" w:rsidP="00B1327D">
      <w:pPr>
        <w:tabs>
          <w:tab w:val="left" w:pos="4515"/>
        </w:tabs>
        <w:autoSpaceDE w:val="0"/>
        <w:autoSpaceDN w:val="0"/>
        <w:adjustRightInd w:val="0"/>
        <w:rPr>
          <w:rFonts w:asciiTheme="minorHAnsi" w:hAnsiTheme="minorHAnsi" w:cstheme="minorHAnsi"/>
          <w:sz w:val="24"/>
        </w:rPr>
      </w:pPr>
    </w:p>
    <w:p w14:paraId="4C1E162D" w14:textId="6FA405E8" w:rsidR="001100BD" w:rsidRPr="00625AD7" w:rsidRDefault="00EB1134" w:rsidP="00B1327D">
      <w:pPr>
        <w:tabs>
          <w:tab w:val="left" w:pos="4515"/>
        </w:tabs>
        <w:autoSpaceDE w:val="0"/>
        <w:autoSpaceDN w:val="0"/>
        <w:adjustRightInd w:val="0"/>
        <w:rPr>
          <w:rFonts w:asciiTheme="minorHAnsi" w:hAnsiTheme="minorHAnsi" w:cstheme="minorHAnsi"/>
          <w:sz w:val="24"/>
        </w:rPr>
      </w:pPr>
      <w:r>
        <w:rPr>
          <w:rFonts w:asciiTheme="minorHAnsi" w:hAnsiTheme="minorHAnsi" w:cstheme="minorHAnsi"/>
          <w:sz w:val="24"/>
        </w:rPr>
        <w:t xml:space="preserve">EXHIBIT </w:t>
      </w:r>
      <w:r w:rsidR="001100BD">
        <w:rPr>
          <w:rFonts w:asciiTheme="minorHAnsi" w:hAnsiTheme="minorHAnsi" w:cstheme="minorHAnsi"/>
          <w:sz w:val="24"/>
        </w:rPr>
        <w:t>II – CITY COLLEGES OF CHICAGO INVESTMENT GUIDELINES</w:t>
      </w:r>
      <w:r>
        <w:rPr>
          <w:rFonts w:asciiTheme="minorHAnsi" w:hAnsiTheme="minorHAnsi" w:cstheme="minorHAnsi"/>
          <w:sz w:val="24"/>
        </w:rPr>
        <w:t xml:space="preserve"> (See separate PDF file)</w:t>
      </w:r>
    </w:p>
    <w:p w14:paraId="4252A4C3" w14:textId="77777777" w:rsidR="00BF4A53" w:rsidRPr="00625AD7" w:rsidRDefault="00BF4A53" w:rsidP="008352AA">
      <w:pPr>
        <w:tabs>
          <w:tab w:val="left" w:pos="4515"/>
        </w:tabs>
        <w:autoSpaceDE w:val="0"/>
        <w:autoSpaceDN w:val="0"/>
        <w:adjustRightInd w:val="0"/>
        <w:rPr>
          <w:rFonts w:asciiTheme="minorHAnsi" w:hAnsiTheme="minorHAnsi" w:cstheme="minorHAnsi"/>
          <w:sz w:val="24"/>
        </w:rPr>
      </w:pPr>
    </w:p>
    <w:p w14:paraId="7787B643" w14:textId="1635D8AE" w:rsidR="00846A28" w:rsidRDefault="00846A28" w:rsidP="008352AA">
      <w:pPr>
        <w:tabs>
          <w:tab w:val="left" w:pos="4515"/>
        </w:tabs>
        <w:autoSpaceDE w:val="0"/>
        <w:autoSpaceDN w:val="0"/>
        <w:adjustRightInd w:val="0"/>
        <w:rPr>
          <w:rFonts w:asciiTheme="minorHAnsi" w:hAnsiTheme="minorHAnsi" w:cstheme="minorHAnsi"/>
          <w:sz w:val="24"/>
        </w:rPr>
      </w:pPr>
    </w:p>
    <w:p w14:paraId="2AC63C11" w14:textId="77777777" w:rsidR="00846A28" w:rsidRDefault="00846A28">
      <w:pPr>
        <w:rPr>
          <w:rFonts w:asciiTheme="minorHAnsi" w:hAnsiTheme="minorHAnsi" w:cstheme="minorHAnsi"/>
          <w:sz w:val="24"/>
        </w:rPr>
      </w:pPr>
      <w:r>
        <w:rPr>
          <w:rFonts w:asciiTheme="minorHAnsi" w:hAnsiTheme="minorHAnsi" w:cstheme="minorHAnsi"/>
          <w:sz w:val="24"/>
        </w:rPr>
        <w:br w:type="page"/>
      </w:r>
    </w:p>
    <w:p w14:paraId="665FB92B" w14:textId="77777777" w:rsidR="00846A28" w:rsidRDefault="00846A28">
      <w:pPr>
        <w:spacing w:after="1811"/>
        <w:ind w:left="2550"/>
      </w:pPr>
      <w:r>
        <w:rPr>
          <w:noProof/>
        </w:rPr>
        <w:lastRenderedPageBreak/>
        <w:drawing>
          <wp:inline distT="0" distB="0" distL="0" distR="0" wp14:anchorId="0D6DA09F" wp14:editId="41B7AF68">
            <wp:extent cx="2705098" cy="762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2705098" cy="762000"/>
                    </a:xfrm>
                    <a:prstGeom prst="rect">
                      <a:avLst/>
                    </a:prstGeom>
                  </pic:spPr>
                </pic:pic>
              </a:graphicData>
            </a:graphic>
          </wp:inline>
        </w:drawing>
      </w:r>
    </w:p>
    <w:p w14:paraId="014F8389" w14:textId="77777777" w:rsidR="00846A28" w:rsidRDefault="00846A28">
      <w:pPr>
        <w:ind w:right="4"/>
        <w:jc w:val="center"/>
      </w:pPr>
      <w:r>
        <w:rPr>
          <w:rFonts w:ascii="Cambria" w:eastAsia="Cambria" w:hAnsi="Cambria" w:cs="Cambria"/>
          <w:sz w:val="80"/>
        </w:rPr>
        <w:t xml:space="preserve">Appendix 1 </w:t>
      </w:r>
    </w:p>
    <w:p w14:paraId="6275DB3C" w14:textId="77777777" w:rsidR="00846A28" w:rsidRDefault="00846A28">
      <w:pPr>
        <w:spacing w:after="60"/>
        <w:ind w:left="-108" w:right="-105"/>
      </w:pPr>
      <w:r>
        <w:rPr>
          <w:noProof/>
        </w:rPr>
        <mc:AlternateContent>
          <mc:Choice Requires="wpg">
            <w:drawing>
              <wp:inline distT="0" distB="0" distL="0" distR="0" wp14:anchorId="3ED0F2BC" wp14:editId="70FCFAD9">
                <wp:extent cx="6080760" cy="6096"/>
                <wp:effectExtent l="0" t="0" r="0" b="0"/>
                <wp:docPr id="47362" name="Group 47362"/>
                <wp:cNvGraphicFramePr/>
                <a:graphic xmlns:a="http://schemas.openxmlformats.org/drawingml/2006/main">
                  <a:graphicData uri="http://schemas.microsoft.com/office/word/2010/wordprocessingGroup">
                    <wpg:wgp>
                      <wpg:cNvGrpSpPr/>
                      <wpg:grpSpPr>
                        <a:xfrm>
                          <a:off x="0" y="0"/>
                          <a:ext cx="6080760" cy="6096"/>
                          <a:chOff x="0" y="0"/>
                          <a:chExt cx="6080760" cy="6096"/>
                        </a:xfrm>
                      </wpg:grpSpPr>
                      <wps:wsp>
                        <wps:cNvPr id="66012" name="Shape 66012"/>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inline>
            </w:drawing>
          </mc:Choice>
          <mc:Fallback>
            <w:pict>
              <v:group w14:anchorId="757FEE71" id="Group 47362" o:spid="_x0000_s1026" style="width:478.8pt;height:.5pt;mso-position-horizontal-relative:char;mso-position-vertical-relative:line" coordsize="608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">
                <v:shape id="Shape 66012" o:spid="_x0000_s1027" style="position:absolute;width:60807;height:91;visibility:visible;mso-wrap-style:square;v-text-anchor:top" coordsize="6080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" path="m,l6080760,r,9144l,9144,,e" fillcolor="#4f81bc" stroked="f" strokeweight="0">
                  <v:stroke miterlimit="83231f" joinstyle="miter"/>
                  <v:path arrowok="t" textboxrect="0,0,6080760,9144"/>
                </v:shape>
                <w10:anchorlock/>
              </v:group>
            </w:pict>
          </mc:Fallback>
        </mc:AlternateContent>
      </w:r>
    </w:p>
    <w:p w14:paraId="5E687D0A" w14:textId="77777777" w:rsidR="00846A28" w:rsidRDefault="00846A28">
      <w:pPr>
        <w:spacing w:after="9388"/>
        <w:ind w:left="1059" w:hanging="413"/>
      </w:pPr>
      <w:r>
        <w:rPr>
          <w:rFonts w:ascii="Arial" w:eastAsia="Arial" w:hAnsi="Arial" w:cs="Arial"/>
          <w:b/>
          <w:sz w:val="24"/>
        </w:rPr>
        <w:t>Terms &amp; Conditions Regarding Compliance with the Minority Business Commitment and the Women Business Enterprise Commitment</w:t>
      </w:r>
    </w:p>
    <w:p w14:paraId="6991D1AE" w14:textId="77777777" w:rsidR="00846A28" w:rsidRDefault="00846A28">
      <w:pPr>
        <w:ind w:right="721"/>
        <w:jc w:val="right"/>
      </w:pPr>
      <w:r>
        <w:rPr>
          <w:rFonts w:ascii="Calibri" w:eastAsia="Calibri" w:hAnsi="Calibri" w:cs="Calibri"/>
          <w:sz w:val="16"/>
        </w:rPr>
        <w:lastRenderedPageBreak/>
        <w:t>January 8, 2015</w:t>
      </w:r>
      <w:r>
        <w:rPr>
          <w:i/>
          <w:sz w:val="16"/>
        </w:rPr>
        <w:t xml:space="preserve"> </w:t>
      </w:r>
    </w:p>
    <w:p w14:paraId="1A25F361" w14:textId="77777777" w:rsidR="00846A28" w:rsidRDefault="00846A28">
      <w:pPr>
        <w:ind w:left="10" w:right="5" w:hanging="10"/>
        <w:jc w:val="center"/>
      </w:pPr>
      <w:r>
        <w:rPr>
          <w:rFonts w:ascii="Candara" w:eastAsia="Candara" w:hAnsi="Candara" w:cs="Candara"/>
          <w:b/>
          <w:sz w:val="24"/>
        </w:rPr>
        <w:t xml:space="preserve">Terms &amp; Conditions Regarding </w:t>
      </w:r>
    </w:p>
    <w:p w14:paraId="3CF68AAF" w14:textId="77777777" w:rsidR="00846A28" w:rsidRDefault="00846A28">
      <w:pPr>
        <w:ind w:left="10" w:right="4" w:hanging="10"/>
        <w:jc w:val="center"/>
      </w:pPr>
      <w:r>
        <w:rPr>
          <w:rFonts w:ascii="Candara" w:eastAsia="Candara" w:hAnsi="Candara" w:cs="Candara"/>
          <w:b/>
          <w:sz w:val="24"/>
        </w:rPr>
        <w:t xml:space="preserve">Compliance with the City Colleges of Chicago’s </w:t>
      </w:r>
    </w:p>
    <w:p w14:paraId="59332920" w14:textId="77777777" w:rsidR="00846A28" w:rsidRDefault="00846A28">
      <w:pPr>
        <w:ind w:left="10" w:right="3" w:hanging="10"/>
        <w:jc w:val="center"/>
      </w:pPr>
      <w:r>
        <w:rPr>
          <w:rFonts w:ascii="Candara" w:eastAsia="Candara" w:hAnsi="Candara" w:cs="Candara"/>
          <w:b/>
          <w:sz w:val="24"/>
        </w:rPr>
        <w:t xml:space="preserve">Minority Business Enterprise (MBE) and  </w:t>
      </w:r>
    </w:p>
    <w:p w14:paraId="1ABD8A64" w14:textId="77777777" w:rsidR="00846A28" w:rsidRDefault="00846A28">
      <w:pPr>
        <w:ind w:left="10" w:right="1" w:hanging="10"/>
        <w:jc w:val="center"/>
      </w:pPr>
      <w:r>
        <w:rPr>
          <w:rFonts w:ascii="Candara" w:eastAsia="Candara" w:hAnsi="Candara" w:cs="Candara"/>
          <w:b/>
          <w:sz w:val="24"/>
        </w:rPr>
        <w:t xml:space="preserve">Women Business Enterprise (WBE) Participation Plan </w:t>
      </w:r>
    </w:p>
    <w:p w14:paraId="7472E907" w14:textId="77777777" w:rsidR="00846A28" w:rsidRDefault="00846A28">
      <w:pPr>
        <w:ind w:left="49"/>
        <w:jc w:val="center"/>
      </w:pPr>
      <w:r>
        <w:rPr>
          <w:rFonts w:ascii="Candara" w:eastAsia="Candara" w:hAnsi="Candara" w:cs="Candara"/>
          <w:sz w:val="24"/>
        </w:rPr>
        <w:t xml:space="preserve"> </w:t>
      </w:r>
    </w:p>
    <w:p w14:paraId="7762B56A" w14:textId="77777777" w:rsidR="00846A28" w:rsidRDefault="00846A28">
      <w:pPr>
        <w:ind w:left="49"/>
        <w:jc w:val="center"/>
      </w:pPr>
      <w:r>
        <w:rPr>
          <w:rFonts w:ascii="Candara" w:eastAsia="Candara" w:hAnsi="Candara" w:cs="Candara"/>
          <w:b/>
          <w:sz w:val="24"/>
        </w:rPr>
        <w:t xml:space="preserve"> </w:t>
      </w:r>
    </w:p>
    <w:p w14:paraId="20D697B9" w14:textId="77777777" w:rsidR="00846A28" w:rsidRDefault="00846A28">
      <w:pPr>
        <w:pStyle w:val="Heading1"/>
        <w:tabs>
          <w:tab w:val="center" w:pos="2260"/>
        </w:tabs>
        <w:ind w:left="-15"/>
      </w:pPr>
      <w:r>
        <w:t xml:space="preserve">SECTION 1: </w:t>
      </w:r>
      <w:r>
        <w:tab/>
        <w:t xml:space="preserve">INTRODUCTION </w:t>
      </w:r>
    </w:p>
    <w:p w14:paraId="6387638E" w14:textId="77777777" w:rsidR="00846A28" w:rsidRDefault="00846A28">
      <w:r>
        <w:rPr>
          <w:rFonts w:ascii="Candara" w:eastAsia="Candara" w:hAnsi="Candara" w:cs="Candara"/>
          <w:sz w:val="24"/>
        </w:rPr>
        <w:t xml:space="preserve"> </w:t>
      </w:r>
    </w:p>
    <w:p w14:paraId="5C032623" w14:textId="77777777" w:rsidR="00846A28" w:rsidRDefault="00846A28" w:rsidP="00846A28">
      <w:pPr>
        <w:numPr>
          <w:ilvl w:val="0"/>
          <w:numId w:val="51"/>
        </w:numPr>
        <w:spacing w:after="3" w:line="249" w:lineRule="auto"/>
        <w:ind w:right="1" w:hanging="720"/>
      </w:pPr>
      <w:r>
        <w:rPr>
          <w:rFonts w:ascii="Candara" w:eastAsia="Candara" w:hAnsi="Candara" w:cs="Candara"/>
          <w:sz w:val="24"/>
        </w:rPr>
        <w:t xml:space="preserve">The Board of Trustees of Community College District No. 508. (The "Board") has adopted the amended Minority and Women Business Enterprise Plan (The "Plan") to ensure that Minority Businesses and Women Businesses shall have maximum feasible opportunities to participate on City Colleges of Chicago contracts, and to remedy the effects of historical discrimination while minimizing its impact upon Non-MBE and Non-WBE businesses.  The Plan includes goals for participation of certified MBE and WBE firms, and the Bidders/Proposers utilization of such firms is considered in determining responsibility in performing this contract. </w:t>
      </w:r>
    </w:p>
    <w:p w14:paraId="7FDAE799" w14:textId="77777777" w:rsidR="00846A28" w:rsidRDefault="00846A28">
      <w:r>
        <w:rPr>
          <w:rFonts w:ascii="Candara" w:eastAsia="Candara" w:hAnsi="Candara" w:cs="Candara"/>
          <w:sz w:val="24"/>
        </w:rPr>
        <w:t xml:space="preserve"> </w:t>
      </w:r>
    </w:p>
    <w:p w14:paraId="0BF3E573" w14:textId="77777777" w:rsidR="00846A28" w:rsidRDefault="00846A28">
      <w:pPr>
        <w:spacing w:after="3" w:line="249" w:lineRule="auto"/>
        <w:ind w:left="725" w:right="1" w:hanging="725"/>
      </w:pPr>
      <w:r>
        <w:rPr>
          <w:rFonts w:ascii="Candara" w:eastAsia="Candara" w:hAnsi="Candara" w:cs="Candara"/>
          <w:sz w:val="24"/>
        </w:rPr>
        <w:t xml:space="preserve">1.1 </w:t>
      </w:r>
      <w:r>
        <w:rPr>
          <w:rFonts w:ascii="Candara" w:eastAsia="Candara" w:hAnsi="Candara" w:cs="Candara"/>
          <w:sz w:val="24"/>
        </w:rPr>
        <w:tab/>
        <w:t xml:space="preserve">The purpose of the revised Terms and Conditions is to describe the current requirements of the Plan including the MBE and WBE goals that have been established for this contract and certain administrative and procedural provisions.  </w:t>
      </w:r>
    </w:p>
    <w:p w14:paraId="26B632D6" w14:textId="77777777" w:rsidR="00846A28" w:rsidRDefault="00846A28">
      <w:r>
        <w:rPr>
          <w:rFonts w:ascii="Candara" w:eastAsia="Candara" w:hAnsi="Candara" w:cs="Candara"/>
          <w:sz w:val="24"/>
        </w:rPr>
        <w:t xml:space="preserve"> </w:t>
      </w:r>
    </w:p>
    <w:p w14:paraId="36C90F37" w14:textId="77777777" w:rsidR="00846A28" w:rsidRDefault="00846A28">
      <w:pPr>
        <w:spacing w:line="239" w:lineRule="auto"/>
        <w:ind w:left="725"/>
      </w:pPr>
      <w:r>
        <w:rPr>
          <w:rFonts w:ascii="Candara" w:eastAsia="Candara" w:hAnsi="Candara" w:cs="Candara"/>
          <w:b/>
          <w:i/>
          <w:sz w:val="24"/>
        </w:rPr>
        <w:t xml:space="preserve">Bidders/Proposers are required to submit information specifying the percentage of the total contract that will be performed by certified MBE and WBE firms on the attached Schedules. </w:t>
      </w:r>
    </w:p>
    <w:p w14:paraId="5A5971CB" w14:textId="77777777" w:rsidR="00846A28" w:rsidRDefault="00846A28">
      <w:r>
        <w:rPr>
          <w:rFonts w:ascii="Candara" w:eastAsia="Candara" w:hAnsi="Candara" w:cs="Candara"/>
          <w:sz w:val="24"/>
        </w:rPr>
        <w:t xml:space="preserve"> </w:t>
      </w:r>
    </w:p>
    <w:p w14:paraId="346F5728" w14:textId="77777777" w:rsidR="00846A28" w:rsidRDefault="00846A28">
      <w:pPr>
        <w:pStyle w:val="Heading1"/>
        <w:tabs>
          <w:tab w:val="center" w:pos="3132"/>
        </w:tabs>
        <w:ind w:left="-15"/>
      </w:pPr>
      <w:r>
        <w:t xml:space="preserve">SECTION 2: </w:t>
      </w:r>
      <w:r>
        <w:tab/>
        <w:t xml:space="preserve">POLICY STATEMENT AND TERMS </w:t>
      </w:r>
    </w:p>
    <w:p w14:paraId="2E6F6E47" w14:textId="77777777" w:rsidR="00846A28" w:rsidRDefault="00846A28">
      <w:r>
        <w:rPr>
          <w:rFonts w:ascii="Candara" w:eastAsia="Candara" w:hAnsi="Candara" w:cs="Candara"/>
          <w:sz w:val="24"/>
        </w:rPr>
        <w:t xml:space="preserve"> </w:t>
      </w:r>
    </w:p>
    <w:p w14:paraId="03E65DFB" w14:textId="77777777" w:rsidR="00846A28" w:rsidRDefault="00846A28">
      <w:pPr>
        <w:spacing w:after="3" w:line="249" w:lineRule="auto"/>
        <w:ind w:left="725" w:right="1" w:hanging="725"/>
      </w:pPr>
      <w:r>
        <w:rPr>
          <w:rFonts w:ascii="Candara" w:eastAsia="Candara" w:hAnsi="Candara" w:cs="Candara"/>
          <w:sz w:val="24"/>
        </w:rPr>
        <w:t xml:space="preserve">2.1 </w:t>
      </w:r>
      <w:r>
        <w:rPr>
          <w:rFonts w:ascii="Candara" w:eastAsia="Candara" w:hAnsi="Candara" w:cs="Candara"/>
          <w:sz w:val="24"/>
        </w:rPr>
        <w:tab/>
        <w:t xml:space="preserve">It is the policy of the Board to ensure that the City Colleges of Chicago take all possible steps consistent with applicable law to insure that Minority Business Enterprises and Women Business Enterprises are afforded a fair and representative opportunity to participate fully in this institution’s contracting. </w:t>
      </w:r>
    </w:p>
    <w:p w14:paraId="37B024E6" w14:textId="77777777" w:rsidR="00846A28" w:rsidRDefault="00846A28">
      <w:r>
        <w:rPr>
          <w:rFonts w:ascii="Candara" w:eastAsia="Candara" w:hAnsi="Candara" w:cs="Candara"/>
          <w:sz w:val="24"/>
        </w:rPr>
        <w:t xml:space="preserve"> </w:t>
      </w:r>
    </w:p>
    <w:p w14:paraId="7B8466AA" w14:textId="77777777" w:rsidR="00846A28" w:rsidRDefault="00846A28">
      <w:pPr>
        <w:spacing w:after="1" w:line="238" w:lineRule="auto"/>
        <w:ind w:left="10" w:hanging="10"/>
        <w:jc w:val="center"/>
      </w:pPr>
      <w:r>
        <w:rPr>
          <w:rFonts w:ascii="Candara" w:eastAsia="Candara" w:hAnsi="Candara" w:cs="Candara"/>
          <w:sz w:val="24"/>
        </w:rPr>
        <w:t xml:space="preserve">2.2 </w:t>
      </w:r>
      <w:r>
        <w:rPr>
          <w:rFonts w:ascii="Candara" w:eastAsia="Candara" w:hAnsi="Candara" w:cs="Candara"/>
          <w:sz w:val="24"/>
        </w:rPr>
        <w:tab/>
        <w:t xml:space="preserve">Consistent with this policy it shall be the responsibility of all contractors to exhaust all feasible means to ensure significant participation by certified MBEs and WBEs. </w:t>
      </w:r>
    </w:p>
    <w:p w14:paraId="2163832B" w14:textId="77777777" w:rsidR="00846A28" w:rsidRDefault="00846A28">
      <w:r>
        <w:rPr>
          <w:rFonts w:ascii="Candara" w:eastAsia="Candara" w:hAnsi="Candara" w:cs="Candara"/>
          <w:sz w:val="24"/>
        </w:rPr>
        <w:t xml:space="preserve"> </w:t>
      </w:r>
    </w:p>
    <w:p w14:paraId="01ABC265" w14:textId="77777777" w:rsidR="00846A28" w:rsidRDefault="00846A28">
      <w:pPr>
        <w:spacing w:after="3" w:line="249" w:lineRule="auto"/>
        <w:ind w:left="725" w:right="1" w:hanging="725"/>
      </w:pPr>
      <w:r>
        <w:rPr>
          <w:rFonts w:ascii="Candara" w:eastAsia="Candara" w:hAnsi="Candara" w:cs="Candara"/>
          <w:sz w:val="24"/>
        </w:rPr>
        <w:t xml:space="preserve">2.3 </w:t>
      </w:r>
      <w:r>
        <w:rPr>
          <w:rFonts w:ascii="Candara" w:eastAsia="Candara" w:hAnsi="Candara" w:cs="Candara"/>
          <w:sz w:val="24"/>
        </w:rPr>
        <w:tab/>
        <w:t xml:space="preserve">Failure to carry out the commitments and policies set forth in this Plan shall constitute a material breach of contract and may result in termination of the contract or such other remedy as the Board deems appropriate. </w:t>
      </w:r>
    </w:p>
    <w:p w14:paraId="354D51E4" w14:textId="77777777" w:rsidR="00846A28" w:rsidRDefault="00846A28">
      <w:r>
        <w:rPr>
          <w:rFonts w:ascii="Candara" w:eastAsia="Candara" w:hAnsi="Candara" w:cs="Candara"/>
          <w:sz w:val="24"/>
        </w:rPr>
        <w:t xml:space="preserve"> </w:t>
      </w:r>
    </w:p>
    <w:p w14:paraId="724B7051" w14:textId="77777777" w:rsidR="00846A28" w:rsidRDefault="00846A28">
      <w:r>
        <w:rPr>
          <w:rFonts w:ascii="Candara" w:eastAsia="Candara" w:hAnsi="Candara" w:cs="Candara"/>
          <w:sz w:val="24"/>
        </w:rPr>
        <w:t xml:space="preserve"> </w:t>
      </w:r>
    </w:p>
    <w:p w14:paraId="5320D81F" w14:textId="77777777" w:rsidR="00846A28" w:rsidRDefault="00846A28">
      <w:pPr>
        <w:pStyle w:val="Heading1"/>
        <w:ind w:left="-5"/>
      </w:pPr>
      <w:r>
        <w:t xml:space="preserve">SECTION 3:         DEFINITIONS </w:t>
      </w:r>
    </w:p>
    <w:p w14:paraId="2E10117A" w14:textId="77777777" w:rsidR="00846A28" w:rsidRDefault="00846A28">
      <w:r>
        <w:rPr>
          <w:rFonts w:ascii="Candara" w:eastAsia="Candara" w:hAnsi="Candara" w:cs="Candara"/>
          <w:sz w:val="24"/>
        </w:rPr>
        <w:t xml:space="preserve"> </w:t>
      </w:r>
    </w:p>
    <w:p w14:paraId="397B4498" w14:textId="77777777" w:rsidR="00846A28" w:rsidRDefault="00846A28">
      <w:pPr>
        <w:spacing w:after="3" w:line="249" w:lineRule="auto"/>
        <w:ind w:left="725" w:right="1" w:hanging="725"/>
      </w:pPr>
      <w:r>
        <w:rPr>
          <w:rFonts w:ascii="Candara" w:eastAsia="Candara" w:hAnsi="Candara" w:cs="Candara"/>
          <w:sz w:val="24"/>
        </w:rPr>
        <w:t xml:space="preserve">3.1 </w:t>
      </w:r>
      <w:r>
        <w:rPr>
          <w:rFonts w:ascii="Candara" w:eastAsia="Candara" w:hAnsi="Candara" w:cs="Candara"/>
          <w:sz w:val="24"/>
        </w:rPr>
        <w:tab/>
        <w:t xml:space="preserve">The following words as used herein shall have the meanings indicated below unless the context clearly indicates otherwise: </w:t>
      </w:r>
    </w:p>
    <w:p w14:paraId="49035BCD" w14:textId="77777777" w:rsidR="00846A28" w:rsidRDefault="00846A28">
      <w:pPr>
        <w:spacing w:after="41"/>
      </w:pPr>
      <w:r>
        <w:rPr>
          <w:rFonts w:ascii="Candara" w:eastAsia="Candara" w:hAnsi="Candara" w:cs="Candara"/>
          <w:sz w:val="24"/>
        </w:rPr>
        <w:t xml:space="preserve"> </w:t>
      </w:r>
    </w:p>
    <w:p w14:paraId="20E5A67C" w14:textId="77777777" w:rsidR="00846A28" w:rsidRDefault="00846A28" w:rsidP="00846A28">
      <w:pPr>
        <w:numPr>
          <w:ilvl w:val="0"/>
          <w:numId w:val="52"/>
        </w:numPr>
        <w:spacing w:after="3" w:line="249" w:lineRule="auto"/>
        <w:ind w:right="1" w:hanging="360"/>
      </w:pPr>
      <w:r>
        <w:rPr>
          <w:rFonts w:ascii="Candara" w:eastAsia="Candara" w:hAnsi="Candara" w:cs="Candara"/>
          <w:b/>
          <w:sz w:val="24"/>
        </w:rPr>
        <w:t>Board of Trustees or Board</w:t>
      </w:r>
      <w:r>
        <w:rPr>
          <w:rFonts w:ascii="Candara" w:eastAsia="Candara" w:hAnsi="Candara" w:cs="Candara"/>
          <w:sz w:val="24"/>
        </w:rPr>
        <w:t xml:space="preserve"> shall mean the Board of Trustees of Community College District No. 508. </w:t>
      </w:r>
    </w:p>
    <w:p w14:paraId="2530A2D0" w14:textId="77777777" w:rsidR="00846A28" w:rsidRDefault="00846A28">
      <w:pPr>
        <w:spacing w:after="41"/>
      </w:pPr>
      <w:r>
        <w:rPr>
          <w:rFonts w:ascii="Candara" w:eastAsia="Candara" w:hAnsi="Candara" w:cs="Candara"/>
          <w:sz w:val="24"/>
        </w:rPr>
        <w:t xml:space="preserve"> </w:t>
      </w:r>
    </w:p>
    <w:p w14:paraId="55E2CF24" w14:textId="77777777" w:rsidR="00846A28" w:rsidRDefault="00846A28" w:rsidP="00846A28">
      <w:pPr>
        <w:numPr>
          <w:ilvl w:val="0"/>
          <w:numId w:val="52"/>
        </w:numPr>
        <w:spacing w:after="3" w:line="249" w:lineRule="auto"/>
        <w:ind w:right="1" w:hanging="360"/>
      </w:pPr>
      <w:r>
        <w:rPr>
          <w:rFonts w:ascii="Candara" w:eastAsia="Candara" w:hAnsi="Candara" w:cs="Candara"/>
          <w:b/>
          <w:sz w:val="24"/>
        </w:rPr>
        <w:lastRenderedPageBreak/>
        <w:t>Certified</w:t>
      </w:r>
      <w:r>
        <w:rPr>
          <w:rFonts w:ascii="Candara" w:eastAsia="Candara" w:hAnsi="Candara" w:cs="Candara"/>
          <w:sz w:val="24"/>
        </w:rPr>
        <w:t xml:space="preserve"> means any business or individual which has been certified by any of the CCC approved certifying agency to be an MBE or WBE and is on the Board's list of certified MBEs or WBEs. </w:t>
      </w:r>
    </w:p>
    <w:p w14:paraId="79318026" w14:textId="77777777" w:rsidR="00846A28" w:rsidRDefault="00846A28">
      <w:pPr>
        <w:spacing w:after="44"/>
      </w:pPr>
      <w:r>
        <w:rPr>
          <w:rFonts w:ascii="Candara" w:eastAsia="Candara" w:hAnsi="Candara" w:cs="Candara"/>
          <w:sz w:val="24"/>
        </w:rPr>
        <w:t xml:space="preserve"> </w:t>
      </w:r>
    </w:p>
    <w:p w14:paraId="7B0E3D78" w14:textId="77777777" w:rsidR="00846A28" w:rsidRDefault="00846A28" w:rsidP="00846A28">
      <w:pPr>
        <w:numPr>
          <w:ilvl w:val="0"/>
          <w:numId w:val="52"/>
        </w:numPr>
        <w:spacing w:after="3" w:line="249" w:lineRule="auto"/>
        <w:ind w:right="1" w:hanging="360"/>
      </w:pPr>
      <w:r>
        <w:rPr>
          <w:rFonts w:ascii="Candara" w:eastAsia="Candara" w:hAnsi="Candara" w:cs="Candara"/>
          <w:b/>
          <w:sz w:val="24"/>
        </w:rPr>
        <w:t>Chancellor</w:t>
      </w:r>
      <w:r>
        <w:rPr>
          <w:rFonts w:ascii="Candara" w:eastAsia="Candara" w:hAnsi="Candara" w:cs="Candara"/>
          <w:sz w:val="24"/>
        </w:rPr>
        <w:t xml:space="preserve"> shall mean the Chancellor of City Colleges of Chicago or his/her designee. </w:t>
      </w:r>
    </w:p>
    <w:p w14:paraId="6C59149C" w14:textId="77777777" w:rsidR="00846A28" w:rsidRDefault="00846A28">
      <w:pPr>
        <w:spacing w:after="41"/>
      </w:pPr>
      <w:r>
        <w:rPr>
          <w:rFonts w:ascii="Candara" w:eastAsia="Candara" w:hAnsi="Candara" w:cs="Candara"/>
          <w:sz w:val="24"/>
        </w:rPr>
        <w:t xml:space="preserve"> </w:t>
      </w:r>
    </w:p>
    <w:p w14:paraId="307893CB" w14:textId="77777777" w:rsidR="00846A28" w:rsidRDefault="00846A28" w:rsidP="00846A28">
      <w:pPr>
        <w:numPr>
          <w:ilvl w:val="0"/>
          <w:numId w:val="52"/>
        </w:numPr>
        <w:spacing w:after="3" w:line="249" w:lineRule="auto"/>
        <w:ind w:right="1" w:hanging="360"/>
      </w:pPr>
      <w:r>
        <w:rPr>
          <w:rFonts w:ascii="Candara" w:eastAsia="Candara" w:hAnsi="Candara" w:cs="Candara"/>
          <w:b/>
          <w:sz w:val="24"/>
        </w:rPr>
        <w:t>City College</w:t>
      </w:r>
      <w:r>
        <w:rPr>
          <w:rFonts w:ascii="Candara" w:eastAsia="Candara" w:hAnsi="Candara" w:cs="Candara"/>
          <w:sz w:val="24"/>
        </w:rPr>
        <w:t xml:space="preserve"> shall mean the City Colleges of Chicago. </w:t>
      </w:r>
    </w:p>
    <w:p w14:paraId="1CCA949C" w14:textId="77777777" w:rsidR="00846A28" w:rsidRDefault="00846A28">
      <w:pPr>
        <w:spacing w:after="41"/>
      </w:pPr>
      <w:r>
        <w:rPr>
          <w:rFonts w:ascii="Candara" w:eastAsia="Candara" w:hAnsi="Candara" w:cs="Candara"/>
          <w:sz w:val="24"/>
        </w:rPr>
        <w:t xml:space="preserve"> </w:t>
      </w:r>
    </w:p>
    <w:p w14:paraId="22B3F18D" w14:textId="77777777" w:rsidR="00846A28" w:rsidRDefault="00846A28" w:rsidP="00846A28">
      <w:pPr>
        <w:numPr>
          <w:ilvl w:val="0"/>
          <w:numId w:val="52"/>
        </w:numPr>
        <w:spacing w:after="3" w:line="249" w:lineRule="auto"/>
        <w:ind w:right="1" w:hanging="360"/>
      </w:pPr>
      <w:r>
        <w:rPr>
          <w:rFonts w:ascii="Candara" w:eastAsia="Candara" w:hAnsi="Candara" w:cs="Candara"/>
          <w:b/>
          <w:sz w:val="24"/>
        </w:rPr>
        <w:t>Commercially Useful Function</w:t>
      </w:r>
      <w:r>
        <w:rPr>
          <w:rFonts w:ascii="Candara" w:eastAsia="Candara" w:hAnsi="Candara" w:cs="Candara"/>
          <w:sz w:val="24"/>
        </w:rPr>
        <w:t xml:space="preserve"> shall mean the execution of a distinct element of work with actual performance, resources, management and supervision. </w:t>
      </w:r>
    </w:p>
    <w:p w14:paraId="6C466FA2" w14:textId="77777777" w:rsidR="00846A28" w:rsidRDefault="00846A28">
      <w:pPr>
        <w:spacing w:after="41"/>
        <w:ind w:left="725"/>
      </w:pPr>
      <w:r>
        <w:rPr>
          <w:rFonts w:ascii="Candara" w:eastAsia="Candara" w:hAnsi="Candara" w:cs="Candara"/>
          <w:b/>
          <w:sz w:val="24"/>
        </w:rPr>
        <w:t xml:space="preserve"> </w:t>
      </w:r>
    </w:p>
    <w:p w14:paraId="653589A5" w14:textId="77777777" w:rsidR="00846A28" w:rsidRDefault="00846A28">
      <w:pPr>
        <w:pStyle w:val="Heading2"/>
        <w:ind w:left="1090"/>
      </w:pPr>
      <w:r>
        <w:rPr>
          <w:rFonts w:ascii="Candara" w:eastAsia="Candara" w:hAnsi="Candara" w:cs="Candara"/>
          <w:b w:val="0"/>
        </w:rPr>
        <w:t>f.</w:t>
      </w:r>
      <w:r>
        <w:rPr>
          <w:rFonts w:ascii="Arial" w:eastAsia="Arial" w:hAnsi="Arial" w:cs="Arial"/>
          <w:b w:val="0"/>
        </w:rPr>
        <w:t xml:space="preserve"> </w:t>
      </w:r>
      <w:r>
        <w:t>Financial and Administrative Service Committee</w:t>
      </w:r>
      <w:r>
        <w:rPr>
          <w:rFonts w:ascii="Candara" w:eastAsia="Candara" w:hAnsi="Candara" w:cs="Candara"/>
          <w:b w:val="0"/>
        </w:rPr>
        <w:t xml:space="preserve"> shall mean the Financial and </w:t>
      </w:r>
    </w:p>
    <w:p w14:paraId="51EE5914" w14:textId="77777777" w:rsidR="00846A28" w:rsidRDefault="00846A28">
      <w:pPr>
        <w:spacing w:after="3" w:line="249" w:lineRule="auto"/>
        <w:ind w:left="1450" w:right="1" w:hanging="10"/>
      </w:pPr>
      <w:r>
        <w:rPr>
          <w:rFonts w:ascii="Candara" w:eastAsia="Candara" w:hAnsi="Candara" w:cs="Candara"/>
          <w:sz w:val="24"/>
        </w:rPr>
        <w:t xml:space="preserve">Administrative Service Committee of the Board of Trustees of Community College District No.508 or such other committee as the Board of Trustees may from time to time designate. </w:t>
      </w:r>
    </w:p>
    <w:p w14:paraId="3FDC41D0" w14:textId="77777777" w:rsidR="00846A28" w:rsidRDefault="00846A28">
      <w:pPr>
        <w:spacing w:after="41"/>
      </w:pPr>
      <w:r>
        <w:rPr>
          <w:rFonts w:ascii="Candara" w:eastAsia="Candara" w:hAnsi="Candara" w:cs="Candara"/>
          <w:sz w:val="24"/>
        </w:rPr>
        <w:t xml:space="preserve"> </w:t>
      </w:r>
    </w:p>
    <w:p w14:paraId="7FD59177" w14:textId="77777777" w:rsidR="00846A28" w:rsidRDefault="00846A28" w:rsidP="00846A28">
      <w:pPr>
        <w:numPr>
          <w:ilvl w:val="0"/>
          <w:numId w:val="53"/>
        </w:numPr>
        <w:spacing w:after="3" w:line="249" w:lineRule="auto"/>
        <w:ind w:right="1" w:hanging="540"/>
      </w:pPr>
      <w:r>
        <w:rPr>
          <w:rFonts w:ascii="Candara" w:eastAsia="Candara" w:hAnsi="Candara" w:cs="Candara"/>
          <w:b/>
          <w:sz w:val="24"/>
        </w:rPr>
        <w:t>General Contractor</w:t>
      </w:r>
      <w:r>
        <w:rPr>
          <w:rFonts w:ascii="Candara" w:eastAsia="Candara" w:hAnsi="Candara" w:cs="Candara"/>
          <w:sz w:val="24"/>
        </w:rPr>
        <w:t xml:space="preserve"> shall mean a firm that has entered into a contract with the Board to provide goods or services. </w:t>
      </w:r>
    </w:p>
    <w:p w14:paraId="3F3A7851" w14:textId="77777777" w:rsidR="00846A28" w:rsidRDefault="00846A28">
      <w:pPr>
        <w:spacing w:after="41"/>
      </w:pPr>
      <w:r>
        <w:rPr>
          <w:rFonts w:ascii="Candara" w:eastAsia="Candara" w:hAnsi="Candara" w:cs="Candara"/>
          <w:sz w:val="24"/>
        </w:rPr>
        <w:t xml:space="preserve"> </w:t>
      </w:r>
    </w:p>
    <w:p w14:paraId="41269F75" w14:textId="77777777" w:rsidR="00846A28" w:rsidRDefault="00846A28" w:rsidP="00846A28">
      <w:pPr>
        <w:numPr>
          <w:ilvl w:val="0"/>
          <w:numId w:val="53"/>
        </w:numPr>
        <w:spacing w:after="3" w:line="249" w:lineRule="auto"/>
        <w:ind w:right="1" w:hanging="540"/>
      </w:pPr>
      <w:r>
        <w:rPr>
          <w:rFonts w:ascii="Candara" w:eastAsia="Candara" w:hAnsi="Candara" w:cs="Candara"/>
          <w:b/>
          <w:sz w:val="24"/>
        </w:rPr>
        <w:t>Joint Venture shall</w:t>
      </w:r>
      <w:r>
        <w:rPr>
          <w:rFonts w:ascii="Candara" w:eastAsia="Candara" w:hAnsi="Candara" w:cs="Candara"/>
          <w:sz w:val="24"/>
        </w:rPr>
        <w:t xml:space="preserve"> mean an association between two or more independent businesses formed to perform a specific contract. </w:t>
      </w:r>
    </w:p>
    <w:p w14:paraId="01C011CA" w14:textId="77777777" w:rsidR="00846A28" w:rsidRDefault="00846A28">
      <w:pPr>
        <w:spacing w:after="41"/>
      </w:pPr>
      <w:r>
        <w:rPr>
          <w:rFonts w:ascii="Candara" w:eastAsia="Candara" w:hAnsi="Candara" w:cs="Candara"/>
          <w:sz w:val="24"/>
        </w:rPr>
        <w:t xml:space="preserve"> </w:t>
      </w:r>
    </w:p>
    <w:p w14:paraId="40773465" w14:textId="77777777" w:rsidR="00846A28" w:rsidRDefault="00846A28" w:rsidP="00846A28">
      <w:pPr>
        <w:numPr>
          <w:ilvl w:val="0"/>
          <w:numId w:val="53"/>
        </w:numPr>
        <w:spacing w:after="3" w:line="249" w:lineRule="auto"/>
        <w:ind w:right="1" w:hanging="540"/>
      </w:pPr>
      <w:r>
        <w:rPr>
          <w:rFonts w:ascii="Candara" w:eastAsia="Candara" w:hAnsi="Candara" w:cs="Candara"/>
          <w:b/>
          <w:sz w:val="24"/>
        </w:rPr>
        <w:t>Minority or Minority person</w:t>
      </w:r>
      <w:r>
        <w:rPr>
          <w:rFonts w:ascii="Candara" w:eastAsia="Candara" w:hAnsi="Candara" w:cs="Candara"/>
          <w:sz w:val="24"/>
        </w:rPr>
        <w:t xml:space="preserve"> shall mean a person who is a citizen or lawful permanent resident of the United States, who is a member of an identified racial/ethnic population group, specifically, Black, Hispanic, Asian, or any other racial/ethnic population group that the Chancellor determines, after notice and hearing, to suffer discrimination in the Chicago area and who has participated, or has attempted to participate, in the Chicago area market. </w:t>
      </w:r>
    </w:p>
    <w:p w14:paraId="3821E182" w14:textId="77777777" w:rsidR="00846A28" w:rsidRDefault="00846A28">
      <w:pPr>
        <w:spacing w:after="41"/>
      </w:pPr>
      <w:r>
        <w:rPr>
          <w:rFonts w:ascii="Candara" w:eastAsia="Candara" w:hAnsi="Candara" w:cs="Candara"/>
          <w:sz w:val="24"/>
        </w:rPr>
        <w:t xml:space="preserve"> </w:t>
      </w:r>
    </w:p>
    <w:p w14:paraId="06D50867" w14:textId="77777777" w:rsidR="00846A28" w:rsidRDefault="00846A28" w:rsidP="00846A28">
      <w:pPr>
        <w:numPr>
          <w:ilvl w:val="0"/>
          <w:numId w:val="53"/>
        </w:numPr>
        <w:spacing w:after="3" w:line="249" w:lineRule="auto"/>
        <w:ind w:right="1" w:hanging="540"/>
      </w:pPr>
      <w:r>
        <w:rPr>
          <w:rFonts w:ascii="Candara" w:eastAsia="Candara" w:hAnsi="Candara" w:cs="Candara"/>
          <w:b/>
          <w:sz w:val="24"/>
        </w:rPr>
        <w:t>MBE or Minority Business Enterprise</w:t>
      </w:r>
      <w:r>
        <w:rPr>
          <w:rFonts w:ascii="Candara" w:eastAsia="Candara" w:hAnsi="Candara" w:cs="Candara"/>
          <w:sz w:val="24"/>
        </w:rPr>
        <w:t xml:space="preserve"> shall mean a certified business that is owned  and controlled by a Minority or Minorities that is certified as an MBE as defined in Section III (Definitions, 3.1) and has participated, or has attempted to participate, in the Chicago area market. </w:t>
      </w:r>
    </w:p>
    <w:p w14:paraId="35B01888" w14:textId="77777777" w:rsidR="00846A28" w:rsidRDefault="00846A28">
      <w:pPr>
        <w:spacing w:after="41"/>
      </w:pPr>
      <w:r>
        <w:rPr>
          <w:rFonts w:ascii="Candara" w:eastAsia="Candara" w:hAnsi="Candara" w:cs="Candara"/>
          <w:sz w:val="24"/>
        </w:rPr>
        <w:t xml:space="preserve"> </w:t>
      </w:r>
    </w:p>
    <w:p w14:paraId="3FA9ED54" w14:textId="77777777" w:rsidR="00846A28" w:rsidRDefault="00846A28" w:rsidP="00846A28">
      <w:pPr>
        <w:numPr>
          <w:ilvl w:val="0"/>
          <w:numId w:val="53"/>
        </w:numPr>
        <w:spacing w:after="3" w:line="249" w:lineRule="auto"/>
        <w:ind w:right="1" w:hanging="540"/>
      </w:pPr>
      <w:r>
        <w:rPr>
          <w:rFonts w:ascii="Candara" w:eastAsia="Candara" w:hAnsi="Candara" w:cs="Candara"/>
          <w:b/>
          <w:sz w:val="24"/>
        </w:rPr>
        <w:t xml:space="preserve">Person </w:t>
      </w:r>
      <w:r>
        <w:rPr>
          <w:rFonts w:ascii="Candara" w:eastAsia="Candara" w:hAnsi="Candara" w:cs="Candara"/>
          <w:sz w:val="24"/>
        </w:rPr>
        <w:t xml:space="preserve">shall mean a natural person, or partnership, corporation or joint venture. </w:t>
      </w:r>
    </w:p>
    <w:p w14:paraId="750273C6" w14:textId="77777777" w:rsidR="00846A28" w:rsidRDefault="00846A28">
      <w:r>
        <w:rPr>
          <w:rFonts w:ascii="Candara" w:eastAsia="Candara" w:hAnsi="Candara" w:cs="Candara"/>
          <w:sz w:val="24"/>
        </w:rPr>
        <w:t xml:space="preserve"> </w:t>
      </w:r>
    </w:p>
    <w:p w14:paraId="7A205EF9" w14:textId="77777777" w:rsidR="00846A28" w:rsidRDefault="00846A28" w:rsidP="00846A28">
      <w:pPr>
        <w:numPr>
          <w:ilvl w:val="0"/>
          <w:numId w:val="53"/>
        </w:numPr>
        <w:spacing w:after="3" w:line="249" w:lineRule="auto"/>
        <w:ind w:right="1" w:hanging="540"/>
      </w:pPr>
      <w:r>
        <w:rPr>
          <w:rFonts w:ascii="Candara" w:eastAsia="Candara" w:hAnsi="Candara" w:cs="Candara"/>
          <w:b/>
          <w:sz w:val="24"/>
        </w:rPr>
        <w:t>Subcontractor</w:t>
      </w:r>
      <w:r>
        <w:rPr>
          <w:rFonts w:ascii="Candara" w:eastAsia="Candara" w:hAnsi="Candara" w:cs="Candara"/>
          <w:sz w:val="24"/>
        </w:rPr>
        <w:t xml:space="preserve"> shall mean a business that has entered into a contract with a General Contractor to provide goods or services pursuant to a contract between the General Contractor and the Board. </w:t>
      </w:r>
    </w:p>
    <w:p w14:paraId="46E873F6" w14:textId="77777777" w:rsidR="00846A28" w:rsidRDefault="00846A28">
      <w:pPr>
        <w:spacing w:after="41"/>
      </w:pPr>
      <w:r>
        <w:rPr>
          <w:rFonts w:ascii="Candara" w:eastAsia="Candara" w:hAnsi="Candara" w:cs="Candara"/>
          <w:sz w:val="24"/>
        </w:rPr>
        <w:t xml:space="preserve"> </w:t>
      </w:r>
    </w:p>
    <w:p w14:paraId="5EB587CC" w14:textId="77777777" w:rsidR="00846A28" w:rsidRDefault="00846A28" w:rsidP="00846A28">
      <w:pPr>
        <w:numPr>
          <w:ilvl w:val="0"/>
          <w:numId w:val="53"/>
        </w:numPr>
        <w:spacing w:after="3" w:line="249" w:lineRule="auto"/>
        <w:ind w:right="1" w:hanging="540"/>
      </w:pPr>
      <w:r>
        <w:rPr>
          <w:rFonts w:ascii="Candara" w:eastAsia="Candara" w:hAnsi="Candara" w:cs="Candara"/>
          <w:b/>
          <w:sz w:val="24"/>
        </w:rPr>
        <w:t>WBE or Women Business Enterprise</w:t>
      </w:r>
      <w:r>
        <w:rPr>
          <w:rFonts w:ascii="Candara" w:eastAsia="Candara" w:hAnsi="Candara" w:cs="Candara"/>
          <w:sz w:val="24"/>
        </w:rPr>
        <w:t xml:space="preserve"> shall mean a certified business that is owned and controlled by a woman or women, that is certified as a WBE as provided in Section III (Definitions, 3.1) and has participated, or has attempted to participate, in the Chicago area market. </w:t>
      </w:r>
    </w:p>
    <w:p w14:paraId="7527785E" w14:textId="77777777" w:rsidR="00846A28" w:rsidRDefault="00846A28">
      <w:pPr>
        <w:spacing w:after="41"/>
      </w:pPr>
      <w:r>
        <w:rPr>
          <w:rFonts w:ascii="Candara" w:eastAsia="Candara" w:hAnsi="Candara" w:cs="Candara"/>
          <w:sz w:val="24"/>
        </w:rPr>
        <w:t xml:space="preserve"> </w:t>
      </w:r>
    </w:p>
    <w:p w14:paraId="0641B77F" w14:textId="77777777" w:rsidR="00846A28" w:rsidRDefault="00846A28" w:rsidP="00846A28">
      <w:pPr>
        <w:numPr>
          <w:ilvl w:val="0"/>
          <w:numId w:val="53"/>
        </w:numPr>
        <w:spacing w:after="3" w:line="249" w:lineRule="auto"/>
        <w:ind w:right="1" w:hanging="540"/>
      </w:pPr>
      <w:r>
        <w:rPr>
          <w:rFonts w:ascii="Candara" w:eastAsia="Candara" w:hAnsi="Candara" w:cs="Candara"/>
          <w:b/>
          <w:sz w:val="24"/>
        </w:rPr>
        <w:lastRenderedPageBreak/>
        <w:t>Woman or Female</w:t>
      </w:r>
      <w:r>
        <w:rPr>
          <w:rFonts w:ascii="Candara" w:eastAsia="Candara" w:hAnsi="Candara" w:cs="Candara"/>
          <w:sz w:val="24"/>
        </w:rPr>
        <w:t xml:space="preserve"> shall mean a person who is a citizen or lawful permanent resident of the United States who us of female gender. </w:t>
      </w:r>
    </w:p>
    <w:p w14:paraId="222934AB" w14:textId="77777777" w:rsidR="00846A28" w:rsidRDefault="00846A28">
      <w:r>
        <w:rPr>
          <w:rFonts w:ascii="Candara" w:eastAsia="Candara" w:hAnsi="Candara" w:cs="Candara"/>
          <w:sz w:val="24"/>
        </w:rPr>
        <w:t xml:space="preserve"> </w:t>
      </w:r>
    </w:p>
    <w:p w14:paraId="21D63A12" w14:textId="77777777" w:rsidR="00846A28" w:rsidRDefault="00846A28">
      <w:pPr>
        <w:pStyle w:val="Heading1"/>
        <w:ind w:left="-5"/>
      </w:pPr>
      <w:r>
        <w:t xml:space="preserve">SECTION 4:   PARTICIPATION GOALS </w:t>
      </w:r>
    </w:p>
    <w:p w14:paraId="327E95FD" w14:textId="77777777" w:rsidR="00846A28" w:rsidRDefault="00846A28">
      <w:r>
        <w:rPr>
          <w:rFonts w:ascii="Candara" w:eastAsia="Candara" w:hAnsi="Candara" w:cs="Candara"/>
          <w:sz w:val="24"/>
        </w:rPr>
        <w:t xml:space="preserve"> </w:t>
      </w:r>
    </w:p>
    <w:p w14:paraId="3D4CCF65" w14:textId="77777777" w:rsidR="00846A28" w:rsidRDefault="00846A28">
      <w:pPr>
        <w:pStyle w:val="Heading2"/>
        <w:tabs>
          <w:tab w:val="center" w:pos="2184"/>
          <w:tab w:val="center" w:pos="4330"/>
        </w:tabs>
        <w:ind w:left="-15"/>
      </w:pPr>
      <w:r>
        <w:rPr>
          <w:rFonts w:ascii="Candara" w:eastAsia="Candara" w:hAnsi="Candara" w:cs="Candara"/>
          <w:b w:val="0"/>
        </w:rPr>
        <w:t xml:space="preserve">4.1 </w:t>
      </w:r>
      <w:r>
        <w:rPr>
          <w:rFonts w:ascii="Candara" w:eastAsia="Candara" w:hAnsi="Candara" w:cs="Candara"/>
          <w:b w:val="0"/>
        </w:rPr>
        <w:tab/>
      </w:r>
      <w:r>
        <w:t>Percentages of Participation</w:t>
      </w:r>
      <w:r>
        <w:rPr>
          <w:rFonts w:ascii="Candara" w:eastAsia="Candara" w:hAnsi="Candara" w:cs="Candara"/>
          <w:b w:val="0"/>
        </w:rPr>
        <w:t xml:space="preserve"> </w:t>
      </w:r>
      <w:r>
        <w:rPr>
          <w:rFonts w:ascii="Candara" w:eastAsia="Candara" w:hAnsi="Candara" w:cs="Candara"/>
          <w:b w:val="0"/>
        </w:rPr>
        <w:tab/>
      </w:r>
      <w:r>
        <w:t xml:space="preserve"> </w:t>
      </w:r>
    </w:p>
    <w:p w14:paraId="46BD3048" w14:textId="77777777" w:rsidR="00846A28" w:rsidRDefault="00846A28">
      <w:pPr>
        <w:spacing w:after="3" w:line="249" w:lineRule="auto"/>
        <w:ind w:left="725" w:right="1" w:hanging="670"/>
      </w:pPr>
      <w:r>
        <w:rPr>
          <w:rFonts w:ascii="Candara" w:eastAsia="Candara" w:hAnsi="Candara" w:cs="Candara"/>
          <w:sz w:val="24"/>
        </w:rPr>
        <w:t xml:space="preserve">   </w:t>
      </w:r>
      <w:r>
        <w:rPr>
          <w:rFonts w:ascii="Candara" w:eastAsia="Candara" w:hAnsi="Candara" w:cs="Candara"/>
          <w:sz w:val="24"/>
        </w:rPr>
        <w:tab/>
        <w:t xml:space="preserve">Goals for participation by certified MBE and WBE firms for this Contract shall be not less than the following percentage of the </w:t>
      </w:r>
      <w:r>
        <w:rPr>
          <w:rFonts w:ascii="Candara" w:eastAsia="Candara" w:hAnsi="Candara" w:cs="Candara"/>
          <w:b/>
          <w:sz w:val="24"/>
        </w:rPr>
        <w:t>total contract value</w:t>
      </w:r>
      <w:r>
        <w:rPr>
          <w:rFonts w:ascii="Candara" w:eastAsia="Candara" w:hAnsi="Candara" w:cs="Candara"/>
          <w:sz w:val="24"/>
        </w:rPr>
        <w:t xml:space="preserve">: </w:t>
      </w:r>
    </w:p>
    <w:p w14:paraId="62F204C8" w14:textId="77777777" w:rsidR="00846A28" w:rsidRDefault="00846A28">
      <w:r>
        <w:rPr>
          <w:rFonts w:ascii="Candara" w:eastAsia="Candara" w:hAnsi="Candara" w:cs="Candara"/>
          <w:sz w:val="24"/>
        </w:rPr>
        <w:t xml:space="preserve"> </w:t>
      </w:r>
    </w:p>
    <w:p w14:paraId="79AE698F" w14:textId="77777777" w:rsidR="00846A28" w:rsidRDefault="00846A28">
      <w:pPr>
        <w:tabs>
          <w:tab w:val="center" w:pos="725"/>
          <w:tab w:val="center" w:pos="2852"/>
        </w:tabs>
        <w:spacing w:after="3" w:line="249" w:lineRule="auto"/>
      </w:pPr>
      <w:r>
        <w:tab/>
      </w:r>
      <w:r>
        <w:rPr>
          <w:rFonts w:ascii="Candara" w:eastAsia="Candara" w:hAnsi="Candara" w:cs="Candara"/>
          <w:sz w:val="24"/>
        </w:rPr>
        <w:t xml:space="preserve"> </w:t>
      </w:r>
      <w:r>
        <w:rPr>
          <w:rFonts w:ascii="Candara" w:eastAsia="Candara" w:hAnsi="Candara" w:cs="Candara"/>
          <w:sz w:val="24"/>
        </w:rPr>
        <w:tab/>
        <w:t xml:space="preserve">MBE Participation goal:  25% </w:t>
      </w:r>
    </w:p>
    <w:p w14:paraId="33148B49" w14:textId="77777777" w:rsidR="00846A28" w:rsidRDefault="00846A28">
      <w:pPr>
        <w:tabs>
          <w:tab w:val="center" w:pos="725"/>
          <w:tab w:val="center" w:pos="2824"/>
        </w:tabs>
        <w:spacing w:after="3" w:line="249" w:lineRule="auto"/>
      </w:pPr>
      <w:r>
        <w:tab/>
      </w:r>
      <w:r>
        <w:rPr>
          <w:rFonts w:ascii="Candara" w:eastAsia="Candara" w:hAnsi="Candara" w:cs="Candara"/>
          <w:sz w:val="24"/>
        </w:rPr>
        <w:t xml:space="preserve"> </w:t>
      </w:r>
      <w:r>
        <w:rPr>
          <w:rFonts w:ascii="Candara" w:eastAsia="Candara" w:hAnsi="Candara" w:cs="Candara"/>
          <w:sz w:val="24"/>
        </w:rPr>
        <w:tab/>
        <w:t xml:space="preserve">WBE Participation goal:   7% </w:t>
      </w:r>
    </w:p>
    <w:p w14:paraId="36303E92" w14:textId="77777777" w:rsidR="00846A28" w:rsidRDefault="00846A28">
      <w:r>
        <w:rPr>
          <w:rFonts w:ascii="Candara" w:eastAsia="Candara" w:hAnsi="Candara" w:cs="Candara"/>
          <w:sz w:val="24"/>
        </w:rPr>
        <w:t xml:space="preserve"> </w:t>
      </w:r>
    </w:p>
    <w:p w14:paraId="73DD32B7" w14:textId="77777777" w:rsidR="00846A28" w:rsidRDefault="00846A28">
      <w:pPr>
        <w:pStyle w:val="Heading2"/>
        <w:tabs>
          <w:tab w:val="center" w:pos="3320"/>
        </w:tabs>
        <w:ind w:left="-15"/>
      </w:pPr>
      <w:r>
        <w:rPr>
          <w:rFonts w:ascii="Candara" w:eastAsia="Candara" w:hAnsi="Candara" w:cs="Candara"/>
          <w:b w:val="0"/>
        </w:rPr>
        <w:t xml:space="preserve">4.2 </w:t>
      </w:r>
      <w:r>
        <w:rPr>
          <w:rFonts w:ascii="Candara" w:eastAsia="Candara" w:hAnsi="Candara" w:cs="Candara"/>
          <w:b w:val="0"/>
        </w:rPr>
        <w:tab/>
      </w:r>
      <w:r>
        <w:t xml:space="preserve">Bidder/Proposer’s Commitment and Responsibility </w:t>
      </w:r>
    </w:p>
    <w:p w14:paraId="07EF81DB" w14:textId="77777777" w:rsidR="00846A28" w:rsidRDefault="00846A28">
      <w:pPr>
        <w:spacing w:after="3" w:line="249" w:lineRule="auto"/>
        <w:ind w:left="725" w:right="1" w:hanging="670"/>
      </w:pPr>
      <w:r>
        <w:rPr>
          <w:rFonts w:ascii="Candara" w:eastAsia="Candara" w:hAnsi="Candara" w:cs="Candara"/>
          <w:sz w:val="24"/>
        </w:rPr>
        <w:t xml:space="preserve">           Each Bidder's commitment to the utilization of certified MBE and WBE firms shall be considered as further evidence of the responsibility of the Bidder/Proposer.  Further, the Contractor agrees to use its best efforts to include certified MBE and WBE firms in any Contract modifications, amendments and renewals.</w:t>
      </w:r>
      <w:r>
        <w:rPr>
          <w:rFonts w:ascii="Candara" w:eastAsia="Candara" w:hAnsi="Candara" w:cs="Candara"/>
          <w:b/>
          <w:sz w:val="24"/>
        </w:rPr>
        <w:t xml:space="preserve"> </w:t>
      </w:r>
    </w:p>
    <w:p w14:paraId="0A556D47" w14:textId="77777777" w:rsidR="00846A28" w:rsidRDefault="00846A28">
      <w:pPr>
        <w:ind w:left="55"/>
      </w:pPr>
      <w:r>
        <w:rPr>
          <w:rFonts w:ascii="Candara" w:eastAsia="Candara" w:hAnsi="Candara" w:cs="Candara"/>
          <w:sz w:val="24"/>
        </w:rPr>
        <w:t xml:space="preserve">           </w:t>
      </w:r>
    </w:p>
    <w:p w14:paraId="0A4DF18C" w14:textId="77777777" w:rsidR="00846A28" w:rsidRDefault="00846A28">
      <w:pPr>
        <w:pStyle w:val="Heading1"/>
        <w:tabs>
          <w:tab w:val="center" w:pos="4538"/>
        </w:tabs>
        <w:ind w:left="-15"/>
      </w:pPr>
      <w:r>
        <w:t xml:space="preserve">SECTION 5: </w:t>
      </w:r>
      <w:r>
        <w:tab/>
        <w:t xml:space="preserve">PROCEDURE TO DETERMINE BID &amp; PROPOSAL COMPLIANCE </w:t>
      </w:r>
    </w:p>
    <w:p w14:paraId="6B38368A" w14:textId="77777777" w:rsidR="00846A28" w:rsidRDefault="00846A28">
      <w:r>
        <w:rPr>
          <w:rFonts w:ascii="Candara" w:eastAsia="Candara" w:hAnsi="Candara" w:cs="Candara"/>
          <w:sz w:val="24"/>
        </w:rPr>
        <w:t xml:space="preserve"> </w:t>
      </w:r>
    </w:p>
    <w:p w14:paraId="66912C30" w14:textId="77777777" w:rsidR="00846A28" w:rsidRDefault="00846A28">
      <w:pPr>
        <w:spacing w:after="3" w:line="249" w:lineRule="auto"/>
        <w:ind w:left="725" w:right="1" w:hanging="725"/>
      </w:pPr>
      <w:r>
        <w:rPr>
          <w:rFonts w:ascii="Candara" w:eastAsia="Candara" w:hAnsi="Candara" w:cs="Candara"/>
          <w:sz w:val="24"/>
        </w:rPr>
        <w:t xml:space="preserve">5.1 </w:t>
      </w:r>
      <w:r>
        <w:rPr>
          <w:rFonts w:ascii="Candara" w:eastAsia="Candara" w:hAnsi="Candara" w:cs="Candara"/>
          <w:sz w:val="24"/>
        </w:rPr>
        <w:tab/>
        <w:t xml:space="preserve">The following documents constitute the Bidder/Proposer's MBE/WBE Compliance Plan and must be submitted with the bid or proposal:  </w:t>
      </w:r>
    </w:p>
    <w:p w14:paraId="6A59288B" w14:textId="77777777" w:rsidR="00846A28" w:rsidRDefault="00846A28">
      <w:pPr>
        <w:spacing w:after="41"/>
        <w:ind w:left="2"/>
      </w:pPr>
      <w:r>
        <w:rPr>
          <w:rFonts w:ascii="Candara" w:eastAsia="Candara" w:hAnsi="Candara" w:cs="Candara"/>
          <w:b/>
          <w:sz w:val="24"/>
        </w:rPr>
        <w:t xml:space="preserve"> </w:t>
      </w:r>
      <w:r>
        <w:rPr>
          <w:rFonts w:ascii="Candara" w:eastAsia="Candara" w:hAnsi="Candara" w:cs="Candara"/>
          <w:b/>
          <w:sz w:val="24"/>
        </w:rPr>
        <w:tab/>
        <w:t xml:space="preserve"> </w:t>
      </w:r>
    </w:p>
    <w:p w14:paraId="7975470A" w14:textId="77777777" w:rsidR="00846A28" w:rsidRDefault="00846A28">
      <w:pPr>
        <w:pStyle w:val="Heading2"/>
        <w:ind w:left="735"/>
      </w:pPr>
      <w:r>
        <w:rPr>
          <w:rFonts w:ascii="Candara" w:eastAsia="Candara" w:hAnsi="Candara" w:cs="Candara"/>
          <w:b w:val="0"/>
        </w:rPr>
        <w:t>A.</w:t>
      </w:r>
      <w:r>
        <w:rPr>
          <w:rFonts w:ascii="Arial" w:eastAsia="Arial" w:hAnsi="Arial" w:cs="Arial"/>
          <w:b w:val="0"/>
        </w:rPr>
        <w:t xml:space="preserve"> </w:t>
      </w:r>
      <w:r>
        <w:t>Schedule A: Affidavit of MBE/WBE Goal Implementation Plan</w:t>
      </w:r>
      <w:r>
        <w:rPr>
          <w:rFonts w:ascii="Candara" w:eastAsia="Candara" w:hAnsi="Candara" w:cs="Candara"/>
          <w:b w:val="0"/>
        </w:rPr>
        <w:t xml:space="preserve"> </w:t>
      </w:r>
    </w:p>
    <w:p w14:paraId="23335614" w14:textId="77777777" w:rsidR="00846A28" w:rsidRDefault="00846A28">
      <w:pPr>
        <w:spacing w:after="3" w:line="249" w:lineRule="auto"/>
        <w:ind w:left="1080" w:right="1" w:hanging="10"/>
      </w:pPr>
      <w:r>
        <w:rPr>
          <w:rFonts w:ascii="Candara" w:eastAsia="Candara" w:hAnsi="Candara" w:cs="Candara"/>
          <w:sz w:val="24"/>
        </w:rPr>
        <w:t xml:space="preserve">Bidders/Proposers must submit, together with the bid/proposal, a </w:t>
      </w:r>
      <w:r>
        <w:rPr>
          <w:rFonts w:ascii="Candara" w:eastAsia="Candara" w:hAnsi="Candara" w:cs="Candara"/>
          <w:sz w:val="24"/>
          <w:u w:val="single" w:color="000000"/>
        </w:rPr>
        <w:t>completed</w:t>
      </w:r>
      <w:r>
        <w:rPr>
          <w:rFonts w:ascii="Candara" w:eastAsia="Candara" w:hAnsi="Candara" w:cs="Candara"/>
          <w:sz w:val="24"/>
        </w:rPr>
        <w:t xml:space="preserve"> Schedule A committing them to the utilization of each certified MBE/WBE firm listed. </w:t>
      </w:r>
    </w:p>
    <w:p w14:paraId="0379F218" w14:textId="77777777" w:rsidR="00846A28" w:rsidRDefault="00846A28">
      <w:pPr>
        <w:ind w:left="1080"/>
      </w:pPr>
      <w:r>
        <w:rPr>
          <w:rFonts w:ascii="Candara" w:eastAsia="Candara" w:hAnsi="Candara" w:cs="Candara"/>
          <w:sz w:val="24"/>
        </w:rPr>
        <w:t xml:space="preserve"> </w:t>
      </w:r>
    </w:p>
    <w:p w14:paraId="7849385D" w14:textId="77777777" w:rsidR="00846A28" w:rsidRDefault="00846A28">
      <w:pPr>
        <w:spacing w:after="3" w:line="249" w:lineRule="auto"/>
        <w:ind w:left="1080" w:right="1" w:hanging="10"/>
      </w:pPr>
      <w:r>
        <w:rPr>
          <w:rFonts w:ascii="Candara" w:eastAsia="Candara" w:hAnsi="Candara" w:cs="Candara"/>
          <w:sz w:val="24"/>
        </w:rPr>
        <w:t xml:space="preserve">Except in cases where the bidder/proposer has submitted a complete request for a waiver or variance of the MBE or WBE goals in accordance with Section 8 (below), the bidder/proposer must commit to the expenditure of an estimated percentage of their proposed contract value. Specific dollar amounts of participation by each certified MBE/WBE firm should also be included on the Schedule A as practicable.  </w:t>
      </w:r>
    </w:p>
    <w:p w14:paraId="2C044A16" w14:textId="77777777" w:rsidR="00846A28" w:rsidRDefault="00846A28">
      <w:pPr>
        <w:ind w:left="1080"/>
      </w:pPr>
      <w:r>
        <w:rPr>
          <w:rFonts w:ascii="Candara" w:eastAsia="Candara" w:hAnsi="Candara" w:cs="Candara"/>
          <w:sz w:val="24"/>
        </w:rPr>
        <w:t xml:space="preserve"> </w:t>
      </w:r>
    </w:p>
    <w:p w14:paraId="3B9B0309" w14:textId="77777777" w:rsidR="00846A28" w:rsidRDefault="00846A28">
      <w:pPr>
        <w:ind w:left="1080"/>
      </w:pPr>
      <w:r>
        <w:rPr>
          <w:rFonts w:ascii="Candara" w:eastAsia="Candara" w:hAnsi="Candara" w:cs="Candara"/>
          <w:sz w:val="24"/>
        </w:rPr>
        <w:t xml:space="preserve"> </w:t>
      </w:r>
    </w:p>
    <w:p w14:paraId="44D05054" w14:textId="77777777" w:rsidR="00846A28" w:rsidRDefault="00846A28">
      <w:pPr>
        <w:ind w:left="1080"/>
      </w:pPr>
      <w:r>
        <w:rPr>
          <w:rFonts w:ascii="Candara" w:eastAsia="Candara" w:hAnsi="Candara" w:cs="Candara"/>
          <w:sz w:val="24"/>
        </w:rPr>
        <w:t xml:space="preserve"> </w:t>
      </w:r>
    </w:p>
    <w:p w14:paraId="06A67B1D" w14:textId="77777777" w:rsidR="00846A28" w:rsidRDefault="00846A28">
      <w:pPr>
        <w:spacing w:after="3" w:line="249" w:lineRule="auto"/>
        <w:ind w:left="1080" w:right="1" w:hanging="10"/>
      </w:pPr>
      <w:r>
        <w:rPr>
          <w:rFonts w:ascii="Candara" w:eastAsia="Candara" w:hAnsi="Candara" w:cs="Candara"/>
          <w:sz w:val="24"/>
        </w:rPr>
        <w:t xml:space="preserve">Additionally, the total dollar commitments proposed for certified MBE firm(s) must at least equal the MBE goal, and the total dollar commitment to propose certified WBEs must at least equal the WBE goal.  </w:t>
      </w:r>
    </w:p>
    <w:p w14:paraId="3BCDBDC9" w14:textId="77777777" w:rsidR="00846A28" w:rsidRDefault="00846A28">
      <w:r>
        <w:rPr>
          <w:rFonts w:ascii="Candara" w:eastAsia="Candara" w:hAnsi="Candara" w:cs="Candara"/>
          <w:sz w:val="24"/>
        </w:rPr>
        <w:t xml:space="preserve"> </w:t>
      </w:r>
    </w:p>
    <w:p w14:paraId="5EF68EFA" w14:textId="77777777" w:rsidR="00846A28" w:rsidRDefault="00846A28">
      <w:pPr>
        <w:spacing w:after="1" w:line="238" w:lineRule="auto"/>
        <w:ind w:left="863" w:right="135" w:hanging="10"/>
        <w:jc w:val="center"/>
      </w:pPr>
      <w:r>
        <w:rPr>
          <w:rFonts w:ascii="Candara" w:eastAsia="Candara" w:hAnsi="Candara" w:cs="Candara"/>
          <w:sz w:val="24"/>
        </w:rPr>
        <w:t xml:space="preserve">All commitments made on the bidder/proposer's Schedule A must correspond with those presented on the Schedule C documents that are described below.  </w:t>
      </w:r>
    </w:p>
    <w:p w14:paraId="33D7E72F" w14:textId="77777777" w:rsidR="00846A28" w:rsidRDefault="00846A28">
      <w:pPr>
        <w:ind w:left="1080"/>
      </w:pPr>
      <w:r>
        <w:rPr>
          <w:rFonts w:ascii="Candara" w:eastAsia="Candara" w:hAnsi="Candara" w:cs="Candara"/>
          <w:sz w:val="24"/>
        </w:rPr>
        <w:t xml:space="preserve"> </w:t>
      </w:r>
    </w:p>
    <w:p w14:paraId="7CCCD228" w14:textId="77777777" w:rsidR="00846A28" w:rsidRDefault="00846A28">
      <w:pPr>
        <w:spacing w:after="3" w:line="249" w:lineRule="auto"/>
        <w:ind w:left="1080" w:right="1" w:hanging="10"/>
      </w:pPr>
      <w:r>
        <w:rPr>
          <w:rFonts w:ascii="Candara" w:eastAsia="Candara" w:hAnsi="Candara" w:cs="Candara"/>
          <w:sz w:val="24"/>
        </w:rPr>
        <w:t xml:space="preserve">Additionally, a fully completed and executed Schedule A must be submitted with the bid/proposal when due. Failure to submit the completed Schedule A  or a waiver request in accordance with this section will be cause for finding bid/proposal non-responsive and may result in rejection of bid/proposal. </w:t>
      </w:r>
    </w:p>
    <w:p w14:paraId="58A751CC" w14:textId="77777777" w:rsidR="00846A28" w:rsidRDefault="00846A28">
      <w:pPr>
        <w:spacing w:after="40"/>
      </w:pPr>
      <w:r>
        <w:rPr>
          <w:rFonts w:ascii="Candara" w:eastAsia="Candara" w:hAnsi="Candara" w:cs="Candara"/>
          <w:sz w:val="24"/>
        </w:rPr>
        <w:t xml:space="preserve"> </w:t>
      </w:r>
    </w:p>
    <w:p w14:paraId="25F9F652" w14:textId="77777777" w:rsidR="00846A28" w:rsidRDefault="00846A28">
      <w:pPr>
        <w:pStyle w:val="Heading2"/>
        <w:ind w:left="735"/>
      </w:pPr>
      <w:r>
        <w:rPr>
          <w:rFonts w:ascii="Candara" w:eastAsia="Candara" w:hAnsi="Candara" w:cs="Candara"/>
          <w:b w:val="0"/>
        </w:rPr>
        <w:lastRenderedPageBreak/>
        <w:t>B.</w:t>
      </w:r>
      <w:r>
        <w:rPr>
          <w:rFonts w:ascii="Arial" w:eastAsia="Arial" w:hAnsi="Arial" w:cs="Arial"/>
          <w:b w:val="0"/>
        </w:rPr>
        <w:t xml:space="preserve"> </w:t>
      </w:r>
      <w:r>
        <w:t>Schedule C:  Letter of Intent</w:t>
      </w:r>
      <w:r>
        <w:rPr>
          <w:rFonts w:ascii="Candara" w:eastAsia="Candara" w:hAnsi="Candara" w:cs="Candara"/>
          <w:b w:val="0"/>
        </w:rPr>
        <w:t xml:space="preserve"> </w:t>
      </w:r>
    </w:p>
    <w:p w14:paraId="016B8142" w14:textId="77777777" w:rsidR="00846A28" w:rsidRDefault="00846A28">
      <w:pPr>
        <w:spacing w:after="3" w:line="249" w:lineRule="auto"/>
        <w:ind w:left="1080" w:right="1" w:hanging="10"/>
      </w:pPr>
      <w:r>
        <w:rPr>
          <w:rFonts w:ascii="Candara" w:eastAsia="Candara" w:hAnsi="Candara" w:cs="Candara"/>
          <w:sz w:val="24"/>
        </w:rPr>
        <w:t xml:space="preserve">A Schedule C [Schedule C-1 (MBE/WBE Bidder/Proposer or Schedule C-2 (Joint Venture Partner) as described herein] must be completed in its entirety and executed by each certified MBE and WBE firm listed on the Schedule A and submitted with the bid/proposal.  </w:t>
      </w:r>
    </w:p>
    <w:p w14:paraId="144A6FCF" w14:textId="77777777" w:rsidR="00846A28" w:rsidRDefault="00846A28">
      <w:pPr>
        <w:ind w:left="1085"/>
      </w:pPr>
      <w:r>
        <w:rPr>
          <w:rFonts w:ascii="Candara" w:eastAsia="Candara" w:hAnsi="Candara" w:cs="Candara"/>
          <w:sz w:val="24"/>
        </w:rPr>
        <w:t xml:space="preserve"> </w:t>
      </w:r>
    </w:p>
    <w:p w14:paraId="06B01FD6" w14:textId="77777777" w:rsidR="00846A28" w:rsidRDefault="00846A28">
      <w:pPr>
        <w:spacing w:after="3" w:line="249" w:lineRule="auto"/>
        <w:ind w:left="1080" w:right="1" w:hanging="10"/>
      </w:pPr>
      <w:r>
        <w:rPr>
          <w:rFonts w:ascii="Candara" w:eastAsia="Candara" w:hAnsi="Candara" w:cs="Candara"/>
          <w:sz w:val="24"/>
        </w:rPr>
        <w:t xml:space="preserve">The Schedule C must accurately detail the work to be performed by the certified MBE or WBE firm at the agreed rates and prices to be paid. Additionally, the certified MBE and WBE firm’s scope of work, as detailed on their Schedule C must conform to their area of specialty included in the certification letter as described below.  </w:t>
      </w:r>
    </w:p>
    <w:p w14:paraId="2DC2063C" w14:textId="77777777" w:rsidR="00846A28" w:rsidRDefault="00846A28">
      <w:pPr>
        <w:ind w:left="1085"/>
      </w:pPr>
      <w:r>
        <w:rPr>
          <w:rFonts w:ascii="Candara" w:eastAsia="Candara" w:hAnsi="Candara" w:cs="Candara"/>
          <w:sz w:val="24"/>
        </w:rPr>
        <w:t xml:space="preserve"> </w:t>
      </w:r>
    </w:p>
    <w:p w14:paraId="0775F172" w14:textId="77777777" w:rsidR="00846A28" w:rsidRDefault="00846A28">
      <w:pPr>
        <w:spacing w:after="3" w:line="249" w:lineRule="auto"/>
        <w:ind w:left="1080" w:right="1" w:hanging="10"/>
      </w:pPr>
      <w:r>
        <w:rPr>
          <w:rFonts w:ascii="Candara" w:eastAsia="Candara" w:hAnsi="Candara" w:cs="Candara"/>
          <w:sz w:val="24"/>
        </w:rPr>
        <w:t xml:space="preserve">Additionally, all fully completed and executed Schedule Cs must be submitted with the bid/proposal when due. Failure to submit the completed Schedule C(s) in accordance with this section will be cause for finding bid/proposal non-responsive and may result in rejection of bid/proposal. </w:t>
      </w:r>
    </w:p>
    <w:p w14:paraId="52BC62BD" w14:textId="77777777" w:rsidR="00846A28" w:rsidRDefault="00846A28">
      <w:pPr>
        <w:spacing w:after="41"/>
        <w:ind w:left="1085"/>
      </w:pPr>
      <w:r>
        <w:rPr>
          <w:rFonts w:ascii="Candara" w:eastAsia="Candara" w:hAnsi="Candara" w:cs="Candara"/>
          <w:sz w:val="24"/>
        </w:rPr>
        <w:t xml:space="preserve"> </w:t>
      </w:r>
    </w:p>
    <w:p w14:paraId="2024D753" w14:textId="77777777" w:rsidR="00846A28" w:rsidRDefault="00846A28">
      <w:pPr>
        <w:pStyle w:val="Heading2"/>
        <w:ind w:left="735"/>
      </w:pPr>
      <w:r>
        <w:rPr>
          <w:rFonts w:ascii="Candara" w:eastAsia="Candara" w:hAnsi="Candara" w:cs="Candara"/>
          <w:b w:val="0"/>
        </w:rPr>
        <w:t>C.</w:t>
      </w:r>
      <w:r>
        <w:rPr>
          <w:rFonts w:ascii="Arial" w:eastAsia="Arial" w:hAnsi="Arial" w:cs="Arial"/>
          <w:b w:val="0"/>
        </w:rPr>
        <w:t xml:space="preserve"> </w:t>
      </w:r>
      <w:r>
        <w:t>Letters of Certification &amp; Certification Determination</w:t>
      </w:r>
      <w:r>
        <w:rPr>
          <w:rFonts w:ascii="Candara" w:eastAsia="Candara" w:hAnsi="Candara" w:cs="Candara"/>
          <w:b w:val="0"/>
        </w:rPr>
        <w:t xml:space="preserve"> </w:t>
      </w:r>
    </w:p>
    <w:p w14:paraId="4065411A" w14:textId="77777777" w:rsidR="00846A28" w:rsidRDefault="00846A28">
      <w:pPr>
        <w:spacing w:after="3" w:line="249" w:lineRule="auto"/>
        <w:ind w:left="1080" w:right="1" w:hanging="10"/>
      </w:pPr>
      <w:r>
        <w:rPr>
          <w:rFonts w:ascii="Candara" w:eastAsia="Candara" w:hAnsi="Candara" w:cs="Candara"/>
          <w:sz w:val="24"/>
        </w:rPr>
        <w:t xml:space="preserve">A copy of each proposed MBE and WBE firm’s current letter of certification must be submitted with the bid/proposal as a complement to the Schedule A and C. All letters of certification must include a statement of the certified MBE/WBE firm’s area of specialty.  </w:t>
      </w:r>
    </w:p>
    <w:p w14:paraId="077F53E5" w14:textId="77777777" w:rsidR="00846A28" w:rsidRDefault="00846A28">
      <w:pPr>
        <w:ind w:left="1085"/>
      </w:pPr>
      <w:r>
        <w:rPr>
          <w:rFonts w:ascii="Candara" w:eastAsia="Candara" w:hAnsi="Candara" w:cs="Candara"/>
          <w:sz w:val="24"/>
        </w:rPr>
        <w:t xml:space="preserve"> </w:t>
      </w:r>
    </w:p>
    <w:p w14:paraId="3AC23CAD" w14:textId="77777777" w:rsidR="00846A28" w:rsidRDefault="00846A28">
      <w:pPr>
        <w:spacing w:after="3" w:line="249" w:lineRule="auto"/>
        <w:ind w:left="1080" w:right="1" w:hanging="10"/>
      </w:pPr>
      <w:r>
        <w:rPr>
          <w:rFonts w:ascii="Candara" w:eastAsia="Candara" w:hAnsi="Candara" w:cs="Candara"/>
          <w:sz w:val="24"/>
        </w:rPr>
        <w:t xml:space="preserve">In order to be designated as a certified Minority Business Enterprise (MBE) or as a Women Business Enterprise (WBE) in City Colleges of Chicago contracting activity a firm must be verified as such by agencies known and accepted by CCC.  </w:t>
      </w:r>
    </w:p>
    <w:p w14:paraId="489E9370" w14:textId="77777777" w:rsidR="00846A28" w:rsidRDefault="00846A28">
      <w:pPr>
        <w:ind w:left="720"/>
      </w:pPr>
      <w:r>
        <w:rPr>
          <w:rFonts w:ascii="Candara" w:eastAsia="Candara" w:hAnsi="Candara" w:cs="Candara"/>
          <w:sz w:val="24"/>
        </w:rPr>
        <w:t xml:space="preserve"> </w:t>
      </w:r>
    </w:p>
    <w:p w14:paraId="068AFA52" w14:textId="77777777" w:rsidR="00846A28" w:rsidRDefault="00846A28">
      <w:pPr>
        <w:spacing w:after="3" w:line="249" w:lineRule="auto"/>
        <w:ind w:left="1080" w:right="1" w:hanging="10"/>
      </w:pPr>
      <w:r>
        <w:rPr>
          <w:rFonts w:ascii="Candara" w:eastAsia="Candara" w:hAnsi="Candara" w:cs="Candara"/>
          <w:sz w:val="24"/>
        </w:rPr>
        <w:t xml:space="preserve">Specifically, the following agencies confer the designation and are accepted by the Office of Contract Compliance: </w:t>
      </w:r>
    </w:p>
    <w:p w14:paraId="1CB1CBF8" w14:textId="77777777" w:rsidR="00846A28" w:rsidRDefault="00846A28">
      <w:pPr>
        <w:ind w:left="720"/>
      </w:pPr>
      <w:r>
        <w:rPr>
          <w:rFonts w:ascii="Candara" w:eastAsia="Candara" w:hAnsi="Candara" w:cs="Candara"/>
          <w:sz w:val="24"/>
        </w:rPr>
        <w:t xml:space="preserve"> </w:t>
      </w:r>
    </w:p>
    <w:p w14:paraId="6BEABB10" w14:textId="77777777" w:rsidR="00846A28" w:rsidRDefault="00846A28" w:rsidP="00846A28">
      <w:pPr>
        <w:numPr>
          <w:ilvl w:val="0"/>
          <w:numId w:val="54"/>
        </w:numPr>
        <w:spacing w:after="63" w:line="249" w:lineRule="auto"/>
        <w:ind w:right="1" w:hanging="360"/>
      </w:pPr>
      <w:r>
        <w:rPr>
          <w:rFonts w:ascii="Candara" w:eastAsia="Candara" w:hAnsi="Candara" w:cs="Candara"/>
          <w:sz w:val="24"/>
        </w:rPr>
        <w:t xml:space="preserve">The City of Chicago; </w:t>
      </w:r>
    </w:p>
    <w:p w14:paraId="27174A14" w14:textId="77777777" w:rsidR="00846A28" w:rsidRDefault="00846A28" w:rsidP="00846A28">
      <w:pPr>
        <w:numPr>
          <w:ilvl w:val="0"/>
          <w:numId w:val="54"/>
        </w:numPr>
        <w:spacing w:after="64" w:line="249" w:lineRule="auto"/>
        <w:ind w:right="1" w:hanging="360"/>
      </w:pPr>
      <w:r>
        <w:rPr>
          <w:rFonts w:ascii="Candara" w:eastAsia="Candara" w:hAnsi="Candara" w:cs="Candara"/>
          <w:sz w:val="24"/>
        </w:rPr>
        <w:t xml:space="preserve">Cook County; </w:t>
      </w:r>
    </w:p>
    <w:p w14:paraId="43819F15" w14:textId="77777777" w:rsidR="00846A28" w:rsidRDefault="00846A28" w:rsidP="00846A28">
      <w:pPr>
        <w:numPr>
          <w:ilvl w:val="0"/>
          <w:numId w:val="54"/>
        </w:numPr>
        <w:spacing w:after="65" w:line="249" w:lineRule="auto"/>
        <w:ind w:right="1" w:hanging="360"/>
      </w:pPr>
      <w:r>
        <w:rPr>
          <w:rFonts w:ascii="Candara" w:eastAsia="Candara" w:hAnsi="Candara" w:cs="Candara"/>
          <w:sz w:val="24"/>
        </w:rPr>
        <w:t xml:space="preserve">The State of IL—CMS ; </w:t>
      </w:r>
    </w:p>
    <w:p w14:paraId="5EC0BCD9" w14:textId="77777777" w:rsidR="00846A28" w:rsidRDefault="00846A28" w:rsidP="00846A28">
      <w:pPr>
        <w:numPr>
          <w:ilvl w:val="0"/>
          <w:numId w:val="54"/>
        </w:numPr>
        <w:spacing w:after="56" w:line="249" w:lineRule="auto"/>
        <w:ind w:right="1" w:hanging="360"/>
      </w:pPr>
      <w:r>
        <w:rPr>
          <w:rFonts w:ascii="Candara" w:eastAsia="Candara" w:hAnsi="Candara" w:cs="Candara"/>
          <w:sz w:val="24"/>
        </w:rPr>
        <w:t xml:space="preserve">National Minority Supplier Development Council and its regional affiliates including  the </w:t>
      </w:r>
      <w:r>
        <w:rPr>
          <w:rFonts w:ascii="Candara" w:eastAsia="Candara" w:hAnsi="Candara" w:cs="Candara"/>
          <w:color w:val="1A1A1A"/>
          <w:sz w:val="24"/>
        </w:rPr>
        <w:t>Chicago Minority Supplier Development Council and</w:t>
      </w:r>
      <w:r>
        <w:rPr>
          <w:rFonts w:ascii="Candara" w:eastAsia="Candara" w:hAnsi="Candara" w:cs="Candara"/>
        </w:rPr>
        <w:t xml:space="preserve"> </w:t>
      </w:r>
    </w:p>
    <w:p w14:paraId="2319B0F8" w14:textId="77777777" w:rsidR="00846A28" w:rsidRDefault="00846A28" w:rsidP="00846A28">
      <w:pPr>
        <w:numPr>
          <w:ilvl w:val="0"/>
          <w:numId w:val="54"/>
        </w:numPr>
        <w:spacing w:after="3" w:line="249" w:lineRule="auto"/>
        <w:ind w:right="1" w:hanging="360"/>
      </w:pPr>
      <w:r>
        <w:rPr>
          <w:rFonts w:ascii="Candara" w:eastAsia="Candara" w:hAnsi="Candara" w:cs="Candara"/>
          <w:sz w:val="24"/>
        </w:rPr>
        <w:t>Women Business Enterprise National Council and its regional partner organizations including the Women’s Business Development Center in Chicago and</w:t>
      </w:r>
      <w:r>
        <w:rPr>
          <w:rFonts w:ascii="Candara" w:eastAsia="Candara" w:hAnsi="Candara" w:cs="Candara"/>
          <w:sz w:val="32"/>
        </w:rPr>
        <w:t xml:space="preserve"> </w:t>
      </w:r>
    </w:p>
    <w:p w14:paraId="2BA6CF4B" w14:textId="77777777" w:rsidR="00846A28" w:rsidRDefault="00846A28">
      <w:pPr>
        <w:ind w:left="720"/>
      </w:pPr>
      <w:r>
        <w:rPr>
          <w:rFonts w:ascii="Candara" w:eastAsia="Candara" w:hAnsi="Candara" w:cs="Candara"/>
          <w:sz w:val="24"/>
        </w:rPr>
        <w:t xml:space="preserve"> </w:t>
      </w:r>
    </w:p>
    <w:p w14:paraId="396B48BD" w14:textId="77777777" w:rsidR="00846A28" w:rsidRDefault="00846A28">
      <w:pPr>
        <w:spacing w:after="3" w:line="249" w:lineRule="auto"/>
        <w:ind w:left="730" w:right="1" w:hanging="10"/>
      </w:pPr>
      <w:r>
        <w:rPr>
          <w:rFonts w:ascii="Candara" w:eastAsia="Candara" w:hAnsi="Candara" w:cs="Candara"/>
          <w:sz w:val="24"/>
        </w:rPr>
        <w:t>Certifications will also be considered from conferring government agencies in other states and major metropolitan cities on a case by case basis.</w:t>
      </w:r>
      <w:r>
        <w:rPr>
          <w:sz w:val="16"/>
        </w:rPr>
        <w:t xml:space="preserve"> </w:t>
      </w:r>
    </w:p>
    <w:p w14:paraId="63D241FD" w14:textId="77777777" w:rsidR="00846A28" w:rsidRDefault="00846A28">
      <w:pPr>
        <w:spacing w:after="54"/>
        <w:ind w:left="720"/>
      </w:pPr>
      <w:r>
        <w:rPr>
          <w:sz w:val="24"/>
        </w:rPr>
        <w:t xml:space="preserve"> </w:t>
      </w:r>
    </w:p>
    <w:p w14:paraId="143A841E" w14:textId="77777777" w:rsidR="00846A28" w:rsidRDefault="00846A28">
      <w:pPr>
        <w:pStyle w:val="Heading2"/>
        <w:ind w:left="735"/>
      </w:pPr>
      <w:r>
        <w:rPr>
          <w:rFonts w:ascii="Candara" w:eastAsia="Candara" w:hAnsi="Candara" w:cs="Candara"/>
          <w:b w:val="0"/>
        </w:rPr>
        <w:t>D.</w:t>
      </w:r>
      <w:r>
        <w:rPr>
          <w:rFonts w:ascii="Arial" w:eastAsia="Arial" w:hAnsi="Arial" w:cs="Arial"/>
          <w:b w:val="0"/>
        </w:rPr>
        <w:t xml:space="preserve"> </w:t>
      </w:r>
      <w:r>
        <w:t>Schedule C-2 &amp; Joint Venture Agreements</w:t>
      </w:r>
      <w:r>
        <w:rPr>
          <w:rFonts w:ascii="Candara" w:eastAsia="Candara" w:hAnsi="Candara" w:cs="Candara"/>
          <w:b w:val="0"/>
        </w:rPr>
        <w:t xml:space="preserve"> </w:t>
      </w:r>
    </w:p>
    <w:p w14:paraId="23EB3A62" w14:textId="77777777" w:rsidR="00846A28" w:rsidRDefault="00846A28">
      <w:pPr>
        <w:spacing w:after="3" w:line="249" w:lineRule="auto"/>
        <w:ind w:left="1080" w:right="1" w:hanging="10"/>
      </w:pPr>
      <w:r>
        <w:rPr>
          <w:rFonts w:ascii="Candara" w:eastAsia="Candara" w:hAnsi="Candara" w:cs="Candara"/>
          <w:sz w:val="24"/>
        </w:rPr>
        <w:t xml:space="preserve">If the bidder/proposer's MBE/WBE proposal includes the participation of certified MBE or WBE firms as a joint venture on any tier (either as the bidder/proposer or as a subcontractor), the bidder/proposer must provide a copy of the joint venture agreement, as a part of Schedule A submission.  </w:t>
      </w:r>
    </w:p>
    <w:p w14:paraId="122B8005" w14:textId="77777777" w:rsidR="00846A28" w:rsidRDefault="00846A28">
      <w:r>
        <w:rPr>
          <w:rFonts w:ascii="Candara" w:eastAsia="Candara" w:hAnsi="Candara" w:cs="Candara"/>
          <w:sz w:val="24"/>
        </w:rPr>
        <w:t xml:space="preserve"> </w:t>
      </w:r>
    </w:p>
    <w:p w14:paraId="29DAFF0F" w14:textId="77777777" w:rsidR="00846A28" w:rsidRDefault="00846A28">
      <w:pPr>
        <w:spacing w:after="3" w:line="249" w:lineRule="auto"/>
        <w:ind w:left="1080" w:right="1" w:hanging="10"/>
      </w:pPr>
      <w:r>
        <w:rPr>
          <w:rFonts w:ascii="Candara" w:eastAsia="Candara" w:hAnsi="Candara" w:cs="Candara"/>
          <w:sz w:val="24"/>
        </w:rPr>
        <w:lastRenderedPageBreak/>
        <w:t xml:space="preserve">In order to demonstrate the certified MBE or WBE partner's share in the ownership, control, management responsibilities, risks and profits of the joint venture, the MBE or WBE firm that is a party to the Joint Venture must complete the Schedule C-2.  </w:t>
      </w:r>
    </w:p>
    <w:p w14:paraId="5177A19D" w14:textId="77777777" w:rsidR="00846A28" w:rsidRDefault="00846A28">
      <w:pPr>
        <w:ind w:left="1085"/>
      </w:pPr>
      <w:r>
        <w:rPr>
          <w:rFonts w:ascii="Candara" w:eastAsia="Candara" w:hAnsi="Candara" w:cs="Candara"/>
          <w:sz w:val="24"/>
        </w:rPr>
        <w:t xml:space="preserve"> </w:t>
      </w:r>
    </w:p>
    <w:p w14:paraId="757FE297" w14:textId="77777777" w:rsidR="00846A28" w:rsidRDefault="00846A28">
      <w:pPr>
        <w:spacing w:after="3" w:line="249" w:lineRule="auto"/>
        <w:ind w:left="1080" w:right="1" w:hanging="10"/>
      </w:pPr>
      <w:r>
        <w:rPr>
          <w:rFonts w:ascii="Candara" w:eastAsia="Candara" w:hAnsi="Candara" w:cs="Candara"/>
          <w:sz w:val="24"/>
        </w:rPr>
        <w:t xml:space="preserve">Additionally, the joint venture agreement must complement the Schedule C-2 and include </w:t>
      </w:r>
      <w:r>
        <w:rPr>
          <w:rFonts w:ascii="Candara" w:eastAsia="Candara" w:hAnsi="Candara" w:cs="Candara"/>
          <w:sz w:val="24"/>
          <w:u w:val="single" w:color="000000"/>
        </w:rPr>
        <w:t>specific details</w:t>
      </w:r>
      <w:r>
        <w:rPr>
          <w:rFonts w:ascii="Candara" w:eastAsia="Candara" w:hAnsi="Candara" w:cs="Candara"/>
          <w:sz w:val="24"/>
        </w:rPr>
        <w:t xml:space="preserve"> related to:  (1) contributions of capital and equipment (2) work responsibilities or other performance to be undertaken by the certified MBE/WBE firm; (3) the commitment of management, supervisory and operative personnel employed by the certified MBE/WBE to be dedicated to the performance of the contract.  The joint venture agreement must also clearly define each partner's authority to contractually obligate the joint venture and each partner's authority to expend joint venture funds (e.g. check signing authority). </w:t>
      </w:r>
    </w:p>
    <w:p w14:paraId="4624C3E6" w14:textId="77777777" w:rsidR="00846A28" w:rsidRDefault="00846A28">
      <w:r>
        <w:rPr>
          <w:rFonts w:ascii="Candara" w:eastAsia="Candara" w:hAnsi="Candara" w:cs="Candara"/>
          <w:sz w:val="24"/>
        </w:rPr>
        <w:t xml:space="preserve"> </w:t>
      </w:r>
    </w:p>
    <w:p w14:paraId="0B7C30F0" w14:textId="77777777" w:rsidR="00846A28" w:rsidRDefault="00846A28">
      <w:pPr>
        <w:pStyle w:val="Heading3"/>
        <w:tabs>
          <w:tab w:val="center" w:pos="2414"/>
        </w:tabs>
        <w:spacing w:after="5" w:line="250" w:lineRule="auto"/>
        <w:ind w:left="-15"/>
      </w:pPr>
      <w:r>
        <w:rPr>
          <w:rFonts w:ascii="Candara" w:eastAsia="Candara" w:hAnsi="Candara" w:cs="Candara"/>
        </w:rPr>
        <w:t xml:space="preserve">5.2 </w:t>
      </w:r>
      <w:r>
        <w:rPr>
          <w:rFonts w:ascii="Candara" w:eastAsia="Candara" w:hAnsi="Candara" w:cs="Candara"/>
        </w:rPr>
        <w:tab/>
        <w:t xml:space="preserve">Correct Completion of Schedules </w:t>
      </w:r>
    </w:p>
    <w:p w14:paraId="366E2D9F" w14:textId="77777777" w:rsidR="00846A28" w:rsidRDefault="00846A28">
      <w:pPr>
        <w:spacing w:after="3" w:line="249" w:lineRule="auto"/>
        <w:ind w:left="725" w:right="1" w:hanging="670"/>
      </w:pPr>
      <w:r>
        <w:rPr>
          <w:rFonts w:ascii="Candara" w:eastAsia="Candara" w:hAnsi="Candara" w:cs="Candara"/>
          <w:sz w:val="24"/>
        </w:rPr>
        <w:t xml:space="preserve">           The MBE/WBE Compliance Plan must have all blank spaces on both of the Schedules applicable to the Contract correctly filled in.   </w:t>
      </w:r>
    </w:p>
    <w:p w14:paraId="3BD8FCB6" w14:textId="77777777" w:rsidR="00846A28" w:rsidRDefault="00846A28">
      <w:r>
        <w:rPr>
          <w:rFonts w:ascii="Candara" w:eastAsia="Candara" w:hAnsi="Candara" w:cs="Candara"/>
          <w:sz w:val="24"/>
        </w:rPr>
        <w:t xml:space="preserve"> </w:t>
      </w:r>
    </w:p>
    <w:p w14:paraId="0E63A4B1" w14:textId="77777777" w:rsidR="00846A28" w:rsidRDefault="00846A28">
      <w:pPr>
        <w:spacing w:after="3" w:line="249" w:lineRule="auto"/>
        <w:ind w:left="735" w:right="1" w:hanging="10"/>
      </w:pPr>
      <w:r>
        <w:rPr>
          <w:rFonts w:ascii="Candara" w:eastAsia="Candara" w:hAnsi="Candara" w:cs="Candara"/>
          <w:sz w:val="24"/>
        </w:rPr>
        <w:t xml:space="preserve">Agreements between a Bidder/Proposer and a certified MBE and certified WBE in which the certified MBE/WBE promises not to provide subcontracting quotations to other Bidders/Proposers are prohibited. </w:t>
      </w:r>
    </w:p>
    <w:p w14:paraId="1FB1D439" w14:textId="77777777" w:rsidR="00846A28" w:rsidRDefault="00846A28">
      <w:r>
        <w:rPr>
          <w:rFonts w:ascii="Candara" w:eastAsia="Candara" w:hAnsi="Candara" w:cs="Candara"/>
          <w:sz w:val="24"/>
        </w:rPr>
        <w:t xml:space="preserve"> </w:t>
      </w:r>
    </w:p>
    <w:p w14:paraId="042751D9" w14:textId="77777777" w:rsidR="00846A28" w:rsidRDefault="00846A28">
      <w:r>
        <w:rPr>
          <w:rFonts w:ascii="Candara" w:eastAsia="Candara" w:hAnsi="Candara" w:cs="Candara"/>
          <w:sz w:val="24"/>
        </w:rPr>
        <w:t xml:space="preserve"> </w:t>
      </w:r>
    </w:p>
    <w:p w14:paraId="737B9BB7" w14:textId="77777777" w:rsidR="00846A28" w:rsidRDefault="00846A28">
      <w:r>
        <w:rPr>
          <w:rFonts w:ascii="Candara" w:eastAsia="Candara" w:hAnsi="Candara" w:cs="Candara"/>
          <w:sz w:val="24"/>
        </w:rPr>
        <w:t xml:space="preserve"> </w:t>
      </w:r>
    </w:p>
    <w:p w14:paraId="6811A9EC" w14:textId="77777777" w:rsidR="00846A28" w:rsidRDefault="00846A28">
      <w:r>
        <w:rPr>
          <w:rFonts w:ascii="Candara" w:eastAsia="Candara" w:hAnsi="Candara" w:cs="Candara"/>
          <w:sz w:val="24"/>
        </w:rPr>
        <w:t xml:space="preserve"> </w:t>
      </w:r>
    </w:p>
    <w:p w14:paraId="08B0B90D" w14:textId="77777777" w:rsidR="00846A28" w:rsidRDefault="00846A28">
      <w:pPr>
        <w:pStyle w:val="Heading3"/>
        <w:tabs>
          <w:tab w:val="center" w:pos="2117"/>
        </w:tabs>
        <w:spacing w:after="5" w:line="250" w:lineRule="auto"/>
        <w:ind w:left="-15"/>
      </w:pPr>
      <w:r>
        <w:rPr>
          <w:rFonts w:ascii="Candara" w:eastAsia="Candara" w:hAnsi="Candara" w:cs="Candara"/>
        </w:rPr>
        <w:t xml:space="preserve">5.3 </w:t>
      </w:r>
      <w:r>
        <w:rPr>
          <w:rFonts w:ascii="Candara" w:eastAsia="Candara" w:hAnsi="Candara" w:cs="Candara"/>
        </w:rPr>
        <w:tab/>
        <w:t xml:space="preserve">Deficient Compliance Plans </w:t>
      </w:r>
    </w:p>
    <w:p w14:paraId="7EB7D3ED" w14:textId="77777777" w:rsidR="00846A28" w:rsidRDefault="00846A28">
      <w:pPr>
        <w:spacing w:after="3" w:line="249" w:lineRule="auto"/>
        <w:ind w:left="730" w:right="1" w:hanging="10"/>
      </w:pPr>
      <w:r>
        <w:rPr>
          <w:rFonts w:ascii="Candara" w:eastAsia="Candara" w:hAnsi="Candara" w:cs="Candara"/>
          <w:sz w:val="24"/>
        </w:rPr>
        <w:t xml:space="preserve">Upon receipt of the Compliance Plan submitted with the bid/proposal, the Office of MBE/WBE Compliance will determine if the bid/proposal is responsive. A bid/proposal may be treated as non-responsive by reason of the determination that the </w:t>
      </w:r>
    </w:p>
    <w:p w14:paraId="6D4A31BE" w14:textId="77777777" w:rsidR="00846A28" w:rsidRDefault="00846A28">
      <w:pPr>
        <w:spacing w:after="3" w:line="249" w:lineRule="auto"/>
        <w:ind w:left="730" w:right="1" w:hanging="10"/>
      </w:pPr>
      <w:r>
        <w:rPr>
          <w:rFonts w:ascii="Candara" w:eastAsia="Candara" w:hAnsi="Candara" w:cs="Candara"/>
          <w:sz w:val="24"/>
        </w:rPr>
        <w:t xml:space="preserve">Bidder/Proposer’s response did not contain a sufficient level of certified MBE or WBE participation or an approved waiver request. </w:t>
      </w:r>
    </w:p>
    <w:p w14:paraId="52632F99" w14:textId="77777777" w:rsidR="00846A28" w:rsidRDefault="00846A28">
      <w:pPr>
        <w:ind w:left="720"/>
      </w:pPr>
      <w:r>
        <w:rPr>
          <w:rFonts w:ascii="Candara" w:eastAsia="Candara" w:hAnsi="Candara" w:cs="Candara"/>
          <w:sz w:val="24"/>
        </w:rPr>
        <w:t xml:space="preserve"> </w:t>
      </w:r>
    </w:p>
    <w:p w14:paraId="4225D7E0" w14:textId="77777777" w:rsidR="00846A28" w:rsidRDefault="00846A28">
      <w:pPr>
        <w:spacing w:after="3" w:line="249" w:lineRule="auto"/>
        <w:ind w:left="730" w:right="1" w:hanging="10"/>
      </w:pPr>
      <w:r>
        <w:rPr>
          <w:rFonts w:ascii="Candara" w:eastAsia="Candara" w:hAnsi="Candara" w:cs="Candara"/>
          <w:sz w:val="24"/>
        </w:rPr>
        <w:t xml:space="preserve"> During the period between bid opening/proposal due date and contract award the MBE/WBE Plan will be evaluated by the Office of M/WBE Contract Compliance for the following: </w:t>
      </w:r>
    </w:p>
    <w:p w14:paraId="40D7774E" w14:textId="77777777" w:rsidR="00846A28" w:rsidRDefault="00846A28">
      <w:pPr>
        <w:spacing w:after="41"/>
        <w:ind w:left="720"/>
      </w:pPr>
      <w:r>
        <w:rPr>
          <w:rFonts w:ascii="Candara" w:eastAsia="Candara" w:hAnsi="Candara" w:cs="Candara"/>
          <w:sz w:val="24"/>
        </w:rPr>
        <w:t xml:space="preserve"> </w:t>
      </w:r>
    </w:p>
    <w:p w14:paraId="2508B764" w14:textId="77777777" w:rsidR="00846A28" w:rsidRDefault="00846A28" w:rsidP="00846A28">
      <w:pPr>
        <w:numPr>
          <w:ilvl w:val="0"/>
          <w:numId w:val="55"/>
        </w:numPr>
        <w:spacing w:after="65" w:line="249" w:lineRule="auto"/>
        <w:ind w:right="1" w:hanging="720"/>
      </w:pPr>
      <w:r>
        <w:rPr>
          <w:rFonts w:ascii="Candara" w:eastAsia="Candara" w:hAnsi="Candara" w:cs="Candara"/>
          <w:sz w:val="24"/>
        </w:rPr>
        <w:t xml:space="preserve">MBE and WBE Performance of a commercially useful function </w:t>
      </w:r>
    </w:p>
    <w:p w14:paraId="5A7038D0" w14:textId="77777777" w:rsidR="00846A28" w:rsidRDefault="00846A28" w:rsidP="00846A28">
      <w:pPr>
        <w:numPr>
          <w:ilvl w:val="0"/>
          <w:numId w:val="55"/>
        </w:numPr>
        <w:spacing w:after="65" w:line="249" w:lineRule="auto"/>
        <w:ind w:right="1" w:hanging="720"/>
      </w:pPr>
      <w:r>
        <w:rPr>
          <w:rFonts w:ascii="Candara" w:eastAsia="Candara" w:hAnsi="Candara" w:cs="Candara"/>
          <w:sz w:val="24"/>
        </w:rPr>
        <w:t xml:space="preserve">Analysis of industry standard for sub-contracting (if applicable) </w:t>
      </w:r>
    </w:p>
    <w:p w14:paraId="1E407A54" w14:textId="77777777" w:rsidR="00846A28" w:rsidRDefault="00846A28" w:rsidP="00846A28">
      <w:pPr>
        <w:numPr>
          <w:ilvl w:val="0"/>
          <w:numId w:val="55"/>
        </w:numPr>
        <w:spacing w:after="64" w:line="249" w:lineRule="auto"/>
        <w:ind w:right="1" w:hanging="720"/>
      </w:pPr>
      <w:r>
        <w:rPr>
          <w:rFonts w:ascii="Candara" w:eastAsia="Candara" w:hAnsi="Candara" w:cs="Candara"/>
          <w:sz w:val="24"/>
        </w:rPr>
        <w:t xml:space="preserve">Scope of services versus certification letter specialty area </w:t>
      </w:r>
    </w:p>
    <w:p w14:paraId="2AA1982C" w14:textId="77777777" w:rsidR="00846A28" w:rsidRDefault="00846A28" w:rsidP="00846A28">
      <w:pPr>
        <w:numPr>
          <w:ilvl w:val="0"/>
          <w:numId w:val="55"/>
        </w:numPr>
        <w:spacing w:after="65" w:line="249" w:lineRule="auto"/>
        <w:ind w:right="1" w:hanging="720"/>
      </w:pPr>
      <w:r>
        <w:rPr>
          <w:rFonts w:ascii="Candara" w:eastAsia="Candara" w:hAnsi="Candara" w:cs="Candara"/>
          <w:sz w:val="24"/>
        </w:rPr>
        <w:t xml:space="preserve">Accurate levels of compliance </w:t>
      </w:r>
    </w:p>
    <w:p w14:paraId="1457978B" w14:textId="77777777" w:rsidR="00846A28" w:rsidRDefault="00846A28" w:rsidP="00846A28">
      <w:pPr>
        <w:numPr>
          <w:ilvl w:val="0"/>
          <w:numId w:val="55"/>
        </w:numPr>
        <w:spacing w:after="64" w:line="249" w:lineRule="auto"/>
        <w:ind w:right="1" w:hanging="720"/>
      </w:pPr>
      <w:r>
        <w:rPr>
          <w:rFonts w:ascii="Candara" w:eastAsia="Candara" w:hAnsi="Candara" w:cs="Candara"/>
          <w:sz w:val="24"/>
        </w:rPr>
        <w:t xml:space="preserve">Due diligence efforts to support waiver request (if applicable) </w:t>
      </w:r>
    </w:p>
    <w:p w14:paraId="7F5D74E0" w14:textId="77777777" w:rsidR="00846A28" w:rsidRDefault="00846A28" w:rsidP="00846A28">
      <w:pPr>
        <w:numPr>
          <w:ilvl w:val="0"/>
          <w:numId w:val="55"/>
        </w:numPr>
        <w:spacing w:after="64" w:line="249" w:lineRule="auto"/>
        <w:ind w:right="1" w:hanging="720"/>
      </w:pPr>
      <w:r>
        <w:rPr>
          <w:rFonts w:ascii="Candara" w:eastAsia="Candara" w:hAnsi="Candara" w:cs="Candara"/>
          <w:sz w:val="24"/>
        </w:rPr>
        <w:t xml:space="preserve">Certification renewal status </w:t>
      </w:r>
    </w:p>
    <w:p w14:paraId="3F59BD38" w14:textId="77777777" w:rsidR="00846A28" w:rsidRDefault="00846A28" w:rsidP="00846A28">
      <w:pPr>
        <w:numPr>
          <w:ilvl w:val="0"/>
          <w:numId w:val="55"/>
        </w:numPr>
        <w:spacing w:after="65" w:line="249" w:lineRule="auto"/>
        <w:ind w:right="1" w:hanging="720"/>
      </w:pPr>
      <w:r>
        <w:rPr>
          <w:rFonts w:ascii="Candara" w:eastAsia="Candara" w:hAnsi="Candara" w:cs="Candara"/>
          <w:sz w:val="24"/>
        </w:rPr>
        <w:t xml:space="preserve">MBE/WBE execution of Schedule C </w:t>
      </w:r>
    </w:p>
    <w:p w14:paraId="70BCF352" w14:textId="77777777" w:rsidR="00846A28" w:rsidRDefault="00846A28" w:rsidP="00846A28">
      <w:pPr>
        <w:numPr>
          <w:ilvl w:val="0"/>
          <w:numId w:val="55"/>
        </w:numPr>
        <w:spacing w:after="3" w:line="249" w:lineRule="auto"/>
        <w:ind w:right="1" w:hanging="720"/>
      </w:pPr>
      <w:r>
        <w:rPr>
          <w:rFonts w:ascii="Candara" w:eastAsia="Candara" w:hAnsi="Candara" w:cs="Candara"/>
          <w:sz w:val="24"/>
        </w:rPr>
        <w:t xml:space="preserve">Compliance history on previous contracts with CCC and its sister agencies </w:t>
      </w:r>
    </w:p>
    <w:p w14:paraId="1BCF72CC" w14:textId="77777777" w:rsidR="00846A28" w:rsidRDefault="00846A28">
      <w:pPr>
        <w:ind w:left="1800"/>
      </w:pPr>
      <w:r>
        <w:rPr>
          <w:rFonts w:ascii="Candara" w:eastAsia="Candara" w:hAnsi="Candara" w:cs="Candara"/>
          <w:sz w:val="24"/>
        </w:rPr>
        <w:t xml:space="preserve"> </w:t>
      </w:r>
      <w:r>
        <w:rPr>
          <w:rFonts w:ascii="Candara" w:eastAsia="Candara" w:hAnsi="Candara" w:cs="Candara"/>
          <w:sz w:val="24"/>
        </w:rPr>
        <w:tab/>
        <w:t xml:space="preserve"> </w:t>
      </w:r>
    </w:p>
    <w:p w14:paraId="0073C611" w14:textId="77777777" w:rsidR="00846A28" w:rsidRDefault="00846A28">
      <w:pPr>
        <w:spacing w:after="3" w:line="249" w:lineRule="auto"/>
        <w:ind w:left="730" w:right="1" w:hanging="10"/>
      </w:pPr>
      <w:r>
        <w:rPr>
          <w:rFonts w:ascii="Candara" w:eastAsia="Candara" w:hAnsi="Candara" w:cs="Candara"/>
          <w:sz w:val="24"/>
        </w:rPr>
        <w:lastRenderedPageBreak/>
        <w:t xml:space="preserve">The Bidder/Proposer agrees to provide, upon request, earnest and prompt cooperation to the Office of M/WBE Contract Compliance in submitting to interviews that may be necessary, in allowing entry to places of business, in providing further documentation, or in soliciting the cooperation of a proposed certified MBE or WBE firm in providing such assistance.   </w:t>
      </w:r>
    </w:p>
    <w:p w14:paraId="7482385D" w14:textId="77777777" w:rsidR="00846A28" w:rsidRDefault="00846A28">
      <w:pPr>
        <w:ind w:left="720"/>
      </w:pPr>
      <w:r>
        <w:rPr>
          <w:rFonts w:ascii="Candara" w:eastAsia="Candara" w:hAnsi="Candara" w:cs="Candara"/>
          <w:sz w:val="24"/>
        </w:rPr>
        <w:t xml:space="preserve"> </w:t>
      </w:r>
    </w:p>
    <w:p w14:paraId="42B93ED9" w14:textId="77777777" w:rsidR="00846A28" w:rsidRDefault="00846A28">
      <w:pPr>
        <w:spacing w:after="3" w:line="249" w:lineRule="auto"/>
        <w:ind w:left="735" w:right="1" w:hanging="10"/>
      </w:pPr>
      <w:r>
        <w:rPr>
          <w:rFonts w:ascii="Candara" w:eastAsia="Candara" w:hAnsi="Candara" w:cs="Candara"/>
          <w:sz w:val="24"/>
        </w:rPr>
        <w:t xml:space="preserve">Additionally, a bid/proposal may be treated as non-responsive by reason of the determination that the Bidder/Proposer was unresponsive or uncooperative when asked for further information relative to the bid/proposal, or that false statements were made in the Schedules. </w:t>
      </w:r>
    </w:p>
    <w:p w14:paraId="57ACE1F9" w14:textId="77777777" w:rsidR="00846A28" w:rsidRDefault="00846A28">
      <w:r>
        <w:rPr>
          <w:rFonts w:ascii="Candara" w:eastAsia="Candara" w:hAnsi="Candara" w:cs="Candara"/>
          <w:sz w:val="24"/>
        </w:rPr>
        <w:t xml:space="preserve"> </w:t>
      </w:r>
    </w:p>
    <w:p w14:paraId="1E65F0D0" w14:textId="77777777" w:rsidR="00846A28" w:rsidRDefault="00846A28">
      <w:pPr>
        <w:pStyle w:val="Heading1"/>
        <w:tabs>
          <w:tab w:val="center" w:pos="4870"/>
        </w:tabs>
        <w:ind w:left="-15"/>
      </w:pPr>
      <w:r>
        <w:t xml:space="preserve">SECTION 6: </w:t>
      </w:r>
      <w:r>
        <w:tab/>
        <w:t xml:space="preserve">COUNTING MBE/WBE PARTICIPATION TOWARD CONTRACT GOALS </w:t>
      </w:r>
    </w:p>
    <w:p w14:paraId="47D42FDB" w14:textId="77777777" w:rsidR="00846A28" w:rsidRDefault="00846A28">
      <w:pPr>
        <w:ind w:left="49"/>
        <w:jc w:val="center"/>
      </w:pPr>
      <w:r>
        <w:rPr>
          <w:rFonts w:ascii="Candara" w:eastAsia="Candara" w:hAnsi="Candara" w:cs="Candara"/>
          <w:sz w:val="24"/>
        </w:rPr>
        <w:t xml:space="preserve"> </w:t>
      </w:r>
    </w:p>
    <w:p w14:paraId="323CCBA9" w14:textId="77777777" w:rsidR="00846A28" w:rsidRDefault="00846A28">
      <w:pPr>
        <w:spacing w:after="3" w:line="249" w:lineRule="auto"/>
        <w:ind w:left="725" w:right="1" w:hanging="725"/>
      </w:pPr>
      <w:r>
        <w:rPr>
          <w:rFonts w:ascii="Candara" w:eastAsia="Candara" w:hAnsi="Candara" w:cs="Candara"/>
          <w:sz w:val="24"/>
        </w:rPr>
        <w:t xml:space="preserve">6.1 </w:t>
      </w:r>
      <w:r>
        <w:rPr>
          <w:rFonts w:ascii="Candara" w:eastAsia="Candara" w:hAnsi="Candara" w:cs="Candara"/>
          <w:sz w:val="24"/>
        </w:rPr>
        <w:tab/>
        <w:t xml:space="preserve">Only certified MBE and WBE participation shall be counted toward the MBE and WBE goals set in this Contract and applied as follows: </w:t>
      </w:r>
    </w:p>
    <w:p w14:paraId="615DE9D6" w14:textId="77777777" w:rsidR="00846A28" w:rsidRDefault="00846A28">
      <w:pPr>
        <w:spacing w:after="40"/>
      </w:pPr>
      <w:r>
        <w:rPr>
          <w:rFonts w:ascii="Candara" w:eastAsia="Candara" w:hAnsi="Candara" w:cs="Candara"/>
          <w:sz w:val="24"/>
        </w:rPr>
        <w:t xml:space="preserve"> </w:t>
      </w:r>
    </w:p>
    <w:p w14:paraId="6AE08F9B" w14:textId="77777777" w:rsidR="00846A28" w:rsidRDefault="00846A28">
      <w:pPr>
        <w:pStyle w:val="Heading2"/>
        <w:ind w:left="735"/>
      </w:pPr>
      <w:r>
        <w:rPr>
          <w:rFonts w:ascii="Candara" w:eastAsia="Candara" w:hAnsi="Candara" w:cs="Candara"/>
          <w:b w:val="0"/>
        </w:rPr>
        <w:t>A.</w:t>
      </w:r>
      <w:r>
        <w:rPr>
          <w:rFonts w:ascii="Arial" w:eastAsia="Arial" w:hAnsi="Arial" w:cs="Arial"/>
          <w:b w:val="0"/>
        </w:rPr>
        <w:t xml:space="preserve"> </w:t>
      </w:r>
      <w:r>
        <w:t xml:space="preserve">Direct Participation </w:t>
      </w:r>
    </w:p>
    <w:p w14:paraId="43F2177B" w14:textId="77777777" w:rsidR="00846A28" w:rsidRDefault="00846A28">
      <w:pPr>
        <w:spacing w:after="3" w:line="249" w:lineRule="auto"/>
        <w:ind w:left="1080" w:right="1" w:hanging="10"/>
      </w:pPr>
      <w:r>
        <w:rPr>
          <w:rFonts w:ascii="Candara" w:eastAsia="Candara" w:hAnsi="Candara" w:cs="Candara"/>
          <w:sz w:val="24"/>
        </w:rPr>
        <w:t xml:space="preserve">An MBE or WBE firm should be used directly in the performance of the scope of services that the Bidder/Proposer is providing for the District. The MBE or WBE’s total contract value can be credited towards the participation goals for direct participation. </w:t>
      </w:r>
    </w:p>
    <w:p w14:paraId="397BB25C" w14:textId="77777777" w:rsidR="00846A28" w:rsidRDefault="00846A28">
      <w:pPr>
        <w:ind w:left="1085"/>
      </w:pPr>
      <w:r>
        <w:rPr>
          <w:rFonts w:ascii="Candara" w:eastAsia="Candara" w:hAnsi="Candara" w:cs="Candara"/>
          <w:sz w:val="24"/>
        </w:rPr>
        <w:t xml:space="preserve"> </w:t>
      </w:r>
    </w:p>
    <w:p w14:paraId="597643BE" w14:textId="77777777" w:rsidR="00846A28" w:rsidRDefault="00846A28">
      <w:pPr>
        <w:ind w:left="1085"/>
      </w:pPr>
      <w:r>
        <w:rPr>
          <w:rFonts w:ascii="Candara" w:eastAsia="Candara" w:hAnsi="Candara" w:cs="Candara"/>
          <w:sz w:val="24"/>
        </w:rPr>
        <w:t xml:space="preserve"> </w:t>
      </w:r>
    </w:p>
    <w:p w14:paraId="2911C570" w14:textId="77777777" w:rsidR="00846A28" w:rsidRDefault="00846A28">
      <w:pPr>
        <w:ind w:left="1085"/>
      </w:pPr>
      <w:r>
        <w:rPr>
          <w:rFonts w:ascii="Candara" w:eastAsia="Candara" w:hAnsi="Candara" w:cs="Candara"/>
          <w:sz w:val="24"/>
        </w:rPr>
        <w:t xml:space="preserve"> </w:t>
      </w:r>
    </w:p>
    <w:p w14:paraId="29D0255E" w14:textId="77777777" w:rsidR="00846A28" w:rsidRDefault="00846A28">
      <w:pPr>
        <w:spacing w:after="40"/>
        <w:ind w:left="1085"/>
      </w:pPr>
      <w:r>
        <w:rPr>
          <w:rFonts w:ascii="Candara" w:eastAsia="Candara" w:hAnsi="Candara" w:cs="Candara"/>
          <w:sz w:val="24"/>
        </w:rPr>
        <w:t xml:space="preserve"> </w:t>
      </w:r>
    </w:p>
    <w:p w14:paraId="31364C29" w14:textId="77777777" w:rsidR="00846A28" w:rsidRDefault="00846A28">
      <w:pPr>
        <w:pStyle w:val="Heading2"/>
        <w:ind w:left="735"/>
      </w:pPr>
      <w:r>
        <w:rPr>
          <w:rFonts w:ascii="Candara" w:eastAsia="Candara" w:hAnsi="Candara" w:cs="Candara"/>
          <w:b w:val="0"/>
        </w:rPr>
        <w:t>B.</w:t>
      </w:r>
      <w:r>
        <w:rPr>
          <w:rFonts w:ascii="Arial" w:eastAsia="Arial" w:hAnsi="Arial" w:cs="Arial"/>
          <w:b w:val="0"/>
        </w:rPr>
        <w:t xml:space="preserve"> </w:t>
      </w:r>
      <w:r>
        <w:t xml:space="preserve">Indirect Participation </w:t>
      </w:r>
    </w:p>
    <w:p w14:paraId="0B147F8A" w14:textId="77777777" w:rsidR="00846A28" w:rsidRDefault="00846A28">
      <w:pPr>
        <w:spacing w:after="3" w:line="249" w:lineRule="auto"/>
        <w:ind w:left="1080" w:right="1" w:hanging="10"/>
      </w:pPr>
      <w:r>
        <w:rPr>
          <w:rFonts w:ascii="Candara" w:eastAsia="Candara" w:hAnsi="Candara" w:cs="Candara"/>
          <w:sz w:val="24"/>
        </w:rPr>
        <w:t xml:space="preserve">In the event the Bidder/Proposer’s specific scope of services does not provide an opportunity for direct subcontracting, the Bidder/Proposer must consider other ways to engage MBEs and WBEs to meet the contract participation goals.  </w:t>
      </w:r>
    </w:p>
    <w:p w14:paraId="2C6D7EEA" w14:textId="77777777" w:rsidR="00846A28" w:rsidRDefault="00846A28">
      <w:pPr>
        <w:ind w:left="1085"/>
      </w:pPr>
      <w:r>
        <w:rPr>
          <w:rFonts w:ascii="Candara" w:eastAsia="Candara" w:hAnsi="Candara" w:cs="Candara"/>
          <w:sz w:val="24"/>
        </w:rPr>
        <w:t xml:space="preserve"> </w:t>
      </w:r>
    </w:p>
    <w:p w14:paraId="7FAAB02B" w14:textId="77777777" w:rsidR="00846A28" w:rsidRDefault="00846A28">
      <w:pPr>
        <w:spacing w:after="3" w:line="249" w:lineRule="auto"/>
        <w:ind w:left="1080" w:right="1" w:hanging="10"/>
      </w:pPr>
      <w:r>
        <w:rPr>
          <w:rFonts w:ascii="Candara" w:eastAsia="Candara" w:hAnsi="Candara" w:cs="Candara"/>
          <w:sz w:val="24"/>
        </w:rPr>
        <w:t xml:space="preserve">The expenditures with MBE and WBE vendors that are being used in the Bidder/Proposer’s overall business operations for goods or services that are ancillary to the CCC contract such as transportation, advertising, accounting, landscaping, office supply can be credited at 100%. </w:t>
      </w:r>
    </w:p>
    <w:p w14:paraId="523567AB" w14:textId="77777777" w:rsidR="00846A28" w:rsidRDefault="00846A28">
      <w:pPr>
        <w:spacing w:after="41"/>
        <w:ind w:left="725"/>
      </w:pPr>
      <w:r>
        <w:rPr>
          <w:rFonts w:ascii="Candara" w:eastAsia="Candara" w:hAnsi="Candara" w:cs="Candara"/>
          <w:sz w:val="24"/>
        </w:rPr>
        <w:t xml:space="preserve"> </w:t>
      </w:r>
      <w:r>
        <w:rPr>
          <w:rFonts w:ascii="Candara" w:eastAsia="Candara" w:hAnsi="Candara" w:cs="Candara"/>
          <w:sz w:val="24"/>
        </w:rPr>
        <w:tab/>
        <w:t xml:space="preserve"> </w:t>
      </w:r>
    </w:p>
    <w:p w14:paraId="65D6E34F" w14:textId="77777777" w:rsidR="00846A28" w:rsidRDefault="00846A28">
      <w:pPr>
        <w:pStyle w:val="Heading2"/>
        <w:ind w:left="735"/>
      </w:pPr>
      <w:r>
        <w:rPr>
          <w:rFonts w:ascii="Candara" w:eastAsia="Candara" w:hAnsi="Candara" w:cs="Candara"/>
          <w:b w:val="0"/>
        </w:rPr>
        <w:t>C.</w:t>
      </w:r>
      <w:r>
        <w:rPr>
          <w:rFonts w:ascii="Arial" w:eastAsia="Arial" w:hAnsi="Arial" w:cs="Arial"/>
          <w:b w:val="0"/>
        </w:rPr>
        <w:t xml:space="preserve"> </w:t>
      </w:r>
      <w:r>
        <w:t>Commercially Useful Function</w:t>
      </w:r>
      <w:r>
        <w:rPr>
          <w:rFonts w:ascii="Candara" w:eastAsia="Candara" w:hAnsi="Candara" w:cs="Candara"/>
          <w:b w:val="0"/>
        </w:rPr>
        <w:t xml:space="preserve"> </w:t>
      </w:r>
      <w:r>
        <w:t>(CUF)</w:t>
      </w:r>
      <w:r>
        <w:rPr>
          <w:rFonts w:ascii="Candara" w:eastAsia="Candara" w:hAnsi="Candara" w:cs="Candara"/>
          <w:b w:val="0"/>
        </w:rPr>
        <w:t xml:space="preserve"> </w:t>
      </w:r>
    </w:p>
    <w:p w14:paraId="7FDB45E1" w14:textId="77777777" w:rsidR="00846A28" w:rsidRDefault="00846A28">
      <w:pPr>
        <w:spacing w:after="3" w:line="249" w:lineRule="auto"/>
        <w:ind w:left="1080" w:right="1" w:hanging="10"/>
      </w:pPr>
      <w:r>
        <w:rPr>
          <w:rFonts w:ascii="Candara" w:eastAsia="Candara" w:hAnsi="Candara" w:cs="Candara"/>
          <w:sz w:val="24"/>
        </w:rPr>
        <w:t xml:space="preserve">A Bidder/Proposer may count toward its MBE and WBE goal only expenditures to certified firms that will perform a commercially useful function in the work of a contract.  A firm is considered to perform a commercially useful function when it is responsible for a distinct element of work of a contract and carries out the responsibilities by actually performing, managing, and supervising the work involved using its own resources. </w:t>
      </w:r>
    </w:p>
    <w:p w14:paraId="1A14D66E" w14:textId="77777777" w:rsidR="00846A28" w:rsidRDefault="00846A28">
      <w:pPr>
        <w:ind w:left="720"/>
      </w:pPr>
      <w:r>
        <w:rPr>
          <w:rFonts w:ascii="Candara" w:eastAsia="Candara" w:hAnsi="Candara" w:cs="Candara"/>
          <w:sz w:val="24"/>
        </w:rPr>
        <w:t xml:space="preserve"> </w:t>
      </w:r>
    </w:p>
    <w:p w14:paraId="2C730005" w14:textId="77777777" w:rsidR="00846A28" w:rsidRDefault="00846A28">
      <w:pPr>
        <w:spacing w:after="3" w:line="249" w:lineRule="auto"/>
        <w:ind w:left="1080" w:right="1" w:hanging="10"/>
      </w:pPr>
      <w:r>
        <w:rPr>
          <w:rFonts w:ascii="Candara" w:eastAsia="Candara" w:hAnsi="Candara" w:cs="Candara"/>
          <w:sz w:val="24"/>
        </w:rPr>
        <w:t xml:space="preserve">The Office of M/WBE Contract Compliance will use a variety of methods to determine whether or not an MBE or WBE is performing a CUF at any time (preaward, during contract execution and/or during the contract close-out phase) including but not limited to: </w:t>
      </w:r>
    </w:p>
    <w:p w14:paraId="52D49349" w14:textId="77777777" w:rsidR="00846A28" w:rsidRDefault="00846A28">
      <w:pPr>
        <w:spacing w:after="40"/>
        <w:ind w:left="720"/>
      </w:pPr>
      <w:r>
        <w:rPr>
          <w:rFonts w:ascii="Candara" w:eastAsia="Candara" w:hAnsi="Candara" w:cs="Candara"/>
          <w:sz w:val="24"/>
        </w:rPr>
        <w:t xml:space="preserve"> </w:t>
      </w:r>
    </w:p>
    <w:p w14:paraId="40233EB2" w14:textId="77777777" w:rsidR="00846A28" w:rsidRDefault="00846A28" w:rsidP="00846A28">
      <w:pPr>
        <w:numPr>
          <w:ilvl w:val="0"/>
          <w:numId w:val="56"/>
        </w:numPr>
        <w:spacing w:after="64" w:line="249" w:lineRule="auto"/>
        <w:ind w:right="1" w:hanging="720"/>
      </w:pPr>
      <w:r>
        <w:rPr>
          <w:rFonts w:ascii="Candara" w:eastAsia="Candara" w:hAnsi="Candara" w:cs="Candara"/>
          <w:sz w:val="24"/>
        </w:rPr>
        <w:lastRenderedPageBreak/>
        <w:t xml:space="preserve">Project site visits; </w:t>
      </w:r>
    </w:p>
    <w:p w14:paraId="23291113" w14:textId="77777777" w:rsidR="00846A28" w:rsidRDefault="00846A28" w:rsidP="00846A28">
      <w:pPr>
        <w:numPr>
          <w:ilvl w:val="0"/>
          <w:numId w:val="56"/>
        </w:numPr>
        <w:spacing w:after="65" w:line="249" w:lineRule="auto"/>
        <w:ind w:right="1" w:hanging="720"/>
      </w:pPr>
      <w:r>
        <w:rPr>
          <w:rFonts w:ascii="Candara" w:eastAsia="Candara" w:hAnsi="Candara" w:cs="Candara"/>
          <w:sz w:val="24"/>
        </w:rPr>
        <w:t xml:space="preserve">Documentation requests and/or  </w:t>
      </w:r>
    </w:p>
    <w:p w14:paraId="7980DAA5" w14:textId="77777777" w:rsidR="00846A28" w:rsidRDefault="00846A28" w:rsidP="00846A28">
      <w:pPr>
        <w:numPr>
          <w:ilvl w:val="0"/>
          <w:numId w:val="56"/>
        </w:numPr>
        <w:spacing w:after="3" w:line="249" w:lineRule="auto"/>
        <w:ind w:right="1" w:hanging="720"/>
      </w:pPr>
      <w:r>
        <w:rPr>
          <w:rFonts w:ascii="Candara" w:eastAsia="Candara" w:hAnsi="Candara" w:cs="Candara"/>
          <w:sz w:val="24"/>
        </w:rPr>
        <w:t xml:space="preserve">Interviews with MBE or WBE owners or employees </w:t>
      </w:r>
    </w:p>
    <w:p w14:paraId="5F50D67D" w14:textId="77777777" w:rsidR="00846A28" w:rsidRDefault="00846A28">
      <w:pPr>
        <w:ind w:left="1080"/>
      </w:pPr>
      <w:r>
        <w:rPr>
          <w:sz w:val="16"/>
        </w:rPr>
        <w:t xml:space="preserve"> </w:t>
      </w:r>
    </w:p>
    <w:p w14:paraId="3B415EA4" w14:textId="77777777" w:rsidR="00846A28" w:rsidRDefault="00846A28">
      <w:pPr>
        <w:spacing w:after="131"/>
        <w:ind w:left="720"/>
      </w:pPr>
      <w:r>
        <w:rPr>
          <w:sz w:val="16"/>
        </w:rPr>
        <w:t xml:space="preserve"> </w:t>
      </w:r>
    </w:p>
    <w:p w14:paraId="55D87C43" w14:textId="77777777" w:rsidR="00846A28" w:rsidRDefault="00846A28">
      <w:pPr>
        <w:pStyle w:val="Heading2"/>
        <w:ind w:left="735"/>
      </w:pPr>
      <w:r>
        <w:rPr>
          <w:rFonts w:ascii="Candara" w:eastAsia="Candara" w:hAnsi="Candara" w:cs="Candara"/>
          <w:b w:val="0"/>
        </w:rPr>
        <w:t>D.</w:t>
      </w:r>
      <w:r>
        <w:rPr>
          <w:rFonts w:ascii="Arial" w:eastAsia="Arial" w:hAnsi="Arial" w:cs="Arial"/>
          <w:b w:val="0"/>
        </w:rPr>
        <w:t xml:space="preserve"> </w:t>
      </w:r>
      <w:r>
        <w:t xml:space="preserve">MBE/WBE Subletting </w:t>
      </w:r>
      <w:r>
        <w:rPr>
          <w:rFonts w:ascii="Candara" w:eastAsia="Candara" w:hAnsi="Candara" w:cs="Candara"/>
          <w:b w:val="0"/>
        </w:rPr>
        <w:t xml:space="preserve">   </w:t>
      </w:r>
    </w:p>
    <w:p w14:paraId="6D240981" w14:textId="77777777" w:rsidR="00846A28" w:rsidRDefault="00846A28">
      <w:pPr>
        <w:spacing w:after="3" w:line="249" w:lineRule="auto"/>
        <w:ind w:left="1080" w:right="1" w:hanging="10"/>
      </w:pPr>
      <w:r>
        <w:rPr>
          <w:rFonts w:ascii="Candara" w:eastAsia="Candara" w:hAnsi="Candara" w:cs="Candara"/>
          <w:sz w:val="24"/>
        </w:rPr>
        <w:t xml:space="preserve">Consistent with normal industry practices, a certified MBE or WBE subcontractor may enter into further subcontracts.  If a certified MBE/WBE contractor subcontracts a significantly greater portion of the work of the contract than would be expected on the basis of normal industry practices, the certified MBE or WBE shall be presumed not to be performing a commercially useful function.  Evidence may be presented, in writing, to the Office of M/WBE Contract Compliance by the contractors involved to rebut this presumption. </w:t>
      </w:r>
    </w:p>
    <w:p w14:paraId="1A8D7AAC" w14:textId="77777777" w:rsidR="00846A28" w:rsidRDefault="00846A28">
      <w:pPr>
        <w:spacing w:after="41"/>
      </w:pPr>
      <w:r>
        <w:rPr>
          <w:rFonts w:ascii="Candara" w:eastAsia="Candara" w:hAnsi="Candara" w:cs="Candara"/>
          <w:sz w:val="24"/>
        </w:rPr>
        <w:t xml:space="preserve"> </w:t>
      </w:r>
    </w:p>
    <w:p w14:paraId="40A7E609" w14:textId="77777777" w:rsidR="00846A28" w:rsidRDefault="00846A28">
      <w:pPr>
        <w:pStyle w:val="Heading2"/>
        <w:ind w:left="735"/>
      </w:pPr>
      <w:r>
        <w:rPr>
          <w:rFonts w:ascii="Candara" w:eastAsia="Candara" w:hAnsi="Candara" w:cs="Candara"/>
          <w:b w:val="0"/>
        </w:rPr>
        <w:t>E.</w:t>
      </w:r>
      <w:r>
        <w:rPr>
          <w:rFonts w:ascii="Arial" w:eastAsia="Arial" w:hAnsi="Arial" w:cs="Arial"/>
          <w:b w:val="0"/>
        </w:rPr>
        <w:t xml:space="preserve"> </w:t>
      </w:r>
      <w:r>
        <w:t xml:space="preserve">Counting MBE/WBE Manufacturers </w:t>
      </w:r>
    </w:p>
    <w:p w14:paraId="0430C10A" w14:textId="77777777" w:rsidR="00846A28" w:rsidRDefault="00846A28">
      <w:pPr>
        <w:spacing w:after="3" w:line="249" w:lineRule="auto"/>
        <w:ind w:left="1080" w:right="1" w:hanging="10"/>
      </w:pPr>
      <w:r>
        <w:rPr>
          <w:rFonts w:ascii="Candara" w:eastAsia="Candara" w:hAnsi="Candara" w:cs="Candara"/>
          <w:sz w:val="24"/>
        </w:rPr>
        <w:t xml:space="preserve">A Contractor may count toward its goals expenditures to certified MBE or WBE manufacturers (i.e., suppliers that produce goods from raw materials or substantially alters them before resale) at 100%. </w:t>
      </w:r>
    </w:p>
    <w:p w14:paraId="5D6A40F9" w14:textId="77777777" w:rsidR="00846A28" w:rsidRDefault="00846A28">
      <w:pPr>
        <w:ind w:left="1085"/>
      </w:pPr>
      <w:r>
        <w:rPr>
          <w:rFonts w:ascii="Candara" w:eastAsia="Candara" w:hAnsi="Candara" w:cs="Candara"/>
          <w:sz w:val="24"/>
        </w:rPr>
        <w:t xml:space="preserve"> </w:t>
      </w:r>
    </w:p>
    <w:p w14:paraId="504B6DF8" w14:textId="77777777" w:rsidR="00846A28" w:rsidRDefault="00846A28">
      <w:pPr>
        <w:spacing w:after="66" w:line="238" w:lineRule="auto"/>
        <w:ind w:right="8226"/>
      </w:pPr>
      <w:r>
        <w:rPr>
          <w:rFonts w:ascii="Candara" w:eastAsia="Candara" w:hAnsi="Candara" w:cs="Candara"/>
          <w:sz w:val="24"/>
        </w:rPr>
        <w:t xml:space="preserve">  </w:t>
      </w:r>
    </w:p>
    <w:p w14:paraId="78C690F1" w14:textId="77777777" w:rsidR="00846A28" w:rsidRDefault="00846A28">
      <w:pPr>
        <w:pStyle w:val="Heading2"/>
        <w:ind w:left="735"/>
      </w:pPr>
      <w:r>
        <w:rPr>
          <w:rFonts w:ascii="Candara" w:eastAsia="Candara" w:hAnsi="Candara" w:cs="Candara"/>
          <w:b w:val="0"/>
        </w:rPr>
        <w:t>F.</w:t>
      </w:r>
      <w:r>
        <w:rPr>
          <w:rFonts w:ascii="Arial" w:eastAsia="Arial" w:hAnsi="Arial" w:cs="Arial"/>
          <w:b w:val="0"/>
        </w:rPr>
        <w:t xml:space="preserve"> </w:t>
      </w:r>
      <w:r>
        <w:t xml:space="preserve">Counting MBE/WBE Suppliers </w:t>
      </w:r>
    </w:p>
    <w:p w14:paraId="74B3632F" w14:textId="77777777" w:rsidR="00846A28" w:rsidRDefault="00846A28">
      <w:pPr>
        <w:spacing w:after="3" w:line="249" w:lineRule="auto"/>
        <w:ind w:left="1080" w:right="1" w:hanging="10"/>
      </w:pPr>
      <w:r>
        <w:rPr>
          <w:rFonts w:ascii="Candara" w:eastAsia="Candara" w:hAnsi="Candara" w:cs="Candara"/>
          <w:sz w:val="24"/>
        </w:rPr>
        <w:t xml:space="preserve">A Contractor may count 100% of its expenditures with certified MBE or WBE suppliers toward its compliance goals provided that the supplier performs a commercially useful function in the supply chain process and is a regular dealer. </w:t>
      </w:r>
    </w:p>
    <w:p w14:paraId="20F1092C" w14:textId="77777777" w:rsidR="00846A28" w:rsidRDefault="00846A28">
      <w:pPr>
        <w:spacing w:after="41"/>
      </w:pPr>
      <w:r>
        <w:rPr>
          <w:rFonts w:ascii="Candara" w:eastAsia="Candara" w:hAnsi="Candara" w:cs="Candara"/>
          <w:sz w:val="24"/>
        </w:rPr>
        <w:t xml:space="preserve"> </w:t>
      </w:r>
    </w:p>
    <w:p w14:paraId="59F9A3A4" w14:textId="77777777" w:rsidR="00846A28" w:rsidRDefault="00846A28">
      <w:pPr>
        <w:pStyle w:val="Heading2"/>
        <w:ind w:left="735"/>
      </w:pPr>
      <w:r>
        <w:rPr>
          <w:rFonts w:ascii="Candara" w:eastAsia="Candara" w:hAnsi="Candara" w:cs="Candara"/>
          <w:b w:val="0"/>
        </w:rPr>
        <w:t>G.</w:t>
      </w:r>
      <w:r>
        <w:rPr>
          <w:rFonts w:ascii="Arial" w:eastAsia="Arial" w:hAnsi="Arial" w:cs="Arial"/>
          <w:b w:val="0"/>
        </w:rPr>
        <w:t xml:space="preserve"> </w:t>
      </w:r>
      <w:r>
        <w:t xml:space="preserve">Counting Total Dollar Value Awarded To Certified MBEs/WBEs </w:t>
      </w:r>
    </w:p>
    <w:p w14:paraId="5907AF6E" w14:textId="77777777" w:rsidR="00846A28" w:rsidRDefault="00846A28">
      <w:pPr>
        <w:spacing w:after="3" w:line="249" w:lineRule="auto"/>
        <w:ind w:left="1080" w:right="1" w:hanging="10"/>
      </w:pPr>
      <w:r>
        <w:rPr>
          <w:rFonts w:ascii="Candara" w:eastAsia="Candara" w:hAnsi="Candara" w:cs="Candara"/>
          <w:sz w:val="24"/>
        </w:rPr>
        <w:t xml:space="preserve">The total dollar value of contract awarded to a certified MBE or WBE firm shall only be credited to one of the respective certification statuses. The Contractor employing the certified firm may choose the goal to which the contract value is applied—either MBE or WBE; not both. </w:t>
      </w:r>
    </w:p>
    <w:p w14:paraId="16E1FB89" w14:textId="77777777" w:rsidR="00846A28" w:rsidRDefault="00846A28">
      <w:pPr>
        <w:ind w:left="1085"/>
      </w:pPr>
      <w:r>
        <w:rPr>
          <w:rFonts w:ascii="Candara" w:eastAsia="Candara" w:hAnsi="Candara" w:cs="Candara"/>
          <w:sz w:val="24"/>
        </w:rPr>
        <w:t xml:space="preserve"> </w:t>
      </w:r>
    </w:p>
    <w:p w14:paraId="767B71CF" w14:textId="77777777" w:rsidR="00846A28" w:rsidRDefault="00846A28">
      <w:pPr>
        <w:spacing w:after="3" w:line="249" w:lineRule="auto"/>
        <w:ind w:left="1080" w:right="1" w:hanging="10"/>
      </w:pPr>
      <w:r>
        <w:rPr>
          <w:rFonts w:ascii="Candara" w:eastAsia="Candara" w:hAnsi="Candara" w:cs="Candara"/>
          <w:sz w:val="24"/>
        </w:rPr>
        <w:t xml:space="preserve">Work done by one and the same subcontractor shall be considered, for the purpose of this principle, as work effectively under one subcontract only, in which the subcontractor may be counted toward only one of the goals, but not toward both. </w:t>
      </w:r>
    </w:p>
    <w:p w14:paraId="78CA177E" w14:textId="77777777" w:rsidR="00846A28" w:rsidRDefault="00846A28">
      <w:pPr>
        <w:spacing w:after="40"/>
        <w:ind w:left="1085"/>
      </w:pPr>
      <w:r>
        <w:rPr>
          <w:rFonts w:ascii="Candara" w:eastAsia="Candara" w:hAnsi="Candara" w:cs="Candara"/>
          <w:sz w:val="24"/>
        </w:rPr>
        <w:t xml:space="preserve"> </w:t>
      </w:r>
    </w:p>
    <w:p w14:paraId="7BF4425E" w14:textId="77777777" w:rsidR="00846A28" w:rsidRDefault="00846A28">
      <w:pPr>
        <w:pStyle w:val="Heading2"/>
        <w:ind w:left="735"/>
      </w:pPr>
      <w:r>
        <w:rPr>
          <w:rFonts w:ascii="Candara" w:eastAsia="Candara" w:hAnsi="Candara" w:cs="Candara"/>
          <w:b w:val="0"/>
        </w:rPr>
        <w:t>H.</w:t>
      </w:r>
      <w:r>
        <w:rPr>
          <w:rFonts w:ascii="Arial" w:eastAsia="Arial" w:hAnsi="Arial" w:cs="Arial"/>
          <w:b w:val="0"/>
        </w:rPr>
        <w:t xml:space="preserve"> </w:t>
      </w:r>
      <w:r>
        <w:t>MBE/WBE Controlled Firms</w:t>
      </w:r>
      <w:r>
        <w:rPr>
          <w:rFonts w:ascii="Candara" w:eastAsia="Candara" w:hAnsi="Candara" w:cs="Candara"/>
          <w:b w:val="0"/>
        </w:rPr>
        <w:t xml:space="preserve">   </w:t>
      </w:r>
    </w:p>
    <w:p w14:paraId="64A30B41" w14:textId="77777777" w:rsidR="00846A28" w:rsidRDefault="00846A28">
      <w:pPr>
        <w:spacing w:after="3" w:line="249" w:lineRule="auto"/>
        <w:ind w:left="1080" w:right="1" w:hanging="10"/>
      </w:pPr>
      <w:r>
        <w:rPr>
          <w:rFonts w:ascii="Candara" w:eastAsia="Candara" w:hAnsi="Candara" w:cs="Candara"/>
          <w:sz w:val="24"/>
        </w:rPr>
        <w:t xml:space="preserve">If the Bidder or Proposer is a certified MBE most of the total contract value can be counted toward the fulfillment of the MBE goal and similarly, if a WBE is the Bidder or Proposer, most of the total contract value can be counted toward the fulfillment of the WBE goal. However, MBE Bidders/Proposers must obtain a certified WBE subcontractor and a WBE Bidder/Proposer must obtain a certified MBE subcontractor to meet the respective goals. </w:t>
      </w:r>
    </w:p>
    <w:p w14:paraId="5DF3A73C" w14:textId="77777777" w:rsidR="00846A28" w:rsidRDefault="00846A28">
      <w:pPr>
        <w:ind w:left="1085"/>
      </w:pPr>
      <w:r>
        <w:rPr>
          <w:rFonts w:ascii="Candara" w:eastAsia="Candara" w:hAnsi="Candara" w:cs="Candara"/>
          <w:sz w:val="24"/>
        </w:rPr>
        <w:t xml:space="preserve"> </w:t>
      </w:r>
    </w:p>
    <w:p w14:paraId="676394D7" w14:textId="77777777" w:rsidR="00846A28" w:rsidRDefault="00846A28">
      <w:pPr>
        <w:spacing w:after="3" w:line="249" w:lineRule="auto"/>
        <w:ind w:left="1080" w:right="1" w:hanging="10"/>
      </w:pPr>
      <w:r>
        <w:rPr>
          <w:rFonts w:ascii="Candara" w:eastAsia="Candara" w:hAnsi="Candara" w:cs="Candara"/>
          <w:sz w:val="24"/>
        </w:rPr>
        <w:t xml:space="preserve">Additionally, if a firm is certified as both an MBE and WBE, they can only use one of the certification statuses to fulfill one of the goals; not both. </w:t>
      </w:r>
    </w:p>
    <w:p w14:paraId="7251F975" w14:textId="77777777" w:rsidR="00846A28" w:rsidRDefault="00846A28">
      <w:pPr>
        <w:ind w:left="1085"/>
      </w:pPr>
      <w:r>
        <w:rPr>
          <w:rFonts w:ascii="Candara" w:eastAsia="Candara" w:hAnsi="Candara" w:cs="Candara"/>
          <w:sz w:val="24"/>
        </w:rPr>
        <w:lastRenderedPageBreak/>
        <w:t xml:space="preserve"> </w:t>
      </w:r>
    </w:p>
    <w:p w14:paraId="4DDBF949" w14:textId="77777777" w:rsidR="00846A28" w:rsidRDefault="00846A28">
      <w:pPr>
        <w:spacing w:after="1" w:line="238" w:lineRule="auto"/>
        <w:ind w:left="863" w:right="72" w:hanging="10"/>
        <w:jc w:val="center"/>
      </w:pPr>
      <w:r>
        <w:rPr>
          <w:rFonts w:ascii="Candara" w:eastAsia="Candara" w:hAnsi="Candara" w:cs="Candara"/>
          <w:sz w:val="24"/>
        </w:rPr>
        <w:t xml:space="preserve">MBE and WBE Bidder/Proposers must submit a Schedule C-1 which outlines their intent to subcontract any portion of their work they do not plan to self-perform.  </w:t>
      </w:r>
    </w:p>
    <w:p w14:paraId="0AF7420F" w14:textId="77777777" w:rsidR="00846A28" w:rsidRDefault="00846A28">
      <w:pPr>
        <w:ind w:left="1085"/>
      </w:pPr>
      <w:r>
        <w:rPr>
          <w:rFonts w:ascii="Candara" w:eastAsia="Candara" w:hAnsi="Candara" w:cs="Candara"/>
          <w:sz w:val="24"/>
        </w:rPr>
        <w:t xml:space="preserve"> </w:t>
      </w:r>
    </w:p>
    <w:p w14:paraId="4AADF970" w14:textId="77777777" w:rsidR="00846A28" w:rsidRDefault="00846A28">
      <w:pPr>
        <w:spacing w:after="3" w:line="249" w:lineRule="auto"/>
        <w:ind w:left="1080" w:right="1" w:hanging="10"/>
      </w:pPr>
      <w:r>
        <w:rPr>
          <w:rFonts w:ascii="Candara" w:eastAsia="Candara" w:hAnsi="Candara" w:cs="Candara"/>
          <w:sz w:val="24"/>
        </w:rPr>
        <w:t xml:space="preserve">Moreover, an MBE or WBE Bidder/Proposer must submit a Schedule A, Schedule C(s) for MBE or WBE subcontractors, and certification letters for themselves and any other MBE or WBE they may be utilizing on the contract.  </w:t>
      </w:r>
    </w:p>
    <w:p w14:paraId="0F471C2D" w14:textId="77777777" w:rsidR="00846A28" w:rsidRDefault="00846A28">
      <w:pPr>
        <w:spacing w:after="43"/>
      </w:pPr>
      <w:r>
        <w:rPr>
          <w:rFonts w:ascii="Candara" w:eastAsia="Candara" w:hAnsi="Candara" w:cs="Candara"/>
          <w:sz w:val="24"/>
        </w:rPr>
        <w:t xml:space="preserve"> </w:t>
      </w:r>
    </w:p>
    <w:p w14:paraId="36109FB3" w14:textId="77777777" w:rsidR="00846A28" w:rsidRDefault="00846A28">
      <w:pPr>
        <w:pStyle w:val="Heading2"/>
        <w:ind w:left="735"/>
      </w:pPr>
      <w:r>
        <w:rPr>
          <w:rFonts w:ascii="Candara" w:eastAsia="Candara" w:hAnsi="Candara" w:cs="Candara"/>
          <w:b w:val="0"/>
        </w:rPr>
        <w:t>I.</w:t>
      </w:r>
      <w:r>
        <w:rPr>
          <w:rFonts w:ascii="Arial" w:eastAsia="Arial" w:hAnsi="Arial" w:cs="Arial"/>
          <w:b w:val="0"/>
        </w:rPr>
        <w:t xml:space="preserve"> </w:t>
      </w:r>
      <w:r>
        <w:t>Counting Total Dollar Value of Eligible Joint Ventures</w:t>
      </w:r>
      <w:r>
        <w:rPr>
          <w:rFonts w:ascii="Candara" w:eastAsia="Candara" w:hAnsi="Candara" w:cs="Candara"/>
          <w:b w:val="0"/>
        </w:rPr>
        <w:t xml:space="preserve">   </w:t>
      </w:r>
    </w:p>
    <w:p w14:paraId="36CB5618" w14:textId="77777777" w:rsidR="00846A28" w:rsidRDefault="00846A28">
      <w:pPr>
        <w:spacing w:after="3" w:line="249" w:lineRule="auto"/>
        <w:ind w:left="1080" w:right="1" w:hanging="10"/>
      </w:pPr>
      <w:r>
        <w:rPr>
          <w:rFonts w:ascii="Candara" w:eastAsia="Candara" w:hAnsi="Candara" w:cs="Candara"/>
          <w:sz w:val="24"/>
        </w:rPr>
        <w:t xml:space="preserve">A Contractor may count toward its MBE or WBE goal the portion of the total dollar value of a contract with an eligible joint venture equal to the percentage of the ownership and control of the MBE or WBE partner in the joint venture.  A joint venture seeking to be credited for MBE participation may be formed among certified MBE and WBE firms, or between certified MBE and WBE firms and a nonMBE/WBE firm.  A joint venture satisfies the eligibility standards of this Plan if the certified MBE or WBE participant of the joint venture: </w:t>
      </w:r>
    </w:p>
    <w:p w14:paraId="31B295CF" w14:textId="77777777" w:rsidR="00846A28" w:rsidRDefault="00846A28">
      <w:pPr>
        <w:spacing w:after="41"/>
        <w:ind w:left="725"/>
      </w:pPr>
      <w:r>
        <w:rPr>
          <w:rFonts w:ascii="Candara" w:eastAsia="Candara" w:hAnsi="Candara" w:cs="Candara"/>
          <w:sz w:val="24"/>
        </w:rPr>
        <w:t xml:space="preserve"> </w:t>
      </w:r>
    </w:p>
    <w:p w14:paraId="2B29FDCB" w14:textId="77777777" w:rsidR="00846A28" w:rsidRDefault="00846A28" w:rsidP="00846A28">
      <w:pPr>
        <w:numPr>
          <w:ilvl w:val="1"/>
          <w:numId w:val="57"/>
        </w:numPr>
        <w:spacing w:after="3" w:line="249" w:lineRule="auto"/>
        <w:ind w:right="1" w:hanging="360"/>
      </w:pPr>
      <w:r>
        <w:rPr>
          <w:rFonts w:ascii="Candara" w:eastAsia="Candara" w:hAnsi="Candara" w:cs="Candara"/>
          <w:sz w:val="24"/>
        </w:rPr>
        <w:t xml:space="preserve">Shares in the ownership, control, management responsibilities, risks and profits of the joint venture; and </w:t>
      </w:r>
    </w:p>
    <w:p w14:paraId="04FA1530" w14:textId="77777777" w:rsidR="00846A28" w:rsidRDefault="00846A28">
      <w:pPr>
        <w:spacing w:after="41"/>
      </w:pPr>
      <w:r>
        <w:rPr>
          <w:rFonts w:ascii="Candara" w:eastAsia="Candara" w:hAnsi="Candara" w:cs="Candara"/>
          <w:sz w:val="24"/>
        </w:rPr>
        <w:t xml:space="preserve"> </w:t>
      </w:r>
    </w:p>
    <w:p w14:paraId="090B8E02" w14:textId="77777777" w:rsidR="00846A28" w:rsidRDefault="00846A28" w:rsidP="00846A28">
      <w:pPr>
        <w:numPr>
          <w:ilvl w:val="1"/>
          <w:numId w:val="57"/>
        </w:numPr>
        <w:spacing w:after="3" w:line="249" w:lineRule="auto"/>
        <w:ind w:right="1" w:hanging="360"/>
      </w:pPr>
      <w:r>
        <w:rPr>
          <w:rFonts w:ascii="Candara" w:eastAsia="Candara" w:hAnsi="Candara" w:cs="Candara"/>
          <w:sz w:val="24"/>
        </w:rPr>
        <w:t xml:space="preserve">Is responsible for a clearly defined portion of work to be performed in proportion to the certified MBE or WBE ownership percentage. </w:t>
      </w:r>
    </w:p>
    <w:p w14:paraId="1B53A5B7" w14:textId="77777777" w:rsidR="00846A28" w:rsidRDefault="00846A28">
      <w:pPr>
        <w:ind w:left="720"/>
      </w:pPr>
      <w:r>
        <w:rPr>
          <w:rFonts w:ascii="Candara" w:eastAsia="Candara" w:hAnsi="Candara" w:cs="Candara"/>
          <w:sz w:val="24"/>
        </w:rPr>
        <w:t xml:space="preserve"> </w:t>
      </w:r>
    </w:p>
    <w:p w14:paraId="73091FCA" w14:textId="77777777" w:rsidR="00846A28" w:rsidRDefault="00846A28">
      <w:pPr>
        <w:spacing w:after="5" w:line="250" w:lineRule="auto"/>
        <w:ind w:left="1450" w:hanging="10"/>
      </w:pPr>
      <w:r>
        <w:rPr>
          <w:rFonts w:ascii="Candara" w:eastAsia="Candara" w:hAnsi="Candara" w:cs="Candara"/>
          <w:sz w:val="24"/>
        </w:rPr>
        <w:t xml:space="preserve"> </w:t>
      </w:r>
      <w:r>
        <w:rPr>
          <w:rFonts w:ascii="Candara" w:eastAsia="Candara" w:hAnsi="Candara" w:cs="Candara"/>
          <w:b/>
          <w:sz w:val="24"/>
        </w:rPr>
        <w:t xml:space="preserve">A Schedule C-2 and Joint Venture agreement must be submitted to support utilizing an MBE or WBE as a Joint-Venture participant. </w:t>
      </w:r>
    </w:p>
    <w:p w14:paraId="40157F12" w14:textId="77777777" w:rsidR="00846A28" w:rsidRDefault="00846A28">
      <w:r>
        <w:rPr>
          <w:rFonts w:ascii="Candara" w:eastAsia="Candara" w:hAnsi="Candara" w:cs="Candara"/>
          <w:sz w:val="24"/>
        </w:rPr>
        <w:t xml:space="preserve"> </w:t>
      </w:r>
    </w:p>
    <w:p w14:paraId="13B8A497" w14:textId="77777777" w:rsidR="00846A28" w:rsidRDefault="00846A28">
      <w:pPr>
        <w:spacing w:after="3" w:line="249" w:lineRule="auto"/>
        <w:ind w:left="725" w:right="1" w:hanging="725"/>
      </w:pPr>
      <w:r>
        <w:rPr>
          <w:rFonts w:ascii="Candara" w:eastAsia="Candara" w:hAnsi="Candara" w:cs="Candara"/>
          <w:sz w:val="24"/>
        </w:rPr>
        <w:t xml:space="preserve">6.2 </w:t>
      </w:r>
      <w:r>
        <w:rPr>
          <w:rFonts w:ascii="Candara" w:eastAsia="Candara" w:hAnsi="Candara" w:cs="Candara"/>
          <w:sz w:val="24"/>
        </w:rPr>
        <w:tab/>
        <w:t xml:space="preserve">A Contractor may count toward its MBE/WBE goal the following expenditures to certified firms that are not manufacturers or regular dealers: </w:t>
      </w:r>
    </w:p>
    <w:p w14:paraId="2D8F0089" w14:textId="77777777" w:rsidR="00846A28" w:rsidRDefault="00846A28">
      <w:pPr>
        <w:spacing w:after="41"/>
      </w:pPr>
      <w:r>
        <w:rPr>
          <w:rFonts w:ascii="Candara" w:eastAsia="Candara" w:hAnsi="Candara" w:cs="Candara"/>
          <w:sz w:val="24"/>
        </w:rPr>
        <w:t xml:space="preserve"> </w:t>
      </w:r>
    </w:p>
    <w:p w14:paraId="62144CC7" w14:textId="77777777" w:rsidR="00846A28" w:rsidRDefault="00846A28">
      <w:pPr>
        <w:pStyle w:val="Heading2"/>
        <w:ind w:left="730"/>
      </w:pPr>
      <w:r>
        <w:rPr>
          <w:rFonts w:ascii="Candara" w:eastAsia="Candara" w:hAnsi="Candara" w:cs="Candara"/>
          <w:b w:val="0"/>
        </w:rPr>
        <w:t>A.</w:t>
      </w:r>
      <w:r>
        <w:rPr>
          <w:rFonts w:ascii="Arial" w:eastAsia="Arial" w:hAnsi="Arial" w:cs="Arial"/>
          <w:b w:val="0"/>
        </w:rPr>
        <w:t xml:space="preserve"> </w:t>
      </w:r>
      <w:r>
        <w:t>Fees or Commissions For Providing Services</w:t>
      </w:r>
      <w:r>
        <w:rPr>
          <w:rFonts w:ascii="Candara" w:eastAsia="Candara" w:hAnsi="Candara" w:cs="Candara"/>
          <w:b w:val="0"/>
        </w:rPr>
        <w:t xml:space="preserve">   </w:t>
      </w:r>
    </w:p>
    <w:p w14:paraId="3FD2534C" w14:textId="77777777" w:rsidR="00846A28" w:rsidRDefault="00846A28">
      <w:pPr>
        <w:spacing w:after="3" w:line="249" w:lineRule="auto"/>
        <w:ind w:left="1080" w:right="1" w:hanging="10"/>
      </w:pPr>
      <w:r>
        <w:rPr>
          <w:rFonts w:ascii="Candara" w:eastAsia="Candara" w:hAnsi="Candara" w:cs="Candara"/>
          <w:sz w:val="24"/>
        </w:rPr>
        <w:t xml:space="preserve">The fees or commissions charged for providing a bona fide service, such as professional, technical, consultant or managerial services and assistance in the procurement of essential personnel, facilities, equipment, materials or supplies required for performance of the contract, provided that the fee or commission is determined by the Office of M/WBE Contract Compliance to be reasonable and not excessive as compared with fees customarily allowed for similar services. </w:t>
      </w:r>
    </w:p>
    <w:p w14:paraId="02D25EC2" w14:textId="77777777" w:rsidR="00846A28" w:rsidRDefault="00846A28">
      <w:pPr>
        <w:spacing w:after="41"/>
      </w:pPr>
      <w:r>
        <w:rPr>
          <w:rFonts w:ascii="Candara" w:eastAsia="Candara" w:hAnsi="Candara" w:cs="Candara"/>
          <w:sz w:val="24"/>
        </w:rPr>
        <w:t xml:space="preserve"> </w:t>
      </w:r>
    </w:p>
    <w:p w14:paraId="5B89EB47" w14:textId="77777777" w:rsidR="00846A28" w:rsidRDefault="00846A28">
      <w:pPr>
        <w:pStyle w:val="Heading2"/>
        <w:ind w:left="730"/>
      </w:pPr>
      <w:r>
        <w:rPr>
          <w:rFonts w:ascii="Candara" w:eastAsia="Candara" w:hAnsi="Candara" w:cs="Candara"/>
          <w:b w:val="0"/>
        </w:rPr>
        <w:t>B.</w:t>
      </w:r>
      <w:r>
        <w:rPr>
          <w:rFonts w:ascii="Arial" w:eastAsia="Arial" w:hAnsi="Arial" w:cs="Arial"/>
          <w:b w:val="0"/>
        </w:rPr>
        <w:t xml:space="preserve"> </w:t>
      </w:r>
      <w:r>
        <w:t>Fees For Delivering Materials and Supplies</w:t>
      </w:r>
      <w:r>
        <w:rPr>
          <w:rFonts w:ascii="Candara" w:eastAsia="Candara" w:hAnsi="Candara" w:cs="Candara"/>
          <w:b w:val="0"/>
        </w:rPr>
        <w:t xml:space="preserve">   </w:t>
      </w:r>
    </w:p>
    <w:p w14:paraId="5513E27A" w14:textId="77777777" w:rsidR="00846A28" w:rsidRDefault="00846A28">
      <w:pPr>
        <w:spacing w:after="3" w:line="249" w:lineRule="auto"/>
        <w:ind w:left="1080" w:right="1" w:hanging="10"/>
      </w:pPr>
      <w:r>
        <w:rPr>
          <w:rFonts w:ascii="Candara" w:eastAsia="Candara" w:hAnsi="Candara" w:cs="Candara"/>
          <w:sz w:val="24"/>
        </w:rPr>
        <w:t xml:space="preserve">The fees charged for delivery of materials and supplies required on a job site (but not the cost of the materials and supplies themselves) when the hauler, trucker, or delivery service is not also the manufacturer of or a regular dealer in the materials and supplies, provided that the fee is determined by the Office of M/WBE Contract Compliance to be reasonable and not excessive as compared with fees customarily allowed for similar services. </w:t>
      </w:r>
    </w:p>
    <w:p w14:paraId="76E45170" w14:textId="77777777" w:rsidR="00846A28" w:rsidRDefault="00846A28">
      <w:pPr>
        <w:spacing w:after="41"/>
      </w:pPr>
      <w:r>
        <w:rPr>
          <w:rFonts w:ascii="Candara" w:eastAsia="Candara" w:hAnsi="Candara" w:cs="Candara"/>
          <w:sz w:val="24"/>
        </w:rPr>
        <w:t xml:space="preserve"> </w:t>
      </w:r>
    </w:p>
    <w:p w14:paraId="30151DD7" w14:textId="77777777" w:rsidR="00846A28" w:rsidRDefault="00846A28">
      <w:pPr>
        <w:pStyle w:val="Heading2"/>
        <w:ind w:left="730"/>
      </w:pPr>
      <w:r>
        <w:rPr>
          <w:rFonts w:ascii="Candara" w:eastAsia="Candara" w:hAnsi="Candara" w:cs="Candara"/>
          <w:b w:val="0"/>
        </w:rPr>
        <w:lastRenderedPageBreak/>
        <w:t>C.</w:t>
      </w:r>
      <w:r>
        <w:rPr>
          <w:rFonts w:ascii="Arial" w:eastAsia="Arial" w:hAnsi="Arial" w:cs="Arial"/>
          <w:b w:val="0"/>
        </w:rPr>
        <w:t xml:space="preserve"> </w:t>
      </w:r>
      <w:r>
        <w:t>Fees or Commissions For Bonds or Insurance</w:t>
      </w:r>
      <w:r>
        <w:rPr>
          <w:rFonts w:ascii="Candara" w:eastAsia="Candara" w:hAnsi="Candara" w:cs="Candara"/>
          <w:b w:val="0"/>
        </w:rPr>
        <w:t xml:space="preserve">  </w:t>
      </w:r>
    </w:p>
    <w:p w14:paraId="3526872A" w14:textId="77777777" w:rsidR="00846A28" w:rsidRDefault="00846A28">
      <w:pPr>
        <w:spacing w:after="3" w:line="249" w:lineRule="auto"/>
        <w:ind w:left="1080" w:right="1" w:hanging="10"/>
      </w:pPr>
      <w:r>
        <w:rPr>
          <w:rFonts w:ascii="Candara" w:eastAsia="Candara" w:hAnsi="Candara" w:cs="Candara"/>
          <w:sz w:val="24"/>
        </w:rPr>
        <w:t xml:space="preserve">The fees or commissions charged for providing any bonds or insurance specifically required for the performance of the contract, provided that the fee or commission is determined by the Office of M/WBE Contract Compliance to be reasonable and not excessive as compared with fees customarily allowed for similar services. </w:t>
      </w:r>
    </w:p>
    <w:p w14:paraId="221C29BB" w14:textId="77777777" w:rsidR="00846A28" w:rsidRDefault="00846A28">
      <w:pPr>
        <w:spacing w:after="90"/>
        <w:ind w:left="1080"/>
      </w:pPr>
      <w:r>
        <w:rPr>
          <w:sz w:val="16"/>
        </w:rPr>
        <w:t xml:space="preserve"> </w:t>
      </w:r>
    </w:p>
    <w:p w14:paraId="2D79ABBF" w14:textId="77777777" w:rsidR="00846A28" w:rsidRDefault="00846A28">
      <w:pPr>
        <w:pStyle w:val="Heading1"/>
        <w:tabs>
          <w:tab w:val="center" w:pos="3806"/>
        </w:tabs>
        <w:ind w:left="-15"/>
      </w:pPr>
      <w:r>
        <w:t xml:space="preserve">SECTION 7:  </w:t>
      </w:r>
      <w:r>
        <w:tab/>
        <w:t xml:space="preserve">CHANGES TO MBE/WBE PARTICIPATION PLAN </w:t>
      </w:r>
    </w:p>
    <w:p w14:paraId="2FBE9CCC" w14:textId="77777777" w:rsidR="00846A28" w:rsidRDefault="00846A28">
      <w:r>
        <w:rPr>
          <w:rFonts w:ascii="Candara" w:eastAsia="Candara" w:hAnsi="Candara" w:cs="Candara"/>
          <w:b/>
          <w:sz w:val="24"/>
        </w:rPr>
        <w:t xml:space="preserve"> </w:t>
      </w:r>
    </w:p>
    <w:p w14:paraId="3E9212DB" w14:textId="77777777" w:rsidR="00846A28" w:rsidRDefault="00846A28">
      <w:pPr>
        <w:pStyle w:val="Heading2"/>
        <w:tabs>
          <w:tab w:val="center" w:pos="3038"/>
        </w:tabs>
        <w:ind w:left="-15"/>
      </w:pPr>
      <w:r>
        <w:rPr>
          <w:rFonts w:ascii="Candara" w:eastAsia="Candara" w:hAnsi="Candara" w:cs="Candara"/>
          <w:b w:val="0"/>
        </w:rPr>
        <w:t xml:space="preserve">7.1 </w:t>
      </w:r>
      <w:r>
        <w:rPr>
          <w:rFonts w:ascii="Candara" w:eastAsia="Candara" w:hAnsi="Candara" w:cs="Candara"/>
          <w:b w:val="0"/>
        </w:rPr>
        <w:tab/>
      </w:r>
      <w:r>
        <w:t xml:space="preserve">Termination of Scope of Work Not Permitted </w:t>
      </w:r>
    </w:p>
    <w:p w14:paraId="04EA1FBF" w14:textId="77777777" w:rsidR="00846A28" w:rsidRDefault="00846A28">
      <w:pPr>
        <w:spacing w:after="3" w:line="249" w:lineRule="auto"/>
        <w:ind w:left="735" w:right="1" w:hanging="10"/>
      </w:pPr>
      <w:r>
        <w:rPr>
          <w:rFonts w:ascii="Candara" w:eastAsia="Candara" w:hAnsi="Candara" w:cs="Candara"/>
          <w:sz w:val="24"/>
        </w:rPr>
        <w:t xml:space="preserve">After submitting executed MBE and/or WBE sub-agreements to the Office of M/WBE Contract Compliance, the Contractor shall thereafter neither terminate the subagreement, nor reduce the scope of the work to be performed by the certified MBE or WBE firm, nor decrease the price to the MBE or WBE firm, without in each instance receiving the prior written approval of the Office of M/WBE Contract Compliance.   </w:t>
      </w:r>
    </w:p>
    <w:p w14:paraId="24D0A11B" w14:textId="77777777" w:rsidR="00846A28" w:rsidRDefault="00846A28">
      <w:pPr>
        <w:pStyle w:val="Heading2"/>
        <w:tabs>
          <w:tab w:val="center" w:pos="1407"/>
        </w:tabs>
        <w:ind w:left="-15"/>
      </w:pPr>
      <w:r>
        <w:rPr>
          <w:rFonts w:ascii="Candara" w:eastAsia="Candara" w:hAnsi="Candara" w:cs="Candara"/>
          <w:b w:val="0"/>
        </w:rPr>
        <w:t xml:space="preserve"> 7.2 </w:t>
      </w:r>
      <w:r>
        <w:rPr>
          <w:rFonts w:ascii="Candara" w:eastAsia="Candara" w:hAnsi="Candara" w:cs="Candara"/>
          <w:b w:val="0"/>
        </w:rPr>
        <w:tab/>
      </w:r>
      <w:r>
        <w:t>Substitutions</w:t>
      </w:r>
      <w:r>
        <w:rPr>
          <w:rFonts w:ascii="Candara" w:eastAsia="Candara" w:hAnsi="Candara" w:cs="Candara"/>
          <w:b w:val="0"/>
        </w:rPr>
        <w:t xml:space="preserve"> </w:t>
      </w:r>
    </w:p>
    <w:p w14:paraId="72C13D8E" w14:textId="77777777" w:rsidR="00846A28" w:rsidRDefault="00846A28">
      <w:pPr>
        <w:spacing w:after="3" w:line="249" w:lineRule="auto"/>
        <w:ind w:left="735" w:right="1" w:hanging="10"/>
      </w:pPr>
      <w:r>
        <w:rPr>
          <w:rFonts w:ascii="Candara" w:eastAsia="Candara" w:hAnsi="Candara" w:cs="Candara"/>
          <w:sz w:val="24"/>
        </w:rPr>
        <w:t xml:space="preserve">If it becomes necessary to substitute an MBE and/or WBE to fulfill the Contractor's MBE and/or WBE commitments, the Office of M/WBE Contract Compliance must be given reasons justifying the release of prior specific MBE and/or WBE commitments established in the Contractor’s bid/proposal in order to review the propriety of the proposed substitution.  </w:t>
      </w:r>
    </w:p>
    <w:p w14:paraId="7A636BFD" w14:textId="77777777" w:rsidR="00846A28" w:rsidRDefault="00846A28">
      <w:r>
        <w:rPr>
          <w:rFonts w:ascii="Candara" w:eastAsia="Candara" w:hAnsi="Candara" w:cs="Candara"/>
          <w:sz w:val="24"/>
        </w:rPr>
        <w:t xml:space="preserve"> </w:t>
      </w:r>
    </w:p>
    <w:p w14:paraId="5332CF68" w14:textId="77777777" w:rsidR="00846A28" w:rsidRDefault="00846A28">
      <w:pPr>
        <w:spacing w:after="3" w:line="249" w:lineRule="auto"/>
        <w:ind w:left="735" w:right="1" w:hanging="10"/>
      </w:pPr>
      <w:r>
        <w:rPr>
          <w:rFonts w:ascii="Candara" w:eastAsia="Candara" w:hAnsi="Candara" w:cs="Candara"/>
          <w:sz w:val="24"/>
        </w:rPr>
        <w:t xml:space="preserve">A substitution of MBE or WBE firms cannot be made without prior approval from the Office of MBE/WBE Compliance. In addition to the explanation provide above, the approval process must include a revised Schedule A, a Schedule C for the replacement firm(s) and current certification letter(s).  </w:t>
      </w:r>
    </w:p>
    <w:p w14:paraId="5F4BA46B" w14:textId="77777777" w:rsidR="00846A28" w:rsidRDefault="00846A28">
      <w:r>
        <w:rPr>
          <w:rFonts w:ascii="Candara" w:eastAsia="Candara" w:hAnsi="Candara" w:cs="Candara"/>
          <w:sz w:val="24"/>
        </w:rPr>
        <w:t xml:space="preserve"> </w:t>
      </w:r>
    </w:p>
    <w:p w14:paraId="73EF7C54" w14:textId="77777777" w:rsidR="00846A28" w:rsidRDefault="00846A28">
      <w:pPr>
        <w:spacing w:after="3" w:line="249" w:lineRule="auto"/>
        <w:ind w:left="735" w:right="1" w:hanging="10"/>
      </w:pPr>
      <w:r>
        <w:rPr>
          <w:rFonts w:ascii="Candara" w:eastAsia="Candara" w:hAnsi="Candara" w:cs="Candara"/>
          <w:sz w:val="24"/>
        </w:rPr>
        <w:t xml:space="preserve">The approval process should also include concurrence from the affected MBE or WBE received either proactively from the Prime Vendor or by the Office of MBE/WBE Compliance. </w:t>
      </w:r>
    </w:p>
    <w:p w14:paraId="45818C17" w14:textId="77777777" w:rsidR="00846A28" w:rsidRDefault="00846A28">
      <w:r>
        <w:rPr>
          <w:rFonts w:ascii="Candara" w:eastAsia="Candara" w:hAnsi="Candara" w:cs="Candara"/>
          <w:b/>
          <w:sz w:val="24"/>
        </w:rPr>
        <w:t xml:space="preserve"> </w:t>
      </w:r>
    </w:p>
    <w:p w14:paraId="15E825A6" w14:textId="77777777" w:rsidR="00846A28" w:rsidRDefault="00846A28">
      <w:pPr>
        <w:pStyle w:val="Heading1"/>
        <w:tabs>
          <w:tab w:val="center" w:pos="3201"/>
        </w:tabs>
        <w:ind w:left="-15"/>
      </w:pPr>
      <w:r>
        <w:t xml:space="preserve"> SECTION 8: </w:t>
      </w:r>
      <w:r>
        <w:tab/>
        <w:t xml:space="preserve">WAIVERS of MBE and WBE GOALS </w:t>
      </w:r>
    </w:p>
    <w:p w14:paraId="05F91C3D" w14:textId="77777777" w:rsidR="00846A28" w:rsidRDefault="00846A28">
      <w:r>
        <w:rPr>
          <w:rFonts w:ascii="Candara" w:eastAsia="Candara" w:hAnsi="Candara" w:cs="Candara"/>
          <w:sz w:val="24"/>
        </w:rPr>
        <w:t xml:space="preserve"> </w:t>
      </w:r>
    </w:p>
    <w:p w14:paraId="40BCF5D9" w14:textId="77777777" w:rsidR="00846A28" w:rsidRDefault="00846A28">
      <w:pPr>
        <w:pStyle w:val="Heading2"/>
        <w:tabs>
          <w:tab w:val="center" w:pos="2570"/>
        </w:tabs>
        <w:ind w:left="-15"/>
      </w:pPr>
      <w:r>
        <w:rPr>
          <w:rFonts w:ascii="Candara" w:eastAsia="Candara" w:hAnsi="Candara" w:cs="Candara"/>
          <w:b w:val="0"/>
        </w:rPr>
        <w:t xml:space="preserve">8.1 </w:t>
      </w:r>
      <w:r>
        <w:rPr>
          <w:rFonts w:ascii="Candara" w:eastAsia="Candara" w:hAnsi="Candara" w:cs="Candara"/>
          <w:b w:val="0"/>
        </w:rPr>
        <w:tab/>
      </w:r>
      <w:r>
        <w:t>Inability to Meet Participation Goals</w:t>
      </w:r>
      <w:r>
        <w:rPr>
          <w:rFonts w:ascii="Candara" w:eastAsia="Candara" w:hAnsi="Candara" w:cs="Candara"/>
          <w:b w:val="0"/>
        </w:rPr>
        <w:t xml:space="preserve"> </w:t>
      </w:r>
    </w:p>
    <w:p w14:paraId="2C306DAF" w14:textId="77777777" w:rsidR="00846A28" w:rsidRDefault="00846A28">
      <w:pPr>
        <w:spacing w:after="3" w:line="249" w:lineRule="auto"/>
        <w:ind w:left="735" w:right="1" w:hanging="10"/>
      </w:pPr>
      <w:r>
        <w:rPr>
          <w:rFonts w:ascii="Candara" w:eastAsia="Candara" w:hAnsi="Candara" w:cs="Candara"/>
          <w:sz w:val="24"/>
        </w:rPr>
        <w:t xml:space="preserve">If a Bidder/Proposer is unable to identify certified MBE and WBE firms to perform sufficient work to fulfill the MBE or WBE percentage goals for a contract, the bid/proposal must include a Schedule D (written request for waiver).   </w:t>
      </w:r>
    </w:p>
    <w:p w14:paraId="58ECA2F9" w14:textId="77777777" w:rsidR="00846A28" w:rsidRDefault="00846A28">
      <w:r>
        <w:rPr>
          <w:rFonts w:ascii="Candara" w:eastAsia="Candara" w:hAnsi="Candara" w:cs="Candara"/>
          <w:sz w:val="24"/>
        </w:rPr>
        <w:t xml:space="preserve"> </w:t>
      </w:r>
    </w:p>
    <w:p w14:paraId="0935007A" w14:textId="77777777" w:rsidR="00846A28" w:rsidRDefault="00846A28">
      <w:pPr>
        <w:spacing w:after="3" w:line="249" w:lineRule="auto"/>
        <w:ind w:left="735" w:right="1" w:hanging="10"/>
      </w:pPr>
      <w:r>
        <w:rPr>
          <w:rFonts w:ascii="Candara" w:eastAsia="Candara" w:hAnsi="Candara" w:cs="Candara"/>
          <w:sz w:val="24"/>
        </w:rPr>
        <w:t xml:space="preserve">Submission of the Schedule D is not an automatic approval of the requested waiver.  The approval of the requested waiver will be based, in part by the supporting documentation demonstrating the Bidder/Proposer’s inability to obtain sufficient certified MBE and WBE firms, notwithstanding good faith attempts to achieve such participation.   </w:t>
      </w:r>
    </w:p>
    <w:p w14:paraId="51600FE0" w14:textId="77777777" w:rsidR="00846A28" w:rsidRDefault="00846A28">
      <w:r>
        <w:rPr>
          <w:rFonts w:ascii="Candara" w:eastAsia="Candara" w:hAnsi="Candara" w:cs="Candara"/>
          <w:sz w:val="24"/>
        </w:rPr>
        <w:t xml:space="preserve"> </w:t>
      </w:r>
    </w:p>
    <w:p w14:paraId="6D4DF01F" w14:textId="77777777" w:rsidR="00846A28" w:rsidRDefault="00846A28">
      <w:pPr>
        <w:spacing w:after="3" w:line="249" w:lineRule="auto"/>
        <w:ind w:left="735" w:right="1" w:hanging="10"/>
      </w:pPr>
      <w:r>
        <w:rPr>
          <w:rFonts w:ascii="Candara" w:eastAsia="Candara" w:hAnsi="Candara" w:cs="Candara"/>
          <w:sz w:val="24"/>
        </w:rPr>
        <w:t>Examples of such good faith efforts may include, but are not limited to, the following:</w:t>
      </w:r>
      <w:r>
        <w:rPr>
          <w:rFonts w:ascii="Candara" w:eastAsia="Candara" w:hAnsi="Candara" w:cs="Candara"/>
          <w:b/>
          <w:sz w:val="24"/>
        </w:rPr>
        <w:t xml:space="preserve"> </w:t>
      </w:r>
    </w:p>
    <w:p w14:paraId="6201B6BE" w14:textId="77777777" w:rsidR="00846A28" w:rsidRDefault="00846A28">
      <w:pPr>
        <w:spacing w:after="41"/>
      </w:pPr>
      <w:r>
        <w:rPr>
          <w:rFonts w:ascii="Candara" w:eastAsia="Candara" w:hAnsi="Candara" w:cs="Candara"/>
          <w:b/>
          <w:sz w:val="24"/>
        </w:rPr>
        <w:t xml:space="preserve"> </w:t>
      </w:r>
    </w:p>
    <w:p w14:paraId="76CC7CFF"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Attendance at the Pre-bid/proposal conference. </w:t>
      </w:r>
    </w:p>
    <w:p w14:paraId="1DE44B02" w14:textId="77777777" w:rsidR="00846A28" w:rsidRDefault="00846A28">
      <w:pPr>
        <w:spacing w:after="41"/>
      </w:pPr>
      <w:r>
        <w:rPr>
          <w:rFonts w:ascii="Candara" w:eastAsia="Candara" w:hAnsi="Candara" w:cs="Candara"/>
          <w:sz w:val="24"/>
        </w:rPr>
        <w:t xml:space="preserve"> </w:t>
      </w:r>
    </w:p>
    <w:p w14:paraId="5A1E55AE" w14:textId="77777777" w:rsidR="00846A28" w:rsidRDefault="00846A28" w:rsidP="00846A28">
      <w:pPr>
        <w:numPr>
          <w:ilvl w:val="0"/>
          <w:numId w:val="58"/>
        </w:numPr>
        <w:spacing w:after="3" w:line="249" w:lineRule="auto"/>
        <w:ind w:right="1" w:hanging="360"/>
      </w:pPr>
      <w:r>
        <w:rPr>
          <w:rFonts w:ascii="Candara" w:eastAsia="Candara" w:hAnsi="Candara" w:cs="Candara"/>
          <w:sz w:val="24"/>
        </w:rPr>
        <w:lastRenderedPageBreak/>
        <w:t xml:space="preserve">The Bidder/Proposer's general affirmative action policies regarding the utilization of MBE and WBE firms, plus a description of the methods used to carry out those policies. </w:t>
      </w:r>
    </w:p>
    <w:p w14:paraId="58C9D8C3" w14:textId="77777777" w:rsidR="00846A28" w:rsidRDefault="00846A28">
      <w:pPr>
        <w:spacing w:after="41"/>
      </w:pPr>
      <w:r>
        <w:rPr>
          <w:rFonts w:ascii="Candara" w:eastAsia="Candara" w:hAnsi="Candara" w:cs="Candara"/>
          <w:sz w:val="24"/>
        </w:rPr>
        <w:t xml:space="preserve"> </w:t>
      </w:r>
    </w:p>
    <w:p w14:paraId="528DA7E6"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Advertisement in trade association newsletters and minority-oriented and general circulation media for specific sub-bids/proposals. </w:t>
      </w:r>
    </w:p>
    <w:p w14:paraId="1F6F1473" w14:textId="77777777" w:rsidR="00846A28" w:rsidRDefault="00846A28">
      <w:pPr>
        <w:spacing w:after="41"/>
      </w:pPr>
      <w:r>
        <w:rPr>
          <w:rFonts w:ascii="Candara" w:eastAsia="Candara" w:hAnsi="Candara" w:cs="Candara"/>
          <w:sz w:val="24"/>
        </w:rPr>
        <w:t xml:space="preserve"> </w:t>
      </w:r>
    </w:p>
    <w:p w14:paraId="037036DB"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Timely notification of specific sub-bids/proposals to minority and women assistance agencies and associations. </w:t>
      </w:r>
    </w:p>
    <w:p w14:paraId="02F51015"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Description of direct negotiations with certified MBE and WBE firms for specific sub-bids/proposals, including: </w:t>
      </w:r>
    </w:p>
    <w:p w14:paraId="0E76A2AA" w14:textId="77777777" w:rsidR="00846A28" w:rsidRDefault="00846A28">
      <w:pPr>
        <w:spacing w:after="41"/>
      </w:pPr>
      <w:r>
        <w:rPr>
          <w:rFonts w:ascii="Candara" w:eastAsia="Candara" w:hAnsi="Candara" w:cs="Candara"/>
          <w:sz w:val="24"/>
        </w:rPr>
        <w:t xml:space="preserve"> </w:t>
      </w:r>
    </w:p>
    <w:p w14:paraId="784B0D9A"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the name, address and telephone number of the certified MBE and WBE firms contacted; </w:t>
      </w:r>
    </w:p>
    <w:p w14:paraId="7255C67A" w14:textId="77777777" w:rsidR="00846A28" w:rsidRDefault="00846A28">
      <w:pPr>
        <w:spacing w:after="41"/>
      </w:pPr>
      <w:r>
        <w:rPr>
          <w:rFonts w:ascii="Candara" w:eastAsia="Candara" w:hAnsi="Candara" w:cs="Candara"/>
          <w:sz w:val="24"/>
        </w:rPr>
        <w:t xml:space="preserve"> </w:t>
      </w:r>
    </w:p>
    <w:p w14:paraId="5FAC2823"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a description of the information provided to certified MBE and WBE firms regarding the portions of the work to be performed; and  </w:t>
      </w:r>
    </w:p>
    <w:p w14:paraId="6A8C9D41" w14:textId="77777777" w:rsidR="00846A28" w:rsidRDefault="00846A28">
      <w:pPr>
        <w:spacing w:after="41"/>
        <w:ind w:left="720"/>
      </w:pPr>
      <w:r>
        <w:rPr>
          <w:rFonts w:ascii="Candara" w:eastAsia="Candara" w:hAnsi="Candara" w:cs="Candara"/>
          <w:sz w:val="24"/>
        </w:rPr>
        <w:t xml:space="preserve"> </w:t>
      </w:r>
    </w:p>
    <w:p w14:paraId="2F79BEF3"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the reasons why additional certified MBE and WBE firms were not obtained in spite of negotiations. </w:t>
      </w:r>
    </w:p>
    <w:p w14:paraId="6C9F3F2D" w14:textId="77777777" w:rsidR="00846A28" w:rsidRDefault="00846A28">
      <w:pPr>
        <w:spacing w:after="41"/>
      </w:pPr>
      <w:r>
        <w:rPr>
          <w:rFonts w:ascii="Candara" w:eastAsia="Candara" w:hAnsi="Candara" w:cs="Candara"/>
          <w:sz w:val="24"/>
        </w:rPr>
        <w:t xml:space="preserve"> </w:t>
      </w:r>
    </w:p>
    <w:p w14:paraId="34478574"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A statement of the efforts made to select portions of the work proposed to be performed by certified MBE and WBE firms (such as sub-supplier, transport, engineering, distribution, or any other roles contributing to production and delivery as specified in the Contract) in order to increase the likelihood of achieving such participation. </w:t>
      </w:r>
    </w:p>
    <w:p w14:paraId="36D78065" w14:textId="77777777" w:rsidR="00846A28" w:rsidRDefault="00846A28">
      <w:pPr>
        <w:spacing w:after="41"/>
      </w:pPr>
      <w:r>
        <w:rPr>
          <w:rFonts w:ascii="Candara" w:eastAsia="Candara" w:hAnsi="Candara" w:cs="Candara"/>
          <w:sz w:val="24"/>
        </w:rPr>
        <w:t xml:space="preserve"> </w:t>
      </w:r>
    </w:p>
    <w:p w14:paraId="04656096"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A detailed statement of the reasons for the Bidder/Proposer's conclusion that each certified MBE and WBE contacted, were not qualified. </w:t>
      </w:r>
    </w:p>
    <w:p w14:paraId="40370F51" w14:textId="77777777" w:rsidR="00846A28" w:rsidRDefault="00846A28">
      <w:pPr>
        <w:spacing w:after="41"/>
      </w:pPr>
      <w:r>
        <w:rPr>
          <w:rFonts w:ascii="Candara" w:eastAsia="Candara" w:hAnsi="Candara" w:cs="Candara"/>
          <w:sz w:val="24"/>
        </w:rPr>
        <w:t xml:space="preserve"> </w:t>
      </w:r>
    </w:p>
    <w:p w14:paraId="1B537271"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Efforts made by the Bidder/Proposer to expand its search for certified MBE and/or WBE firms beyond usual geographic boundaries. </w:t>
      </w:r>
    </w:p>
    <w:p w14:paraId="6B5A0E9F" w14:textId="77777777" w:rsidR="00846A28" w:rsidRDefault="00846A28">
      <w:pPr>
        <w:spacing w:after="41"/>
      </w:pPr>
      <w:r>
        <w:rPr>
          <w:rFonts w:ascii="Candara" w:eastAsia="Candara" w:hAnsi="Candara" w:cs="Candara"/>
          <w:sz w:val="24"/>
        </w:rPr>
        <w:t xml:space="preserve"> </w:t>
      </w:r>
    </w:p>
    <w:p w14:paraId="78EFE517" w14:textId="77777777" w:rsidR="00846A28" w:rsidRDefault="00846A28" w:rsidP="00846A28">
      <w:pPr>
        <w:numPr>
          <w:ilvl w:val="0"/>
          <w:numId w:val="58"/>
        </w:numPr>
        <w:spacing w:after="3" w:line="249" w:lineRule="auto"/>
        <w:ind w:right="1" w:hanging="360"/>
      </w:pPr>
      <w:r>
        <w:rPr>
          <w:rFonts w:ascii="Candara" w:eastAsia="Candara" w:hAnsi="Candara" w:cs="Candara"/>
          <w:sz w:val="24"/>
        </w:rPr>
        <w:t xml:space="preserve">General efforts made to assist MBE and WBE firms to overcome participation barriers. </w:t>
      </w:r>
    </w:p>
    <w:p w14:paraId="2634A2F6" w14:textId="77777777" w:rsidR="00846A28" w:rsidRDefault="00846A28">
      <w:r>
        <w:rPr>
          <w:rFonts w:ascii="Candara" w:eastAsia="Candara" w:hAnsi="Candara" w:cs="Candara"/>
          <w:sz w:val="24"/>
        </w:rPr>
        <w:t xml:space="preserve"> </w:t>
      </w:r>
    </w:p>
    <w:p w14:paraId="4C5C77BB" w14:textId="77777777" w:rsidR="00846A28" w:rsidRDefault="00846A28">
      <w:pPr>
        <w:pStyle w:val="Heading2"/>
        <w:tabs>
          <w:tab w:val="center" w:pos="2733"/>
        </w:tabs>
        <w:ind w:left="-15"/>
      </w:pPr>
      <w:r>
        <w:rPr>
          <w:rFonts w:ascii="Candara" w:eastAsia="Candara" w:hAnsi="Candara" w:cs="Candara"/>
          <w:b w:val="0"/>
        </w:rPr>
        <w:t xml:space="preserve"> 8.2 </w:t>
      </w:r>
      <w:r>
        <w:rPr>
          <w:rFonts w:ascii="Candara" w:eastAsia="Candara" w:hAnsi="Candara" w:cs="Candara"/>
          <w:b w:val="0"/>
        </w:rPr>
        <w:tab/>
      </w:r>
      <w:r>
        <w:t xml:space="preserve">Unacceptable Basis for Waiver Request </w:t>
      </w:r>
    </w:p>
    <w:p w14:paraId="126A1BE6" w14:textId="77777777" w:rsidR="00846A28" w:rsidRDefault="00846A28">
      <w:pPr>
        <w:spacing w:after="3" w:line="249" w:lineRule="auto"/>
        <w:ind w:left="725" w:right="1" w:hanging="670"/>
      </w:pPr>
      <w:r>
        <w:rPr>
          <w:rFonts w:ascii="Candara" w:eastAsia="Candara" w:hAnsi="Candara" w:cs="Candara"/>
          <w:sz w:val="24"/>
        </w:rPr>
        <w:t xml:space="preserve">          If the bidder/proposer does not meet the MBE/WBE goal, price alone shall not be an acceptable basis for which the bidder may reject a certified MBE/WBE subbid/proposal unless the bidder can show to the satisfaction of the Office of M/WBE Contract Compliance that no reasonable price can be obtained from a certified MBE/WBE. </w:t>
      </w:r>
    </w:p>
    <w:p w14:paraId="0BBD0DAA" w14:textId="77777777" w:rsidR="00846A28" w:rsidRDefault="00846A28">
      <w:r>
        <w:rPr>
          <w:rFonts w:ascii="Candara" w:eastAsia="Candara" w:hAnsi="Candara" w:cs="Candara"/>
          <w:sz w:val="24"/>
        </w:rPr>
        <w:t xml:space="preserve"> </w:t>
      </w:r>
    </w:p>
    <w:p w14:paraId="6EC1F4B1" w14:textId="77777777" w:rsidR="00846A28" w:rsidRDefault="00846A28">
      <w:pPr>
        <w:spacing w:after="3" w:line="249" w:lineRule="auto"/>
        <w:ind w:left="735" w:right="1" w:hanging="10"/>
      </w:pPr>
      <w:r>
        <w:rPr>
          <w:rFonts w:ascii="Candara" w:eastAsia="Candara" w:hAnsi="Candara" w:cs="Candara"/>
          <w:sz w:val="24"/>
        </w:rPr>
        <w:t xml:space="preserve">A determination of reasonable price is based on such factors as the estimate for the work under a specific subcontract, the bidder's own estimate for the specific subcontract, and the average of the bona fide prices quoted for the specific subcontract. A bid from a </w:t>
      </w:r>
      <w:r>
        <w:rPr>
          <w:rFonts w:ascii="Candara" w:eastAsia="Candara" w:hAnsi="Candara" w:cs="Candara"/>
          <w:sz w:val="24"/>
        </w:rPr>
        <w:lastRenderedPageBreak/>
        <w:t xml:space="preserve">certified MBE/WBE for a subcontract will be presumed to be unreasonable if the MBE/WBE price exceeds the average price quoted by more than 15 percent. </w:t>
      </w:r>
    </w:p>
    <w:p w14:paraId="21D52483" w14:textId="77777777" w:rsidR="00846A28" w:rsidRDefault="00846A28">
      <w:r>
        <w:rPr>
          <w:rFonts w:ascii="Candara" w:eastAsia="Candara" w:hAnsi="Candara" w:cs="Candara"/>
          <w:sz w:val="24"/>
        </w:rPr>
        <w:t xml:space="preserve"> </w:t>
      </w:r>
    </w:p>
    <w:p w14:paraId="08E672F6" w14:textId="77777777" w:rsidR="00846A28" w:rsidRDefault="00846A28">
      <w:r>
        <w:rPr>
          <w:rFonts w:ascii="Candara" w:eastAsia="Candara" w:hAnsi="Candara" w:cs="Candara"/>
          <w:sz w:val="24"/>
        </w:rPr>
        <w:t xml:space="preserve"> </w:t>
      </w:r>
    </w:p>
    <w:p w14:paraId="0BD4F1C8" w14:textId="77777777" w:rsidR="00846A28" w:rsidRDefault="00846A28">
      <w:pPr>
        <w:pStyle w:val="Heading2"/>
        <w:tabs>
          <w:tab w:val="center" w:pos="3043"/>
        </w:tabs>
        <w:ind w:left="-15"/>
      </w:pPr>
      <w:r>
        <w:rPr>
          <w:rFonts w:ascii="Candara" w:eastAsia="Candara" w:hAnsi="Candara" w:cs="Candara"/>
          <w:b w:val="0"/>
        </w:rPr>
        <w:t xml:space="preserve">8.3 </w:t>
      </w:r>
      <w:r>
        <w:rPr>
          <w:rFonts w:ascii="Candara" w:eastAsia="Candara" w:hAnsi="Candara" w:cs="Candara"/>
          <w:b w:val="0"/>
        </w:rPr>
        <w:tab/>
      </w:r>
      <w:r>
        <w:t>Subsequent Waiver by Request of Contractor</w:t>
      </w:r>
      <w:r>
        <w:rPr>
          <w:rFonts w:ascii="Candara" w:eastAsia="Candara" w:hAnsi="Candara" w:cs="Candara"/>
          <w:b w:val="0"/>
        </w:rPr>
        <w:t xml:space="preserve"> </w:t>
      </w:r>
    </w:p>
    <w:p w14:paraId="034C31CB" w14:textId="77777777" w:rsidR="00846A28" w:rsidRDefault="00846A28">
      <w:pPr>
        <w:spacing w:after="3" w:line="249" w:lineRule="auto"/>
        <w:ind w:left="735" w:right="1" w:hanging="10"/>
      </w:pPr>
      <w:r>
        <w:rPr>
          <w:rFonts w:ascii="Candara" w:eastAsia="Candara" w:hAnsi="Candara" w:cs="Candara"/>
          <w:sz w:val="24"/>
        </w:rPr>
        <w:t xml:space="preserve">During the performance of a contract, a contractor may request a partial waiver from compliance with its original MBE or WBE proposal for the following reasons: </w:t>
      </w:r>
    </w:p>
    <w:p w14:paraId="1D1EEBB3" w14:textId="77777777" w:rsidR="00846A28" w:rsidRDefault="00846A28">
      <w:pPr>
        <w:spacing w:after="41"/>
      </w:pPr>
      <w:r>
        <w:rPr>
          <w:rFonts w:ascii="Candara" w:eastAsia="Candara" w:hAnsi="Candara" w:cs="Candara"/>
          <w:sz w:val="24"/>
        </w:rPr>
        <w:t xml:space="preserve"> </w:t>
      </w:r>
    </w:p>
    <w:p w14:paraId="4644F949" w14:textId="77777777" w:rsidR="00846A28" w:rsidRDefault="00846A28" w:rsidP="00846A28">
      <w:pPr>
        <w:numPr>
          <w:ilvl w:val="0"/>
          <w:numId w:val="59"/>
        </w:numPr>
        <w:spacing w:after="3" w:line="249" w:lineRule="auto"/>
        <w:ind w:right="1" w:hanging="360"/>
      </w:pPr>
      <w:r>
        <w:rPr>
          <w:rFonts w:ascii="Candara" w:eastAsia="Candara" w:hAnsi="Candara" w:cs="Candara"/>
          <w:sz w:val="24"/>
        </w:rPr>
        <w:t xml:space="preserve">Due to substantially changed circumstances the contractor is unable to meet the previously stated MBE or WBE goal(s); </w:t>
      </w:r>
    </w:p>
    <w:p w14:paraId="5F1C4C65" w14:textId="77777777" w:rsidR="00846A28" w:rsidRDefault="00846A28">
      <w:pPr>
        <w:spacing w:after="44"/>
        <w:ind w:left="725"/>
      </w:pPr>
      <w:r>
        <w:rPr>
          <w:rFonts w:ascii="Candara" w:eastAsia="Candara" w:hAnsi="Candara" w:cs="Candara"/>
          <w:sz w:val="24"/>
        </w:rPr>
        <w:t xml:space="preserve"> </w:t>
      </w:r>
    </w:p>
    <w:p w14:paraId="5BABA797" w14:textId="77777777" w:rsidR="00846A28" w:rsidRDefault="00846A28" w:rsidP="00846A28">
      <w:pPr>
        <w:numPr>
          <w:ilvl w:val="0"/>
          <w:numId w:val="59"/>
        </w:numPr>
        <w:spacing w:after="3" w:line="249" w:lineRule="auto"/>
        <w:ind w:right="1" w:hanging="360"/>
      </w:pPr>
      <w:r>
        <w:rPr>
          <w:rFonts w:ascii="Candara" w:eastAsia="Candara" w:hAnsi="Candara" w:cs="Candara"/>
          <w:sz w:val="24"/>
        </w:rPr>
        <w:t xml:space="preserve">Despite every good faith effort on the part of the contractor, it is unable to meet the previously stated MBE or WBE goal(s) </w:t>
      </w:r>
    </w:p>
    <w:p w14:paraId="63493115" w14:textId="77777777" w:rsidR="00846A28" w:rsidRDefault="00846A28">
      <w:r>
        <w:rPr>
          <w:rFonts w:ascii="Candara" w:eastAsia="Candara" w:hAnsi="Candara" w:cs="Candara"/>
          <w:sz w:val="24"/>
        </w:rPr>
        <w:t xml:space="preserve"> </w:t>
      </w:r>
    </w:p>
    <w:p w14:paraId="09ECDBAF" w14:textId="77777777" w:rsidR="00846A28" w:rsidRDefault="00846A28">
      <w:pPr>
        <w:pStyle w:val="Heading2"/>
        <w:tabs>
          <w:tab w:val="center" w:pos="2955"/>
        </w:tabs>
        <w:ind w:left="-15"/>
      </w:pPr>
      <w:r>
        <w:rPr>
          <w:rFonts w:ascii="Candara" w:eastAsia="Candara" w:hAnsi="Candara" w:cs="Candara"/>
          <w:b w:val="0"/>
        </w:rPr>
        <w:t xml:space="preserve">8.4 </w:t>
      </w:r>
      <w:r>
        <w:rPr>
          <w:rFonts w:ascii="Candara" w:eastAsia="Candara" w:hAnsi="Candara" w:cs="Candara"/>
          <w:b w:val="0"/>
        </w:rPr>
        <w:tab/>
      </w:r>
      <w:r>
        <w:t>Waiver Initiated by City Colleges of Chicago</w:t>
      </w:r>
      <w:r>
        <w:rPr>
          <w:rFonts w:ascii="Candara" w:eastAsia="Candara" w:hAnsi="Candara" w:cs="Candara"/>
          <w:b w:val="0"/>
        </w:rPr>
        <w:t xml:space="preserve"> </w:t>
      </w:r>
    </w:p>
    <w:p w14:paraId="5EB46F03" w14:textId="77777777" w:rsidR="00846A28" w:rsidRDefault="00846A28">
      <w:pPr>
        <w:spacing w:after="3" w:line="249" w:lineRule="auto"/>
        <w:ind w:left="730" w:right="1" w:hanging="10"/>
      </w:pPr>
      <w:r>
        <w:rPr>
          <w:rFonts w:ascii="Candara" w:eastAsia="Candara" w:hAnsi="Candara" w:cs="Candara"/>
          <w:b/>
          <w:sz w:val="24"/>
        </w:rPr>
        <w:t xml:space="preserve"> </w:t>
      </w:r>
      <w:r>
        <w:rPr>
          <w:rFonts w:ascii="Candara" w:eastAsia="Candara" w:hAnsi="Candara" w:cs="Candara"/>
          <w:sz w:val="24"/>
        </w:rPr>
        <w:t xml:space="preserve">The Chancellor or their designee may grant a waiver from MBE or WBE requirements for an individual contract upon a determination that there are insufficient certified MBEs or WBEs available to fulfill such requirements for that particular contract. </w:t>
      </w:r>
    </w:p>
    <w:p w14:paraId="4B13A6E6" w14:textId="77777777" w:rsidR="00846A28" w:rsidRDefault="00846A28">
      <w:r>
        <w:rPr>
          <w:rFonts w:ascii="Candara" w:eastAsia="Candara" w:hAnsi="Candara" w:cs="Candara"/>
          <w:sz w:val="24"/>
        </w:rPr>
        <w:t xml:space="preserve"> </w:t>
      </w:r>
    </w:p>
    <w:p w14:paraId="4BF6931B" w14:textId="77777777" w:rsidR="00846A28" w:rsidRDefault="00846A28">
      <w:pPr>
        <w:spacing w:after="3" w:line="249" w:lineRule="auto"/>
        <w:ind w:left="735" w:right="1" w:hanging="10"/>
      </w:pPr>
      <w:r>
        <w:rPr>
          <w:rFonts w:ascii="Candara" w:eastAsia="Candara" w:hAnsi="Candara" w:cs="Candara"/>
          <w:sz w:val="24"/>
        </w:rPr>
        <w:t xml:space="preserve">A determination by the Chancellor to waive MBE or WBE requirements for an individual contract must be stated in writing, and placed in the appropriate project file. </w:t>
      </w:r>
    </w:p>
    <w:p w14:paraId="4D764C92" w14:textId="77777777" w:rsidR="00846A28" w:rsidRDefault="00846A28">
      <w:r>
        <w:rPr>
          <w:rFonts w:ascii="Candara" w:eastAsia="Candara" w:hAnsi="Candara" w:cs="Candara"/>
          <w:sz w:val="24"/>
        </w:rPr>
        <w:t xml:space="preserve"> </w:t>
      </w:r>
    </w:p>
    <w:p w14:paraId="4E646E1B" w14:textId="77777777" w:rsidR="00846A28" w:rsidRDefault="00846A28">
      <w:pPr>
        <w:pStyle w:val="Heading1"/>
        <w:tabs>
          <w:tab w:val="center" w:pos="4118"/>
        </w:tabs>
        <w:ind w:left="-15"/>
      </w:pPr>
      <w:r>
        <w:t xml:space="preserve">SECTION 9: </w:t>
      </w:r>
      <w:r>
        <w:tab/>
        <w:t xml:space="preserve">REPORTING AND RECORD-KEEPING REQUIREMENTS </w:t>
      </w:r>
    </w:p>
    <w:p w14:paraId="7DE0DF51" w14:textId="77777777" w:rsidR="00846A28" w:rsidRDefault="00846A28">
      <w:r>
        <w:rPr>
          <w:rFonts w:ascii="Candara" w:eastAsia="Candara" w:hAnsi="Candara" w:cs="Candara"/>
          <w:sz w:val="24"/>
        </w:rPr>
        <w:t xml:space="preserve"> </w:t>
      </w:r>
    </w:p>
    <w:p w14:paraId="36E41AA4" w14:textId="77777777" w:rsidR="00846A28" w:rsidRDefault="00846A28">
      <w:pPr>
        <w:pStyle w:val="Heading2"/>
        <w:tabs>
          <w:tab w:val="center" w:pos="2767"/>
        </w:tabs>
        <w:ind w:left="-15"/>
      </w:pPr>
      <w:r>
        <w:rPr>
          <w:rFonts w:ascii="Candara" w:eastAsia="Candara" w:hAnsi="Candara" w:cs="Candara"/>
          <w:b w:val="0"/>
        </w:rPr>
        <w:t xml:space="preserve">9.1 </w:t>
      </w:r>
      <w:r>
        <w:rPr>
          <w:rFonts w:ascii="Candara" w:eastAsia="Candara" w:hAnsi="Candara" w:cs="Candara"/>
          <w:b w:val="0"/>
        </w:rPr>
        <w:tab/>
      </w:r>
      <w:r>
        <w:t xml:space="preserve">Execution of Subcontract By Contractor </w:t>
      </w:r>
    </w:p>
    <w:p w14:paraId="67DED4ED" w14:textId="77777777" w:rsidR="00846A28" w:rsidRDefault="00846A28">
      <w:pPr>
        <w:spacing w:after="3" w:line="249" w:lineRule="auto"/>
        <w:ind w:left="725" w:right="1" w:hanging="670"/>
      </w:pPr>
      <w:r>
        <w:rPr>
          <w:rFonts w:ascii="Candara" w:eastAsia="Candara" w:hAnsi="Candara" w:cs="Candara"/>
          <w:sz w:val="24"/>
        </w:rPr>
        <w:t xml:space="preserve">           The Contractor, within five (5) working days after Contract award, shall execute a formal subcontract or purchase order in compliance with the terms of the </w:t>
      </w:r>
    </w:p>
    <w:p w14:paraId="6A9B6FA5" w14:textId="77777777" w:rsidR="00846A28" w:rsidRDefault="00846A28">
      <w:pPr>
        <w:spacing w:after="3" w:line="249" w:lineRule="auto"/>
        <w:ind w:left="735" w:right="1" w:hanging="10"/>
      </w:pPr>
      <w:r>
        <w:rPr>
          <w:rFonts w:ascii="Candara" w:eastAsia="Candara" w:hAnsi="Candara" w:cs="Candara"/>
          <w:sz w:val="24"/>
        </w:rPr>
        <w:t xml:space="preserve">Contractor’s bid/proposal and MBE and WBE assurances and should be submitted to the Office of MBE/WBE Compliance within three (3) business days if requested by the Office of MBE/WBE Compliance.  </w:t>
      </w:r>
    </w:p>
    <w:p w14:paraId="68170E31" w14:textId="77777777" w:rsidR="00846A28" w:rsidRDefault="00846A28">
      <w:r>
        <w:rPr>
          <w:rFonts w:ascii="Candara" w:eastAsia="Candara" w:hAnsi="Candara" w:cs="Candara"/>
          <w:sz w:val="24"/>
        </w:rPr>
        <w:t xml:space="preserve"> </w:t>
      </w:r>
    </w:p>
    <w:p w14:paraId="5788544D" w14:textId="77777777" w:rsidR="00846A28" w:rsidRDefault="00846A28">
      <w:pPr>
        <w:spacing w:after="3" w:line="249" w:lineRule="auto"/>
        <w:ind w:left="735" w:right="1" w:hanging="10"/>
      </w:pPr>
      <w:r>
        <w:rPr>
          <w:rFonts w:ascii="Candara" w:eastAsia="Candara" w:hAnsi="Candara" w:cs="Candara"/>
          <w:sz w:val="24"/>
        </w:rPr>
        <w:t xml:space="preserve">In addition, each subcontract between the Bidder/Proposers and any certified MBE or </w:t>
      </w:r>
    </w:p>
    <w:p w14:paraId="2416FA65" w14:textId="77777777" w:rsidR="00846A28" w:rsidRDefault="00846A28">
      <w:pPr>
        <w:spacing w:after="3" w:line="249" w:lineRule="auto"/>
        <w:ind w:left="735" w:right="1" w:hanging="10"/>
      </w:pPr>
      <w:r>
        <w:rPr>
          <w:rFonts w:ascii="Candara" w:eastAsia="Candara" w:hAnsi="Candara" w:cs="Candara"/>
          <w:sz w:val="24"/>
        </w:rPr>
        <w:t xml:space="preserve">WBE firm performing work on the Contract shall include remedies for noncompliance with the commitment to MBE and WBE participation, including an agreement to pay damages to the certified MBE and WBE firms which were underutilized. </w:t>
      </w:r>
    </w:p>
    <w:p w14:paraId="2090C82A" w14:textId="77777777" w:rsidR="00846A28" w:rsidRDefault="00846A28">
      <w:r>
        <w:rPr>
          <w:rFonts w:ascii="Candara" w:eastAsia="Candara" w:hAnsi="Candara" w:cs="Candara"/>
          <w:sz w:val="24"/>
        </w:rPr>
        <w:t xml:space="preserve"> </w:t>
      </w:r>
    </w:p>
    <w:p w14:paraId="6D5BB411" w14:textId="77777777" w:rsidR="00846A28" w:rsidRDefault="00846A28">
      <w:pPr>
        <w:pStyle w:val="Heading2"/>
        <w:tabs>
          <w:tab w:val="center" w:pos="2183"/>
        </w:tabs>
        <w:ind w:left="-15"/>
      </w:pPr>
      <w:r>
        <w:rPr>
          <w:rFonts w:ascii="Candara" w:eastAsia="Candara" w:hAnsi="Candara" w:cs="Candara"/>
          <w:b w:val="0"/>
        </w:rPr>
        <w:t xml:space="preserve"> 9.2 </w:t>
      </w:r>
      <w:r>
        <w:rPr>
          <w:rFonts w:ascii="Candara" w:eastAsia="Candara" w:hAnsi="Candara" w:cs="Candara"/>
          <w:b w:val="0"/>
        </w:rPr>
        <w:tab/>
      </w:r>
      <w:r>
        <w:t>Payments to MBE and WBES</w:t>
      </w:r>
      <w:r>
        <w:rPr>
          <w:rFonts w:ascii="Candara" w:eastAsia="Candara" w:hAnsi="Candara" w:cs="Candara"/>
          <w:b w:val="0"/>
        </w:rPr>
        <w:t xml:space="preserve"> </w:t>
      </w:r>
    </w:p>
    <w:p w14:paraId="7217F4F2" w14:textId="77777777" w:rsidR="00846A28" w:rsidRDefault="00846A28">
      <w:pPr>
        <w:spacing w:after="3" w:line="249" w:lineRule="auto"/>
        <w:ind w:left="735" w:right="1" w:hanging="10"/>
      </w:pPr>
      <w:r>
        <w:rPr>
          <w:rFonts w:ascii="Candara" w:eastAsia="Candara" w:hAnsi="Candara" w:cs="Candara"/>
          <w:sz w:val="24"/>
        </w:rPr>
        <w:t xml:space="preserve">During the performance of the Contract, the Contractor shall file regular MBE and </w:t>
      </w:r>
    </w:p>
    <w:p w14:paraId="1C1CE306" w14:textId="77777777" w:rsidR="00846A28" w:rsidRDefault="00846A28">
      <w:pPr>
        <w:spacing w:after="3" w:line="249" w:lineRule="auto"/>
        <w:ind w:left="735" w:right="1" w:hanging="10"/>
      </w:pPr>
      <w:r>
        <w:rPr>
          <w:rFonts w:ascii="Candara" w:eastAsia="Candara" w:hAnsi="Candara" w:cs="Candara"/>
          <w:sz w:val="24"/>
        </w:rPr>
        <w:t xml:space="preserve">WBE payment reports, on the form entitled "Monthly and Quarterly Report of Payments to MBE and WBE Subcontractors."  </w:t>
      </w:r>
    </w:p>
    <w:p w14:paraId="1B3E2171" w14:textId="77777777" w:rsidR="00846A28" w:rsidRDefault="00846A28">
      <w:r>
        <w:rPr>
          <w:rFonts w:ascii="Candara" w:eastAsia="Candara" w:hAnsi="Candara" w:cs="Candara"/>
          <w:sz w:val="24"/>
        </w:rPr>
        <w:t xml:space="preserve"> </w:t>
      </w:r>
    </w:p>
    <w:p w14:paraId="3995B1BC" w14:textId="77777777" w:rsidR="00846A28" w:rsidRDefault="00846A28">
      <w:pPr>
        <w:spacing w:after="3" w:line="249" w:lineRule="auto"/>
        <w:ind w:left="735" w:right="1" w:hanging="10"/>
      </w:pPr>
      <w:r>
        <w:rPr>
          <w:rFonts w:ascii="Candara" w:eastAsia="Candara" w:hAnsi="Candara" w:cs="Candara"/>
          <w:sz w:val="24"/>
        </w:rPr>
        <w:t xml:space="preserve">Additionally, invoices and/or other documentation must be submitted to the Office of MBE/WBE Compliance within five (5) days upon request to support the utilization of MBEs and WBEs. </w:t>
      </w:r>
    </w:p>
    <w:p w14:paraId="3ED0504A" w14:textId="77777777" w:rsidR="00846A28" w:rsidRDefault="00846A28">
      <w:r>
        <w:rPr>
          <w:rFonts w:ascii="Candara" w:eastAsia="Candara" w:hAnsi="Candara" w:cs="Candara"/>
          <w:sz w:val="24"/>
        </w:rPr>
        <w:t xml:space="preserve"> </w:t>
      </w:r>
    </w:p>
    <w:p w14:paraId="58A4FC4D" w14:textId="77777777" w:rsidR="00846A28" w:rsidRDefault="00846A28">
      <w:pPr>
        <w:pStyle w:val="Heading2"/>
        <w:tabs>
          <w:tab w:val="center" w:pos="2453"/>
        </w:tabs>
        <w:ind w:left="-15"/>
      </w:pPr>
      <w:r>
        <w:rPr>
          <w:rFonts w:ascii="Candara" w:eastAsia="Candara" w:hAnsi="Candara" w:cs="Candara"/>
          <w:b w:val="0"/>
        </w:rPr>
        <w:lastRenderedPageBreak/>
        <w:t xml:space="preserve"> 9.3 </w:t>
      </w:r>
      <w:r>
        <w:rPr>
          <w:rFonts w:ascii="Candara" w:eastAsia="Candara" w:hAnsi="Candara" w:cs="Candara"/>
          <w:b w:val="0"/>
        </w:rPr>
        <w:tab/>
      </w:r>
      <w:r>
        <w:t xml:space="preserve">Maintenance of Relevant Records </w:t>
      </w:r>
    </w:p>
    <w:p w14:paraId="4C6FF282" w14:textId="77777777" w:rsidR="00846A28" w:rsidRDefault="00846A28">
      <w:pPr>
        <w:spacing w:after="3" w:line="249" w:lineRule="auto"/>
        <w:ind w:left="725" w:right="1" w:hanging="670"/>
      </w:pPr>
      <w:r>
        <w:rPr>
          <w:rFonts w:ascii="Candara" w:eastAsia="Candara" w:hAnsi="Candara" w:cs="Candara"/>
          <w:sz w:val="24"/>
        </w:rPr>
        <w:t xml:space="preserve">          The Contractor shall maintain records of all relevant data with respect to the utilization of certified MBE and WBE firms, including without limitation payroll records, tax returns and records, and book of accounts, and retain such records for a period of at least three (3) years after final acceptance of the work.  Full access to such records shall be granted to the Office of M/WBE Contract Compliance or its designee, on five (5) business days' notice in order to determine the Contractor's compliance with its MBE and WBE commitments and the status of any certified MBE or WBE firm performing any portion of the Contract. </w:t>
      </w:r>
    </w:p>
    <w:p w14:paraId="7DB74B93" w14:textId="77777777" w:rsidR="00846A28" w:rsidRDefault="00846A28">
      <w:r>
        <w:rPr>
          <w:rFonts w:ascii="Candara" w:eastAsia="Candara" w:hAnsi="Candara" w:cs="Candara"/>
          <w:sz w:val="24"/>
        </w:rPr>
        <w:t xml:space="preserve"> </w:t>
      </w:r>
    </w:p>
    <w:p w14:paraId="7BDB4B3F" w14:textId="77777777" w:rsidR="00846A28" w:rsidRDefault="00846A28">
      <w:r>
        <w:rPr>
          <w:rFonts w:ascii="Candara" w:eastAsia="Candara" w:hAnsi="Candara" w:cs="Candara"/>
          <w:sz w:val="24"/>
        </w:rPr>
        <w:t xml:space="preserve"> </w:t>
      </w:r>
    </w:p>
    <w:p w14:paraId="26E2B20A" w14:textId="77777777" w:rsidR="00846A28" w:rsidRDefault="00846A28">
      <w:pPr>
        <w:pStyle w:val="Heading1"/>
        <w:tabs>
          <w:tab w:val="center" w:pos="4698"/>
        </w:tabs>
        <w:ind w:left="-15"/>
      </w:pPr>
      <w:r>
        <w:t xml:space="preserve">SECTION 10: </w:t>
      </w:r>
      <w:r>
        <w:tab/>
        <w:t xml:space="preserve">NON-COMPLIANCE WITH MBE and WBE PARTICIPATION GOALS </w:t>
      </w:r>
    </w:p>
    <w:p w14:paraId="61D4F0BD" w14:textId="77777777" w:rsidR="00846A28" w:rsidRDefault="00846A28">
      <w:r>
        <w:rPr>
          <w:rFonts w:ascii="Candara" w:eastAsia="Candara" w:hAnsi="Candara" w:cs="Candara"/>
          <w:sz w:val="24"/>
        </w:rPr>
        <w:t xml:space="preserve"> </w:t>
      </w:r>
    </w:p>
    <w:p w14:paraId="41246AF6" w14:textId="77777777" w:rsidR="00846A28" w:rsidRDefault="00846A28">
      <w:pPr>
        <w:pStyle w:val="Heading2"/>
        <w:tabs>
          <w:tab w:val="center" w:pos="1677"/>
        </w:tabs>
        <w:ind w:left="-15"/>
      </w:pPr>
      <w:r>
        <w:rPr>
          <w:rFonts w:ascii="Candara" w:eastAsia="Candara" w:hAnsi="Candara" w:cs="Candara"/>
          <w:b w:val="0"/>
        </w:rPr>
        <w:t xml:space="preserve">10.1 </w:t>
      </w:r>
      <w:r>
        <w:rPr>
          <w:rFonts w:ascii="Candara" w:eastAsia="Candara" w:hAnsi="Candara" w:cs="Candara"/>
          <w:b w:val="0"/>
        </w:rPr>
        <w:tab/>
      </w:r>
      <w:r>
        <w:t>Compliance Audits</w:t>
      </w:r>
      <w:r>
        <w:rPr>
          <w:rFonts w:ascii="Candara" w:eastAsia="Candara" w:hAnsi="Candara" w:cs="Candara"/>
          <w:b w:val="0"/>
        </w:rPr>
        <w:t xml:space="preserve"> </w:t>
      </w:r>
    </w:p>
    <w:p w14:paraId="2D283337" w14:textId="77777777" w:rsidR="00846A28" w:rsidRDefault="00846A28">
      <w:pPr>
        <w:spacing w:after="3" w:line="249" w:lineRule="auto"/>
        <w:ind w:left="730" w:right="1" w:hanging="10"/>
      </w:pPr>
      <w:r>
        <w:rPr>
          <w:rFonts w:ascii="Candara" w:eastAsia="Candara" w:hAnsi="Candara" w:cs="Candara"/>
          <w:sz w:val="24"/>
        </w:rPr>
        <w:t xml:space="preserve">Whenever the Office of M/WBE Contract Compliance believes that the contractor or any of its subcontractors may not be operating in compliance with this Plan, it shall conduct an appropriate investigation. </w:t>
      </w:r>
    </w:p>
    <w:p w14:paraId="7A418245" w14:textId="77777777" w:rsidR="00846A28" w:rsidRDefault="00846A28">
      <w:r>
        <w:rPr>
          <w:rFonts w:ascii="Candara" w:eastAsia="Candara" w:hAnsi="Candara" w:cs="Candara"/>
          <w:sz w:val="24"/>
        </w:rPr>
        <w:t xml:space="preserve"> </w:t>
      </w:r>
    </w:p>
    <w:p w14:paraId="3E2F813C" w14:textId="77777777" w:rsidR="00846A28" w:rsidRDefault="00846A28">
      <w:pPr>
        <w:pStyle w:val="Heading2"/>
        <w:tabs>
          <w:tab w:val="center" w:pos="2728"/>
        </w:tabs>
        <w:ind w:left="-15"/>
      </w:pPr>
      <w:r>
        <w:rPr>
          <w:rFonts w:ascii="Candara" w:eastAsia="Candara" w:hAnsi="Candara" w:cs="Candara"/>
          <w:b w:val="0"/>
        </w:rPr>
        <w:t xml:space="preserve">10.2 </w:t>
      </w:r>
      <w:r>
        <w:rPr>
          <w:rFonts w:ascii="Candara" w:eastAsia="Candara" w:hAnsi="Candara" w:cs="Candara"/>
          <w:b w:val="0"/>
        </w:rPr>
        <w:tab/>
      </w:r>
      <w:r>
        <w:t>Notification regarding Non-compliance</w:t>
      </w:r>
      <w:r>
        <w:rPr>
          <w:rFonts w:ascii="Candara" w:eastAsia="Candara" w:hAnsi="Candara" w:cs="Candara"/>
          <w:b w:val="0"/>
        </w:rPr>
        <w:t xml:space="preserve"> </w:t>
      </w:r>
    </w:p>
    <w:p w14:paraId="3F7DB17D" w14:textId="77777777" w:rsidR="00846A28" w:rsidRDefault="00846A28">
      <w:pPr>
        <w:spacing w:after="3" w:line="249" w:lineRule="auto"/>
        <w:ind w:left="730" w:right="1" w:hanging="10"/>
      </w:pPr>
      <w:r>
        <w:rPr>
          <w:rFonts w:ascii="Candara" w:eastAsia="Candara" w:hAnsi="Candara" w:cs="Candara"/>
          <w:sz w:val="24"/>
        </w:rPr>
        <w:t xml:space="preserve"> Upon indications of inadequate compliance or non-compliance, the Office of M/WBE Contract Compliance will notify the contractor and the subcontractor, in writing.   </w:t>
      </w:r>
    </w:p>
    <w:p w14:paraId="540EE851" w14:textId="77777777" w:rsidR="00846A28" w:rsidRDefault="00846A28">
      <w:pPr>
        <w:ind w:left="720"/>
      </w:pPr>
      <w:r>
        <w:rPr>
          <w:rFonts w:ascii="Candara" w:eastAsia="Candara" w:hAnsi="Candara" w:cs="Candara"/>
          <w:sz w:val="24"/>
        </w:rPr>
        <w:t xml:space="preserve"> </w:t>
      </w:r>
    </w:p>
    <w:p w14:paraId="5AF35872" w14:textId="77777777" w:rsidR="00846A28" w:rsidRDefault="00846A28">
      <w:pPr>
        <w:spacing w:after="3" w:line="249" w:lineRule="auto"/>
        <w:ind w:left="730" w:right="1" w:hanging="10"/>
      </w:pPr>
      <w:r>
        <w:rPr>
          <w:rFonts w:ascii="Candara" w:eastAsia="Candara" w:hAnsi="Candara" w:cs="Candara"/>
          <w:sz w:val="24"/>
        </w:rPr>
        <w:t>The Office of M/WBE Contract Compliance, the contractor or subcontractor may request an opportunity to meet to discuss MBE/WBE contract compliance.  The contractor or subcontractor shall make such request to the Office of M/WBE Contract Compliance in writing within five (5) working days of receiving notice.  The meeting shall be scheduled by the Office of M/WBE Contract Compliance at a reasonable date, time and place, with notice to contractor and subcontractor.</w:t>
      </w:r>
      <w:r>
        <w:rPr>
          <w:rFonts w:ascii="Candara" w:eastAsia="Candara" w:hAnsi="Candara" w:cs="Candara"/>
          <w:b/>
          <w:sz w:val="24"/>
        </w:rPr>
        <w:t xml:space="preserve">  </w:t>
      </w:r>
    </w:p>
    <w:p w14:paraId="4494F245" w14:textId="77777777" w:rsidR="00846A28" w:rsidRDefault="00846A28">
      <w:r>
        <w:rPr>
          <w:rFonts w:ascii="Candara" w:eastAsia="Candara" w:hAnsi="Candara" w:cs="Candara"/>
          <w:sz w:val="24"/>
        </w:rPr>
        <w:t xml:space="preserve"> </w:t>
      </w:r>
    </w:p>
    <w:p w14:paraId="211F0747" w14:textId="77777777" w:rsidR="00846A28" w:rsidRDefault="00846A28">
      <w:pPr>
        <w:pStyle w:val="Heading2"/>
        <w:tabs>
          <w:tab w:val="center" w:pos="2452"/>
        </w:tabs>
        <w:ind w:left="-15"/>
      </w:pPr>
      <w:r>
        <w:rPr>
          <w:rFonts w:ascii="Candara" w:eastAsia="Candara" w:hAnsi="Candara" w:cs="Candara"/>
          <w:b w:val="0"/>
        </w:rPr>
        <w:t xml:space="preserve">10.3 </w:t>
      </w:r>
      <w:r>
        <w:rPr>
          <w:rFonts w:ascii="Candara" w:eastAsia="Candara" w:hAnsi="Candara" w:cs="Candara"/>
          <w:b w:val="0"/>
        </w:rPr>
        <w:tab/>
      </w:r>
      <w:r>
        <w:t>Determination of non-compliance</w:t>
      </w:r>
      <w:r>
        <w:rPr>
          <w:rFonts w:ascii="Candara" w:eastAsia="Candara" w:hAnsi="Candara" w:cs="Candara"/>
          <w:b w:val="0"/>
        </w:rPr>
        <w:t xml:space="preserve"> </w:t>
      </w:r>
    </w:p>
    <w:p w14:paraId="3E66E9D6" w14:textId="77777777" w:rsidR="00846A28" w:rsidRDefault="00846A28">
      <w:pPr>
        <w:spacing w:after="3" w:line="249" w:lineRule="auto"/>
        <w:ind w:left="730" w:right="1" w:hanging="10"/>
      </w:pPr>
      <w:r>
        <w:rPr>
          <w:rFonts w:ascii="Candara" w:eastAsia="Candara" w:hAnsi="Candara" w:cs="Candara"/>
          <w:sz w:val="24"/>
        </w:rPr>
        <w:t xml:space="preserve">If after notification and subsequent discussions, the Office of M/WBE Contract </w:t>
      </w:r>
    </w:p>
    <w:p w14:paraId="0D2595AE" w14:textId="77777777" w:rsidR="00846A28" w:rsidRDefault="00846A28">
      <w:pPr>
        <w:spacing w:after="3" w:line="249" w:lineRule="auto"/>
        <w:ind w:left="730" w:right="1" w:hanging="10"/>
      </w:pPr>
      <w:r>
        <w:rPr>
          <w:rFonts w:ascii="Candara" w:eastAsia="Candara" w:hAnsi="Candara" w:cs="Candara"/>
          <w:sz w:val="24"/>
        </w:rPr>
        <w:t xml:space="preserve">Compliance determines that a contractor is not meeting or has not met applicable MBE or WBE goals and is not demonstrating or has not demonstrated every good faith to meet the goals, the contractor shall be subject to suitable sanctions as set forth in paragraph 10.3 A (Sanctions) below. </w:t>
      </w:r>
    </w:p>
    <w:p w14:paraId="75EBED01" w14:textId="77777777" w:rsidR="00846A28" w:rsidRDefault="00846A28">
      <w:r>
        <w:rPr>
          <w:rFonts w:ascii="Candara" w:eastAsia="Candara" w:hAnsi="Candara" w:cs="Candara"/>
          <w:sz w:val="24"/>
        </w:rPr>
        <w:t xml:space="preserve"> </w:t>
      </w:r>
    </w:p>
    <w:p w14:paraId="76F0336D" w14:textId="77777777" w:rsidR="00846A28" w:rsidRDefault="00846A28">
      <w:pPr>
        <w:pStyle w:val="Heading2"/>
        <w:tabs>
          <w:tab w:val="center" w:pos="3780"/>
        </w:tabs>
        <w:ind w:left="-15"/>
      </w:pPr>
      <w:r>
        <w:t xml:space="preserve"> </w:t>
      </w:r>
      <w:r>
        <w:rPr>
          <w:rFonts w:ascii="Candara" w:eastAsia="Candara" w:hAnsi="Candara" w:cs="Candara"/>
          <w:b w:val="0"/>
        </w:rPr>
        <w:t>10.4</w:t>
      </w:r>
      <w:r>
        <w:t xml:space="preserve"> </w:t>
      </w:r>
      <w:r>
        <w:tab/>
        <w:t xml:space="preserve">MBE and WBE Remedies For Prime Vendor Non-Compliance </w:t>
      </w:r>
    </w:p>
    <w:p w14:paraId="77F1C45F" w14:textId="77777777" w:rsidR="00846A28" w:rsidRDefault="00846A28">
      <w:pPr>
        <w:spacing w:after="3" w:line="249" w:lineRule="auto"/>
        <w:ind w:left="725" w:right="1" w:hanging="670"/>
      </w:pPr>
      <w:r>
        <w:rPr>
          <w:rFonts w:ascii="Candara" w:eastAsia="Candara" w:hAnsi="Candara" w:cs="Candara"/>
          <w:sz w:val="24"/>
        </w:rPr>
        <w:t xml:space="preserve">          The unexcused reduction of certified MBE or WBE participation in connection with the Contract including any modification thereof, shall entitle the affected certified MBE and WBE firms to payments pursuant to such agreement. Such provisions shall include an undertaking by the Contractor to submit any dispute concerning such damages to binding arbitration by an independent arbitrator, other than the City Colleges of Chicago, with reasonable expenses, including attorneys' fees, being recoverable by a prevailing certified MBE or WBE.  Nothing herein shall be construed to limit the rights of and remedies available to the City Colleges of Chicago. </w:t>
      </w:r>
    </w:p>
    <w:p w14:paraId="11076062" w14:textId="77777777" w:rsidR="00846A28" w:rsidRDefault="00846A28">
      <w:r>
        <w:rPr>
          <w:rFonts w:ascii="Candara" w:eastAsia="Candara" w:hAnsi="Candara" w:cs="Candara"/>
          <w:sz w:val="24"/>
        </w:rPr>
        <w:t xml:space="preserve"> </w:t>
      </w:r>
    </w:p>
    <w:p w14:paraId="63094A6B" w14:textId="77777777" w:rsidR="00846A28" w:rsidRDefault="00846A28">
      <w:pPr>
        <w:tabs>
          <w:tab w:val="center" w:pos="2263"/>
        </w:tabs>
        <w:spacing w:after="5" w:line="250" w:lineRule="auto"/>
        <w:ind w:left="-15"/>
      </w:pPr>
      <w:r>
        <w:rPr>
          <w:rFonts w:ascii="Candara" w:eastAsia="Candara" w:hAnsi="Candara" w:cs="Candara"/>
          <w:sz w:val="24"/>
        </w:rPr>
        <w:t xml:space="preserve">10.5 </w:t>
      </w:r>
      <w:r>
        <w:rPr>
          <w:rFonts w:ascii="Candara" w:eastAsia="Candara" w:hAnsi="Candara" w:cs="Candara"/>
          <w:sz w:val="24"/>
        </w:rPr>
        <w:tab/>
      </w:r>
      <w:r>
        <w:rPr>
          <w:rFonts w:ascii="Candara" w:eastAsia="Candara" w:hAnsi="Candara" w:cs="Candara"/>
          <w:b/>
          <w:sz w:val="24"/>
        </w:rPr>
        <w:t>Sanctions for Non-compliance</w:t>
      </w:r>
      <w:r>
        <w:rPr>
          <w:rFonts w:ascii="Candara" w:eastAsia="Candara" w:hAnsi="Candara" w:cs="Candara"/>
          <w:sz w:val="24"/>
        </w:rPr>
        <w:t xml:space="preserve"> </w:t>
      </w:r>
    </w:p>
    <w:p w14:paraId="7678DB43" w14:textId="77777777" w:rsidR="00846A28" w:rsidRDefault="00846A28">
      <w:pPr>
        <w:spacing w:after="41"/>
      </w:pPr>
      <w:r>
        <w:rPr>
          <w:rFonts w:ascii="Candara" w:eastAsia="Candara" w:hAnsi="Candara" w:cs="Candara"/>
          <w:sz w:val="24"/>
        </w:rPr>
        <w:t xml:space="preserve"> </w:t>
      </w:r>
    </w:p>
    <w:p w14:paraId="158084DD" w14:textId="77777777" w:rsidR="00846A28" w:rsidRDefault="00846A28">
      <w:pPr>
        <w:pStyle w:val="Heading2"/>
        <w:ind w:left="730"/>
      </w:pPr>
      <w:r>
        <w:rPr>
          <w:rFonts w:ascii="Candara" w:eastAsia="Candara" w:hAnsi="Candara" w:cs="Candara"/>
          <w:b w:val="0"/>
        </w:rPr>
        <w:lastRenderedPageBreak/>
        <w:t>A.</w:t>
      </w:r>
      <w:r>
        <w:rPr>
          <w:rFonts w:ascii="Arial" w:eastAsia="Arial" w:hAnsi="Arial" w:cs="Arial"/>
          <w:b w:val="0"/>
        </w:rPr>
        <w:t xml:space="preserve"> </w:t>
      </w:r>
      <w:r>
        <w:t xml:space="preserve">Terms and Conditions of Plan Applying To All Contracts </w:t>
      </w:r>
    </w:p>
    <w:p w14:paraId="7E75DEEF" w14:textId="77777777" w:rsidR="00846A28" w:rsidRDefault="00846A28">
      <w:pPr>
        <w:spacing w:after="3" w:line="249" w:lineRule="auto"/>
        <w:ind w:left="1080" w:right="1" w:hanging="10"/>
      </w:pPr>
      <w:r>
        <w:rPr>
          <w:rFonts w:ascii="Candara" w:eastAsia="Candara" w:hAnsi="Candara" w:cs="Candara"/>
          <w:sz w:val="24"/>
        </w:rPr>
        <w:t xml:space="preserve">The MBE/WBE requirements of these Terms and Conditions shall be incorporated into all of the contracts between City Colleges and its vendors.  In addition to any other remedies City Colleges may have, the following apply: </w:t>
      </w:r>
    </w:p>
    <w:p w14:paraId="0AF67010" w14:textId="77777777" w:rsidR="00846A28" w:rsidRDefault="00846A28">
      <w:r>
        <w:rPr>
          <w:rFonts w:ascii="Candara" w:eastAsia="Candara" w:hAnsi="Candara" w:cs="Candara"/>
          <w:sz w:val="24"/>
        </w:rPr>
        <w:t xml:space="preserve"> </w:t>
      </w:r>
    </w:p>
    <w:p w14:paraId="2B35C565" w14:textId="77777777" w:rsidR="00846A28" w:rsidRDefault="00846A28">
      <w:pPr>
        <w:spacing w:after="3" w:line="249" w:lineRule="auto"/>
        <w:ind w:left="1080" w:right="1" w:hanging="10"/>
      </w:pPr>
      <w:r>
        <w:rPr>
          <w:rFonts w:ascii="Candara" w:eastAsia="Candara" w:hAnsi="Candara" w:cs="Candara"/>
          <w:sz w:val="24"/>
        </w:rPr>
        <w:t xml:space="preserve">Where the Office of M/WBE Contract Compliance determines the conditions set forth in Section 10.3 above to exist during the term of the contract, the Office of M/WBE Contract Compliance may recommend that the Board suspend or terminate the contract, in whole or in part, and may also declare the contractor ineligible for future contracts for a period of two (2) years. </w:t>
      </w:r>
    </w:p>
    <w:p w14:paraId="48E27448" w14:textId="77777777" w:rsidR="00846A28" w:rsidRDefault="00846A28">
      <w:r>
        <w:rPr>
          <w:rFonts w:ascii="Candara" w:eastAsia="Candara" w:hAnsi="Candara" w:cs="Candara"/>
          <w:sz w:val="24"/>
        </w:rPr>
        <w:t xml:space="preserve"> </w:t>
      </w:r>
    </w:p>
    <w:p w14:paraId="3293B7A9" w14:textId="77777777" w:rsidR="00846A28" w:rsidRDefault="00846A28">
      <w:pPr>
        <w:spacing w:after="3" w:line="249" w:lineRule="auto"/>
        <w:ind w:left="1080" w:right="1" w:hanging="10"/>
      </w:pPr>
      <w:r>
        <w:rPr>
          <w:rFonts w:ascii="Candara" w:eastAsia="Candara" w:hAnsi="Candara" w:cs="Candara"/>
          <w:sz w:val="24"/>
        </w:rPr>
        <w:t xml:space="preserve">The Contractor shall be liable to the City Colleges for any consequential damages incurred as a result of suspension or termination of the contract including damages arising either from delay or increased price in securing performance of the work by other contractors, attorney’s fees and court cost. </w:t>
      </w:r>
    </w:p>
    <w:p w14:paraId="67F9AF80" w14:textId="77777777" w:rsidR="00846A28" w:rsidRDefault="00846A28">
      <w:r>
        <w:rPr>
          <w:rFonts w:ascii="Candara" w:eastAsia="Candara" w:hAnsi="Candara" w:cs="Candara"/>
          <w:sz w:val="24"/>
        </w:rPr>
        <w:t xml:space="preserve"> </w:t>
      </w:r>
    </w:p>
    <w:p w14:paraId="70CEAAEC" w14:textId="77777777" w:rsidR="00846A28" w:rsidRDefault="00846A28">
      <w:pPr>
        <w:spacing w:after="3" w:line="249" w:lineRule="auto"/>
        <w:ind w:left="1080" w:right="1" w:hanging="10"/>
      </w:pPr>
      <w:r>
        <w:rPr>
          <w:rFonts w:ascii="Candara" w:eastAsia="Candara" w:hAnsi="Candara" w:cs="Candara"/>
          <w:sz w:val="24"/>
        </w:rPr>
        <w:t xml:space="preserve">Where the Office of M/WBE Contract Compliance determines the conditions set forth in paragraph 10.3 above to exist at the conclusion of a contract, the Office of M/WBE Contract Compliance may declare the contractor ineligible for future contracts for a period of two (2) years. </w:t>
      </w:r>
    </w:p>
    <w:p w14:paraId="43800F61" w14:textId="77777777" w:rsidR="00846A28" w:rsidRDefault="00846A28">
      <w:r>
        <w:rPr>
          <w:rFonts w:ascii="Candara" w:eastAsia="Candara" w:hAnsi="Candara" w:cs="Candara"/>
          <w:sz w:val="24"/>
        </w:rPr>
        <w:t xml:space="preserve"> </w:t>
      </w:r>
    </w:p>
    <w:p w14:paraId="22DAC898" w14:textId="77777777" w:rsidR="00846A28" w:rsidRDefault="00846A28">
      <w:pPr>
        <w:spacing w:after="3" w:line="249" w:lineRule="auto"/>
        <w:ind w:left="1080" w:right="1" w:hanging="10"/>
      </w:pPr>
      <w:r>
        <w:rPr>
          <w:rFonts w:ascii="Candara" w:eastAsia="Candara" w:hAnsi="Candara" w:cs="Candara"/>
          <w:sz w:val="24"/>
        </w:rPr>
        <w:t xml:space="preserve">If a Contractor has provided false or misleading information in connection with certification, bid or proposal documents, compliance progress reports, or any other aspect of this Plan, the Office of M/WBE Contract Compliance may impose any of the sanction described in paragraph 10.5 (Sanctions) and all its subsections. </w:t>
      </w:r>
    </w:p>
    <w:p w14:paraId="3E4E2637" w14:textId="77777777" w:rsidR="00846A28" w:rsidRDefault="00846A28">
      <w:r>
        <w:rPr>
          <w:rFonts w:ascii="Candara" w:eastAsia="Candara" w:hAnsi="Candara" w:cs="Candara"/>
          <w:sz w:val="24"/>
        </w:rPr>
        <w:t xml:space="preserve"> </w:t>
      </w:r>
    </w:p>
    <w:p w14:paraId="571CF242" w14:textId="77777777" w:rsidR="00846A28" w:rsidRDefault="00846A28">
      <w:pPr>
        <w:spacing w:after="3" w:line="249" w:lineRule="auto"/>
        <w:ind w:left="1080" w:right="1" w:hanging="10"/>
      </w:pPr>
      <w:r>
        <w:rPr>
          <w:rFonts w:ascii="Candara" w:eastAsia="Candara" w:hAnsi="Candara" w:cs="Candara"/>
          <w:sz w:val="24"/>
        </w:rPr>
        <w:t xml:space="preserve">If there is a bona fide payment dispute between a Contractor and its certified M/WBE subcontractor for work performed under the Plan, the City Colleges may withhold payment of the disputed amount from the Contractor and place such funds in an interest bearing account pending resolution of the dispute, by judicial or other means. </w:t>
      </w:r>
    </w:p>
    <w:p w14:paraId="0C86A57F" w14:textId="77777777" w:rsidR="00846A28" w:rsidRDefault="00846A28">
      <w:pPr>
        <w:spacing w:after="41"/>
      </w:pPr>
      <w:r>
        <w:rPr>
          <w:rFonts w:ascii="Candara" w:eastAsia="Candara" w:hAnsi="Candara" w:cs="Candara"/>
          <w:sz w:val="24"/>
        </w:rPr>
        <w:t xml:space="preserve"> </w:t>
      </w:r>
    </w:p>
    <w:p w14:paraId="2487B29C" w14:textId="77777777" w:rsidR="00846A28" w:rsidRDefault="00846A28">
      <w:pPr>
        <w:pStyle w:val="Heading2"/>
        <w:ind w:left="730"/>
      </w:pPr>
      <w:r>
        <w:rPr>
          <w:rFonts w:ascii="Candara" w:eastAsia="Candara" w:hAnsi="Candara" w:cs="Candara"/>
          <w:b w:val="0"/>
        </w:rPr>
        <w:t>B.</w:t>
      </w:r>
      <w:r>
        <w:rPr>
          <w:rFonts w:ascii="Arial" w:eastAsia="Arial" w:hAnsi="Arial" w:cs="Arial"/>
          <w:b w:val="0"/>
        </w:rPr>
        <w:t xml:space="preserve"> </w:t>
      </w:r>
      <w:r>
        <w:t xml:space="preserve">Contractor’s Right To Appeal Decision </w:t>
      </w:r>
    </w:p>
    <w:p w14:paraId="04DBCA5D" w14:textId="77777777" w:rsidR="00846A28" w:rsidRDefault="00846A28">
      <w:pPr>
        <w:spacing w:after="3" w:line="249" w:lineRule="auto"/>
        <w:ind w:left="1080" w:right="1" w:hanging="10"/>
      </w:pPr>
      <w:r>
        <w:rPr>
          <w:rFonts w:ascii="Candara" w:eastAsia="Candara" w:hAnsi="Candara" w:cs="Candara"/>
          <w:sz w:val="24"/>
        </w:rPr>
        <w:t xml:space="preserve">A contractor shall have the right to appeal a decision from the Office of M/WBE Contract Compliance declaring it ineligible for future City College contracts.  Such appeal shall be made to the Chancellor or his/her designee.  </w:t>
      </w:r>
    </w:p>
    <w:p w14:paraId="7EEF1465" w14:textId="77777777" w:rsidR="00846A28" w:rsidRDefault="00846A28">
      <w:pPr>
        <w:ind w:left="1080"/>
      </w:pPr>
      <w:r>
        <w:rPr>
          <w:rFonts w:ascii="Candara" w:eastAsia="Candara" w:hAnsi="Candara" w:cs="Candara"/>
          <w:sz w:val="24"/>
        </w:rPr>
        <w:t xml:space="preserve"> </w:t>
      </w:r>
    </w:p>
    <w:p w14:paraId="34EE52E4" w14:textId="77777777" w:rsidR="00846A28" w:rsidRDefault="00846A28">
      <w:pPr>
        <w:spacing w:line="238" w:lineRule="auto"/>
        <w:ind w:right="8231"/>
      </w:pPr>
      <w:r>
        <w:rPr>
          <w:rFonts w:ascii="Candara" w:eastAsia="Candara" w:hAnsi="Candara" w:cs="Candara"/>
          <w:sz w:val="24"/>
        </w:rPr>
        <w:t xml:space="preserve">  </w:t>
      </w:r>
    </w:p>
    <w:p w14:paraId="35EEB365" w14:textId="77777777" w:rsidR="00846A28" w:rsidRDefault="00846A28">
      <w:pPr>
        <w:pStyle w:val="Heading2"/>
        <w:ind w:left="730"/>
      </w:pPr>
      <w:r>
        <w:rPr>
          <w:rFonts w:ascii="Candara" w:eastAsia="Candara" w:hAnsi="Candara" w:cs="Candara"/>
          <w:b w:val="0"/>
        </w:rPr>
        <w:t>C.</w:t>
      </w:r>
      <w:r>
        <w:rPr>
          <w:rFonts w:ascii="Arial" w:eastAsia="Arial" w:hAnsi="Arial" w:cs="Arial"/>
          <w:b w:val="0"/>
        </w:rPr>
        <w:t xml:space="preserve"> </w:t>
      </w:r>
      <w:r>
        <w:t>Sanctions Available To The City Colleges of Chicago</w:t>
      </w:r>
      <w:r>
        <w:rPr>
          <w:rFonts w:ascii="Candara" w:eastAsia="Candara" w:hAnsi="Candara" w:cs="Candara"/>
          <w:b w:val="0"/>
        </w:rPr>
        <w:t xml:space="preserve">   </w:t>
      </w:r>
    </w:p>
    <w:p w14:paraId="2164F6DF" w14:textId="77777777" w:rsidR="00846A28" w:rsidRDefault="00846A28">
      <w:pPr>
        <w:spacing w:after="3" w:line="249" w:lineRule="auto"/>
        <w:ind w:left="1080" w:right="1" w:hanging="10"/>
      </w:pPr>
      <w:r>
        <w:rPr>
          <w:rFonts w:ascii="Candara" w:eastAsia="Candara" w:hAnsi="Candara" w:cs="Candara"/>
          <w:sz w:val="24"/>
        </w:rPr>
        <w:t xml:space="preserve">The failure of City Colleges to impose any sanction it may have under this Section shall not be deemed a waiver of its right to impose such a sanction for subsequent violations.  The listing of sanctions available to City Colleges in paragraph 10.5 A shall not be deemed to exclude any other sanctions or remedies available at law or in equity. </w:t>
      </w:r>
    </w:p>
    <w:p w14:paraId="395F7FEF" w14:textId="77777777" w:rsidR="00846A28" w:rsidRDefault="00846A28">
      <w:pPr>
        <w:ind w:left="1080"/>
      </w:pPr>
      <w:r>
        <w:rPr>
          <w:rFonts w:ascii="Candara" w:eastAsia="Candara" w:hAnsi="Candara" w:cs="Candara"/>
          <w:sz w:val="24"/>
        </w:rPr>
        <w:t xml:space="preserve"> </w:t>
      </w:r>
    </w:p>
    <w:p w14:paraId="1FBBD323" w14:textId="77777777" w:rsidR="00846A28" w:rsidRDefault="00846A28">
      <w:pPr>
        <w:sectPr w:rsidR="00846A28" w:rsidSect="00BC3671">
          <w:footerReference w:type="even" r:id="rId25"/>
          <w:footerReference w:type="default" r:id="rId26"/>
          <w:type w:val="continuous"/>
          <w:pgSz w:w="12240" w:h="15840" w:code="1"/>
          <w:pgMar w:top="907" w:right="806" w:bottom="864" w:left="1440" w:header="360" w:footer="576" w:gutter="0"/>
          <w:cols w:space="720"/>
          <w:docGrid w:linePitch="360"/>
        </w:sectPr>
      </w:pPr>
    </w:p>
    <w:p w14:paraId="039F9AFE" w14:textId="77777777" w:rsidR="00846A28" w:rsidRDefault="00846A28">
      <w:pPr>
        <w:spacing w:after="201" w:line="274" w:lineRule="auto"/>
        <w:ind w:left="310" w:right="216" w:hanging="10"/>
      </w:pPr>
      <w:r>
        <w:rPr>
          <w:noProof/>
        </w:rPr>
        <w:lastRenderedPageBreak/>
        <mc:AlternateContent>
          <mc:Choice Requires="wpg">
            <w:drawing>
              <wp:anchor distT="0" distB="0" distL="114300" distR="114300" simplePos="0" relativeHeight="251659264" behindDoc="1" locked="0" layoutInCell="1" allowOverlap="1" wp14:anchorId="34304DE5" wp14:editId="3C2915CB">
                <wp:simplePos x="0" y="0"/>
                <wp:positionH relativeFrom="column">
                  <wp:posOffset>-120114</wp:posOffset>
                </wp:positionH>
                <wp:positionV relativeFrom="paragraph">
                  <wp:posOffset>-354457</wp:posOffset>
                </wp:positionV>
                <wp:extent cx="6865619" cy="2286000"/>
                <wp:effectExtent l="0" t="0" r="0" b="0"/>
                <wp:wrapNone/>
                <wp:docPr id="59780" name="Group 59780"/>
                <wp:cNvGraphicFramePr/>
                <a:graphic xmlns:a="http://schemas.openxmlformats.org/drawingml/2006/main">
                  <a:graphicData uri="http://schemas.microsoft.com/office/word/2010/wordprocessingGroup">
                    <wpg:wgp>
                      <wpg:cNvGrpSpPr/>
                      <wpg:grpSpPr>
                        <a:xfrm>
                          <a:off x="0" y="0"/>
                          <a:ext cx="6865619" cy="2286000"/>
                          <a:chOff x="0" y="0"/>
                          <a:chExt cx="6865619" cy="2286000"/>
                        </a:xfrm>
                      </wpg:grpSpPr>
                      <pic:pic xmlns:pic="http://schemas.openxmlformats.org/drawingml/2006/picture">
                        <pic:nvPicPr>
                          <pic:cNvPr id="1272" name="Picture 1272"/>
                          <pic:cNvPicPr/>
                        </pic:nvPicPr>
                        <pic:blipFill>
                          <a:blip r:embed="rId27"/>
                          <a:stretch>
                            <a:fillRect/>
                          </a:stretch>
                        </pic:blipFill>
                        <pic:spPr>
                          <a:xfrm>
                            <a:off x="0" y="0"/>
                            <a:ext cx="6865619" cy="2286000"/>
                          </a:xfrm>
                          <a:prstGeom prst="rect">
                            <a:avLst/>
                          </a:prstGeom>
                        </pic:spPr>
                      </pic:pic>
                      <wps:wsp>
                        <wps:cNvPr id="1273" name="Shape 1273"/>
                        <wps:cNvSpPr/>
                        <wps:spPr>
                          <a:xfrm>
                            <a:off x="36575" y="36576"/>
                            <a:ext cx="6705600" cy="2148840"/>
                          </a:xfrm>
                          <a:custGeom>
                            <a:avLst/>
                            <a:gdLst/>
                            <a:ahLst/>
                            <a:cxnLst/>
                            <a:rect l="0" t="0" r="0" b="0"/>
                            <a:pathLst>
                              <a:path w="6705600" h="2148840">
                                <a:moveTo>
                                  <a:pt x="0" y="0"/>
                                </a:moveTo>
                                <a:lnTo>
                                  <a:pt x="6705600" y="0"/>
                                </a:lnTo>
                                <a:lnTo>
                                  <a:pt x="6705600" y="2148840"/>
                                </a:lnTo>
                                <a:lnTo>
                                  <a:pt x="0" y="2148840"/>
                                </a:lnTo>
                                <a:lnTo>
                                  <a:pt x="0" y="0"/>
                                </a:lnTo>
                                <a:close/>
                              </a:path>
                            </a:pathLst>
                          </a:custGeom>
                          <a:ln w="19050" cap="flat">
                            <a:miter lim="101600"/>
                          </a:ln>
                        </wps:spPr>
                        <wps:style>
                          <a:lnRef idx="1">
                            <a:srgbClr val="7F7F7F"/>
                          </a:lnRef>
                          <a:fillRef idx="0">
                            <a:srgbClr val="FFFFFF"/>
                          </a:fillRef>
                          <a:effectRef idx="0">
                            <a:scrgbClr r="0" g="0" b="0"/>
                          </a:effectRef>
                          <a:fontRef idx="none"/>
                        </wps:style>
                        <wps:bodyPr/>
                      </wps:wsp>
                      <pic:pic xmlns:pic="http://schemas.openxmlformats.org/drawingml/2006/picture">
                        <pic:nvPicPr>
                          <pic:cNvPr id="1275" name="Picture 1275"/>
                          <pic:cNvPicPr/>
                        </pic:nvPicPr>
                        <pic:blipFill>
                          <a:blip r:embed="rId28"/>
                          <a:stretch>
                            <a:fillRect/>
                          </a:stretch>
                        </pic:blipFill>
                        <pic:spPr>
                          <a:xfrm>
                            <a:off x="45720" y="320040"/>
                            <a:ext cx="6687311" cy="1581912"/>
                          </a:xfrm>
                          <a:prstGeom prst="rect">
                            <a:avLst/>
                          </a:prstGeom>
                        </pic:spPr>
                      </pic:pic>
                    </wpg:wgp>
                  </a:graphicData>
                </a:graphic>
              </wp:anchor>
            </w:drawing>
          </mc:Choice>
          <mc:Fallback>
            <w:pict>
              <v:group w14:anchorId="63813909" id="Group 59780" o:spid="_x0000_s1026" style="position:absolute;margin-left:-9.45pt;margin-top:-27.9pt;width:540.6pt;height:180pt;z-index:-251657216" coordsize="6865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&#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2" o:spid="_x0000_s1027" type="#_x0000_t75" style="position:absolute;width:6865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">
                  <v:imagedata r:id="rId33" o:title=""/>
                </v:shape>
                <v:shape id="Shape 1273" o:spid="_x0000_s1028" style="position:absolute;left:365;top:365;width:67056;height:21489;visibility:visible;mso-wrap-style:square;v-text-anchor:top" coordsize="6705600,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" path="m,l6705600,r,2148840l,2148840,,xe" filled="f" strokecolor="#7f7f7f" strokeweight="1.5pt">
                  <v:stroke miterlimit="66585f" joinstyle="miter"/>
                  <v:path arrowok="t" textboxrect="0,0,6705600,2148840"/>
                </v:shape>
                <v:shape id="Picture 1275" o:spid="_x0000_s1029" type="#_x0000_t75" style="position:absolute;left:457;top:3200;width:66873;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">
                  <v:imagedata r:id="rId34" o:title=""/>
                </v:shape>
              </v:group>
            </w:pict>
          </mc:Fallback>
        </mc:AlternateContent>
      </w:r>
      <w:r>
        <w:rPr>
          <w:rFonts w:ascii="Agency FB" w:eastAsia="Agency FB" w:hAnsi="Agency FB" w:cs="Agency FB"/>
          <w:b/>
          <w:sz w:val="24"/>
        </w:rPr>
        <w:t xml:space="preserve">NOTE: </w:t>
      </w:r>
      <w:r>
        <w:rPr>
          <w:rFonts w:ascii="Agency FB" w:eastAsia="Agency FB" w:hAnsi="Agency FB" w:cs="Agency FB"/>
          <w:sz w:val="24"/>
        </w:rPr>
        <w:t xml:space="preserve">The bidder/proposer shall, in determining the manner of MBE/WBE participation, must first consider involvement with MBE/WBE firms as joint venture partners, direct subcontractors, and suppliers of goods and services directly related to the performance of this contract. A service not directly related to the scope of services, but utilized during the bidder/proposer’s normal course of business is considered indirect. </w:t>
      </w:r>
      <w:r>
        <w:rPr>
          <w:rFonts w:ascii="Agency FB" w:eastAsia="Agency FB" w:hAnsi="Agency FB" w:cs="Agency FB"/>
          <w:b/>
          <w:sz w:val="24"/>
        </w:rPr>
        <w:t xml:space="preserve"> </w:t>
      </w:r>
    </w:p>
    <w:p w14:paraId="1D09BB5F" w14:textId="77777777" w:rsidR="00846A28" w:rsidRDefault="00846A28">
      <w:pPr>
        <w:spacing w:after="765" w:line="274" w:lineRule="auto"/>
        <w:ind w:left="310" w:right="216" w:hanging="10"/>
      </w:pPr>
      <w:r>
        <w:rPr>
          <w:rFonts w:ascii="Agency FB" w:eastAsia="Agency FB" w:hAnsi="Agency FB" w:cs="Agency FB"/>
          <w:sz w:val="24"/>
        </w:rPr>
        <w:t xml:space="preserve">Additionally, all MBE/WBE firms included in this plan must be currently certified as such by at least one of the following agencies acknowledged by the City Colleges of Chicago (City of Chicago, Cook County, State of IL, Chicago Minority Supplier Development Council and regional affiliates and/or the Women’s Business Development Center and its regional affiliates). </w:t>
      </w:r>
    </w:p>
    <w:p w14:paraId="1965EEBA" w14:textId="77777777" w:rsidR="00846A28" w:rsidRDefault="00846A28">
      <w:pPr>
        <w:tabs>
          <w:tab w:val="center" w:pos="2950"/>
          <w:tab w:val="center" w:pos="3670"/>
          <w:tab w:val="center" w:pos="4392"/>
          <w:tab w:val="center" w:pos="4815"/>
          <w:tab w:val="center" w:pos="5115"/>
          <w:tab w:val="center" w:pos="5835"/>
          <w:tab w:val="center" w:pos="6555"/>
          <w:tab w:val="center" w:pos="7277"/>
          <w:tab w:val="center" w:pos="8000"/>
          <w:tab w:val="center" w:pos="8720"/>
          <w:tab w:val="center" w:pos="9440"/>
          <w:tab w:val="right" w:pos="10216"/>
        </w:tabs>
        <w:spacing w:after="215"/>
        <w:ind w:left="-15"/>
      </w:pPr>
      <w:r>
        <w:rPr>
          <w:rFonts w:ascii="Calibri" w:eastAsia="Calibri" w:hAnsi="Calibri" w:cs="Calibri"/>
          <w:b/>
        </w:rPr>
        <w:t xml:space="preserve">Project Name&amp; Number </w:t>
      </w:r>
      <w:r>
        <w:rPr>
          <w:noProof/>
        </w:rPr>
        <mc:AlternateContent>
          <mc:Choice Requires="wpg">
            <w:drawing>
              <wp:inline distT="0" distB="0" distL="0" distR="0" wp14:anchorId="0F35F127" wp14:editId="237127EE">
                <wp:extent cx="5018520" cy="9144"/>
                <wp:effectExtent l="0" t="0" r="0" b="0"/>
                <wp:docPr id="59772" name="Group 59772"/>
                <wp:cNvGraphicFramePr/>
                <a:graphic xmlns:a="http://schemas.openxmlformats.org/drawingml/2006/main">
                  <a:graphicData uri="http://schemas.microsoft.com/office/word/2010/wordprocessingGroup">
                    <wpg:wgp>
                      <wpg:cNvGrpSpPr/>
                      <wpg:grpSpPr>
                        <a:xfrm>
                          <a:off x="0" y="0"/>
                          <a:ext cx="5018520" cy="9144"/>
                          <a:chOff x="0" y="0"/>
                          <a:chExt cx="5018520" cy="9144"/>
                        </a:xfrm>
                      </wpg:grpSpPr>
                      <wps:wsp>
                        <wps:cNvPr id="66014" name="Shape 66014"/>
                        <wps:cNvSpPr/>
                        <wps:spPr>
                          <a:xfrm>
                            <a:off x="0" y="0"/>
                            <a:ext cx="5018520" cy="9144"/>
                          </a:xfrm>
                          <a:custGeom>
                            <a:avLst/>
                            <a:gdLst/>
                            <a:ahLst/>
                            <a:cxnLst/>
                            <a:rect l="0" t="0" r="0" b="0"/>
                            <a:pathLst>
                              <a:path w="5018520" h="9144">
                                <a:moveTo>
                                  <a:pt x="0" y="0"/>
                                </a:moveTo>
                                <a:lnTo>
                                  <a:pt x="5018520" y="0"/>
                                </a:lnTo>
                                <a:lnTo>
                                  <a:pt x="5018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164720" id="Group 59772" o:spid="_x0000_s1026" style="width:395.15pt;height:.7pt;mso-position-horizontal-relative:char;mso-position-vertical-relative:line" coordsize="501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">
                <v:shape id="Shape 66014" o:spid="_x0000_s1027" style="position:absolute;width:50185;height:91;visibility:visible;mso-wrap-style:square;v-text-anchor:top" coordsize="5018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" path="m,l5018520,r,9144l,9144,,e" fillcolor="black" stroked="f" strokeweight="0">
                  <v:stroke miterlimit="83231f" joinstyle="miter"/>
                  <v:path arrowok="t" textboxrect="0,0,5018520,9144"/>
                </v:shape>
                <w10:anchorlock/>
              </v:group>
            </w:pict>
          </mc:Fallback>
        </mc:AlternateConten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p>
    <w:p w14:paraId="7684066C" w14:textId="77777777" w:rsidR="00846A28" w:rsidRDefault="00846A28">
      <w:pPr>
        <w:spacing w:after="207" w:line="267" w:lineRule="auto"/>
        <w:ind w:left="-5" w:hanging="10"/>
      </w:pPr>
      <w:r>
        <w:rPr>
          <w:rFonts w:ascii="Calibri" w:eastAsia="Calibri" w:hAnsi="Calibri" w:cs="Calibri"/>
        </w:rPr>
        <w:t xml:space="preserve">In connection with the above referenced project I HEREBY DECLARE AND AFFIRM that I am a duly authorized representative of: </w:t>
      </w:r>
    </w:p>
    <w:p w14:paraId="41F7478F" w14:textId="77777777" w:rsidR="00846A28" w:rsidRDefault="00846A28">
      <w:pPr>
        <w:tabs>
          <w:tab w:val="center" w:pos="1445"/>
          <w:tab w:val="center" w:pos="2168"/>
          <w:tab w:val="center" w:pos="2888"/>
          <w:tab w:val="center" w:pos="3608"/>
          <w:tab w:val="center" w:pos="4330"/>
          <w:tab w:val="center" w:pos="5053"/>
          <w:tab w:val="center" w:pos="5773"/>
          <w:tab w:val="center" w:pos="6493"/>
          <w:tab w:val="center" w:pos="7215"/>
          <w:tab w:val="center" w:pos="7938"/>
          <w:tab w:val="center" w:pos="8658"/>
          <w:tab w:val="center" w:pos="9378"/>
          <w:tab w:val="right" w:pos="10216"/>
        </w:tabs>
      </w:pPr>
      <w:r>
        <w:rPr>
          <w:noProof/>
        </w:rPr>
        <mc:AlternateContent>
          <mc:Choice Requires="wpg">
            <w:drawing>
              <wp:inline distT="0" distB="0" distL="0" distR="0" wp14:anchorId="4715A93B" wp14:editId="250A191F">
                <wp:extent cx="6412992" cy="9144"/>
                <wp:effectExtent l="0" t="0" r="0" b="0"/>
                <wp:docPr id="59774" name="Group 59774"/>
                <wp:cNvGraphicFramePr/>
                <a:graphic xmlns:a="http://schemas.openxmlformats.org/drawingml/2006/main">
                  <a:graphicData uri="http://schemas.microsoft.com/office/word/2010/wordprocessingGroup">
                    <wpg:wgp>
                      <wpg:cNvGrpSpPr/>
                      <wpg:grpSpPr>
                        <a:xfrm>
                          <a:off x="0" y="0"/>
                          <a:ext cx="6412992" cy="9144"/>
                          <a:chOff x="0" y="0"/>
                          <a:chExt cx="6412992" cy="9144"/>
                        </a:xfrm>
                      </wpg:grpSpPr>
                      <wps:wsp>
                        <wps:cNvPr id="66016" name="Shape 66016"/>
                        <wps:cNvSpPr/>
                        <wps:spPr>
                          <a:xfrm>
                            <a:off x="0" y="0"/>
                            <a:ext cx="6412992" cy="9144"/>
                          </a:xfrm>
                          <a:custGeom>
                            <a:avLst/>
                            <a:gdLst/>
                            <a:ahLst/>
                            <a:cxnLst/>
                            <a:rect l="0" t="0" r="0" b="0"/>
                            <a:pathLst>
                              <a:path w="6412992" h="9144">
                                <a:moveTo>
                                  <a:pt x="0" y="0"/>
                                </a:moveTo>
                                <a:lnTo>
                                  <a:pt x="6412992" y="0"/>
                                </a:lnTo>
                                <a:lnTo>
                                  <a:pt x="641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20144E" id="Group 59774" o:spid="_x0000_s1026" style="width:504.95pt;height:.7pt;mso-position-horizontal-relative:char;mso-position-vertical-relative:line" coordsize="64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">
                <v:shape id="Shape 66016" o:spid="_x0000_s1027" style="position:absolute;width:64129;height:91;visibility:visible;mso-wrap-style:square;v-text-anchor:top" coordsize="641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" path="m,l6412992,r,9144l,9144,,e" fillcolor="black" stroked="f" strokeweight="0">
                  <v:stroke miterlimit="83231f" joinstyle="miter"/>
                  <v:path arrowok="t" textboxrect="0,0,6412992,9144"/>
                </v:shape>
                <w10:anchorlock/>
              </v:group>
            </w:pict>
          </mc:Fallback>
        </mc:AlternateConten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46810933" w14:textId="77777777" w:rsidR="00846A28" w:rsidRDefault="00846A28">
      <w:pPr>
        <w:tabs>
          <w:tab w:val="center" w:pos="2168"/>
          <w:tab w:val="center" w:pos="2881"/>
          <w:tab w:val="center" w:pos="3601"/>
          <w:tab w:val="center" w:pos="4321"/>
          <w:tab w:val="center" w:pos="5041"/>
          <w:tab w:val="center" w:pos="5761"/>
        </w:tabs>
        <w:spacing w:after="231" w:line="265" w:lineRule="auto"/>
        <w:ind w:left="-15"/>
      </w:pPr>
      <w:r>
        <w:rPr>
          <w:rFonts w:ascii="Calibri" w:eastAsia="Calibri" w:hAnsi="Calibri" w:cs="Calibri"/>
          <w:sz w:val="18"/>
        </w:rPr>
        <w:t xml:space="preserve"> (Company Name)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 </w:t>
      </w:r>
      <w:r>
        <w:rPr>
          <w:rFonts w:ascii="Calibri" w:eastAsia="Calibri" w:hAnsi="Calibri" w:cs="Calibri"/>
          <w:sz w:val="18"/>
        </w:rPr>
        <w:tab/>
        <w:t xml:space="preserve">             </w:t>
      </w:r>
    </w:p>
    <w:p w14:paraId="5F4AB19B" w14:textId="77777777" w:rsidR="00846A28" w:rsidRDefault="00846A28">
      <w:pPr>
        <w:tabs>
          <w:tab w:val="center" w:pos="1445"/>
          <w:tab w:val="center" w:pos="2168"/>
          <w:tab w:val="center" w:pos="2888"/>
          <w:tab w:val="center" w:pos="3608"/>
          <w:tab w:val="center" w:pos="4330"/>
          <w:tab w:val="center" w:pos="5053"/>
          <w:tab w:val="center" w:pos="5773"/>
          <w:tab w:val="center" w:pos="6493"/>
          <w:tab w:val="center" w:pos="7215"/>
          <w:tab w:val="center" w:pos="7938"/>
          <w:tab w:val="center" w:pos="8658"/>
          <w:tab w:val="center" w:pos="9378"/>
          <w:tab w:val="right" w:pos="10216"/>
        </w:tabs>
      </w:pPr>
      <w:r>
        <w:rPr>
          <w:noProof/>
        </w:rPr>
        <mc:AlternateContent>
          <mc:Choice Requires="wpg">
            <w:drawing>
              <wp:inline distT="0" distB="0" distL="0" distR="0" wp14:anchorId="0F728831" wp14:editId="37DF6FAE">
                <wp:extent cx="6412992" cy="9144"/>
                <wp:effectExtent l="0" t="0" r="0" b="0"/>
                <wp:docPr id="59776" name="Group 59776"/>
                <wp:cNvGraphicFramePr/>
                <a:graphic xmlns:a="http://schemas.openxmlformats.org/drawingml/2006/main">
                  <a:graphicData uri="http://schemas.microsoft.com/office/word/2010/wordprocessingGroup">
                    <wpg:wgp>
                      <wpg:cNvGrpSpPr/>
                      <wpg:grpSpPr>
                        <a:xfrm>
                          <a:off x="0" y="0"/>
                          <a:ext cx="6412992" cy="9144"/>
                          <a:chOff x="0" y="0"/>
                          <a:chExt cx="6412992" cy="9144"/>
                        </a:xfrm>
                      </wpg:grpSpPr>
                      <wps:wsp>
                        <wps:cNvPr id="66018" name="Shape 66018"/>
                        <wps:cNvSpPr/>
                        <wps:spPr>
                          <a:xfrm>
                            <a:off x="0" y="0"/>
                            <a:ext cx="6412992" cy="9144"/>
                          </a:xfrm>
                          <a:custGeom>
                            <a:avLst/>
                            <a:gdLst/>
                            <a:ahLst/>
                            <a:cxnLst/>
                            <a:rect l="0" t="0" r="0" b="0"/>
                            <a:pathLst>
                              <a:path w="6412992" h="9144">
                                <a:moveTo>
                                  <a:pt x="0" y="0"/>
                                </a:moveTo>
                                <a:lnTo>
                                  <a:pt x="6412992" y="0"/>
                                </a:lnTo>
                                <a:lnTo>
                                  <a:pt x="641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A46AD4" id="Group 59776" o:spid="_x0000_s1026" style="width:504.95pt;height:.7pt;mso-position-horizontal-relative:char;mso-position-vertical-relative:line" coordsize="64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">
                <v:shape id="Shape 66018" o:spid="_x0000_s1027" style="position:absolute;width:64129;height:91;visibility:visible;mso-wrap-style:square;v-text-anchor:top" coordsize="641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" path="m,l6412992,r,9144l,9144,,e" fillcolor="black" stroked="f" strokeweight="0">
                  <v:stroke miterlimit="83231f" joinstyle="miter"/>
                  <v:path arrowok="t" textboxrect="0,0,6412992,9144"/>
                </v:shape>
                <w10:anchorlock/>
              </v:group>
            </w:pict>
          </mc:Fallback>
        </mc:AlternateConten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4F8C7D78" w14:textId="77777777" w:rsidR="00846A28" w:rsidRDefault="00846A28">
      <w:pPr>
        <w:spacing w:after="231" w:line="265" w:lineRule="auto"/>
        <w:ind w:left="-5" w:hanging="10"/>
      </w:pPr>
      <w:r>
        <w:rPr>
          <w:rFonts w:ascii="Calibri" w:eastAsia="Calibri" w:hAnsi="Calibri" w:cs="Calibri"/>
          <w:sz w:val="18"/>
        </w:rPr>
        <w:t xml:space="preserve">(Printed Name and Signature of bidder/proposer’s authorized representative) </w:t>
      </w:r>
    </w:p>
    <w:p w14:paraId="5BB64F97" w14:textId="77777777" w:rsidR="00846A28" w:rsidRDefault="00846A28">
      <w:pPr>
        <w:spacing w:after="231" w:line="265" w:lineRule="auto"/>
        <w:ind w:left="-5" w:right="-831" w:hanging="10"/>
      </w:pPr>
      <w:r>
        <w:rPr>
          <w:rFonts w:ascii="Calibri" w:eastAsia="Calibri" w:hAnsi="Calibri" w:cs="Calibri"/>
        </w:rPr>
        <w:t xml:space="preserve">located at:  </w:t>
      </w:r>
      <w:r>
        <w:rPr>
          <w:noProof/>
        </w:rPr>
        <mc:AlternateContent>
          <mc:Choice Requires="wpg">
            <w:drawing>
              <wp:inline distT="0" distB="0" distL="0" distR="0" wp14:anchorId="11CC42AD" wp14:editId="64269FDE">
                <wp:extent cx="5777484" cy="9144"/>
                <wp:effectExtent l="0" t="0" r="0" b="0"/>
                <wp:docPr id="59777" name="Group 59777"/>
                <wp:cNvGraphicFramePr/>
                <a:graphic xmlns:a="http://schemas.openxmlformats.org/drawingml/2006/main">
                  <a:graphicData uri="http://schemas.microsoft.com/office/word/2010/wordprocessingGroup">
                    <wpg:wgp>
                      <wpg:cNvGrpSpPr/>
                      <wpg:grpSpPr>
                        <a:xfrm>
                          <a:off x="0" y="0"/>
                          <a:ext cx="5777484" cy="9144"/>
                          <a:chOff x="0" y="0"/>
                          <a:chExt cx="5777484" cy="9144"/>
                        </a:xfrm>
                      </wpg:grpSpPr>
                      <wps:wsp>
                        <wps:cNvPr id="66020" name="Shape 66020"/>
                        <wps:cNvSpPr/>
                        <wps:spPr>
                          <a:xfrm>
                            <a:off x="0" y="0"/>
                            <a:ext cx="5777484" cy="9144"/>
                          </a:xfrm>
                          <a:custGeom>
                            <a:avLst/>
                            <a:gdLst/>
                            <a:ahLst/>
                            <a:cxnLst/>
                            <a:rect l="0" t="0" r="0" b="0"/>
                            <a:pathLst>
                              <a:path w="5777484" h="9144">
                                <a:moveTo>
                                  <a:pt x="0" y="0"/>
                                </a:moveTo>
                                <a:lnTo>
                                  <a:pt x="5777484" y="0"/>
                                </a:lnTo>
                                <a:lnTo>
                                  <a:pt x="5777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BC48D3" id="Group 59777" o:spid="_x0000_s1026" style="width:454.9pt;height:.7pt;mso-position-horizontal-relative:char;mso-position-vertical-relative:line" coordsize="577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">
                <v:shape id="Shape 66020" o:spid="_x0000_s1027" style="position:absolute;width:57774;height:91;visibility:visible;mso-wrap-style:square;v-text-anchor:top" coordsize="5777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" path="m,l5777484,r,9144l,9144,,e" fillcolor="black" stroked="f" strokeweight="0">
                  <v:stroke miterlimit="83231f" joinstyle="miter"/>
                  <v:path arrowok="t" textboxrect="0,0,5777484,9144"/>
                </v:shape>
                <w10:anchorlock/>
              </v:group>
            </w:pict>
          </mc:Fallback>
        </mc:AlternateContent>
      </w:r>
      <w:r>
        <w:rPr>
          <w:rFonts w:ascii="Calibri" w:eastAsia="Calibri" w:hAnsi="Calibri" w:cs="Calibri"/>
        </w:rPr>
        <w:t xml:space="preserve">                               </w:t>
      </w:r>
      <w:r>
        <w:rPr>
          <w:noProof/>
        </w:rPr>
        <mc:AlternateContent>
          <mc:Choice Requires="wpg">
            <w:drawing>
              <wp:inline distT="0" distB="0" distL="0" distR="0" wp14:anchorId="38CFEA41" wp14:editId="1B5A9AF4">
                <wp:extent cx="1524" cy="9144"/>
                <wp:effectExtent l="0" t="0" r="0" b="0"/>
                <wp:docPr id="59779" name="Group 59779"/>
                <wp:cNvGraphicFramePr/>
                <a:graphic xmlns:a="http://schemas.openxmlformats.org/drawingml/2006/main">
                  <a:graphicData uri="http://schemas.microsoft.com/office/word/2010/wordprocessingGroup">
                    <wpg:wgp>
                      <wpg:cNvGrpSpPr/>
                      <wpg:grpSpPr>
                        <a:xfrm>
                          <a:off x="0" y="0"/>
                          <a:ext cx="1524" cy="9144"/>
                          <a:chOff x="0" y="0"/>
                          <a:chExt cx="1524" cy="9144"/>
                        </a:xfrm>
                      </wpg:grpSpPr>
                      <wps:wsp>
                        <wps:cNvPr id="66022" name="Shape 660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4AD12E" id="Group 59779" o:spid="_x0000_s1026" style="width:.1pt;height:.7pt;mso-position-horizontal-relative:char;mso-position-vertical-relative:line" coordsize="152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">
                <v:shape id="Shape 66022"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" path="m,l9144,r,9144l,9144,,e" fillcolor="black" stroked="f" strokeweight="0">
                  <v:stroke miterlimit="83231f" joinstyle="miter"/>
                  <v:path arrowok="t" textboxrect="0,0,9144,9144"/>
                </v:shape>
                <w10:anchorlock/>
              </v:group>
            </w:pict>
          </mc:Fallback>
        </mc:AlternateContent>
      </w:r>
      <w:r>
        <w:rPr>
          <w:rFonts w:ascii="Calibri" w:eastAsia="Calibri" w:hAnsi="Calibri" w:cs="Calibri"/>
        </w:rPr>
        <w:t xml:space="preserve">     </w:t>
      </w:r>
      <w:r>
        <w:rPr>
          <w:rFonts w:ascii="Calibri" w:eastAsia="Calibri" w:hAnsi="Calibri" w:cs="Calibri"/>
          <w:sz w:val="18"/>
        </w:rPr>
        <w:t>(Address, City &amp; Zip)</w:t>
      </w:r>
      <w:r>
        <w:rPr>
          <w:rFonts w:ascii="Calibri" w:eastAsia="Calibri" w:hAnsi="Calibri" w:cs="Calibri"/>
        </w:rPr>
        <w:t xml:space="preserve">  </w:t>
      </w:r>
    </w:p>
    <w:p w14:paraId="7C183C61" w14:textId="77777777" w:rsidR="00846A28" w:rsidRDefault="00846A28">
      <w:pPr>
        <w:tabs>
          <w:tab w:val="center" w:pos="2168"/>
          <w:tab w:val="center" w:pos="2888"/>
          <w:tab w:val="center" w:pos="3608"/>
          <w:tab w:val="center" w:pos="5039"/>
          <w:tab w:val="center" w:pos="6493"/>
          <w:tab w:val="center" w:pos="7215"/>
          <w:tab w:val="center" w:pos="7938"/>
          <w:tab w:val="center" w:pos="8658"/>
          <w:tab w:val="center" w:pos="9378"/>
          <w:tab w:val="center" w:pos="10100"/>
        </w:tabs>
        <w:spacing w:line="267" w:lineRule="auto"/>
        <w:ind w:left="-15"/>
      </w:pPr>
      <w:r>
        <w:rPr>
          <w:rFonts w:ascii="Calibri" w:eastAsia="Calibri" w:hAnsi="Calibri" w:cs="Calibri"/>
        </w:rPr>
        <w:t xml:space="preserve"> and I can reached at </w:t>
      </w:r>
      <w:r>
        <w:rPr>
          <w:rFonts w:ascii="Calibri" w:eastAsia="Calibri" w:hAnsi="Calibri" w:cs="Calibri"/>
          <w:u w:val="single" w:color="000000"/>
        </w:rPr>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rPr>
        <w:t xml:space="preserve"> or via email at </w:t>
      </w:r>
      <w:r>
        <w:rPr>
          <w:rFonts w:ascii="Calibri" w:eastAsia="Calibri" w:hAnsi="Calibri" w:cs="Calibri"/>
          <w:u w:val="single" w:color="000000"/>
        </w:rPr>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t xml:space="preserve"> </w:t>
      </w:r>
      <w:r>
        <w:rPr>
          <w:rFonts w:ascii="Calibri" w:eastAsia="Calibri" w:hAnsi="Calibri" w:cs="Calibri"/>
          <w:u w:val="single" w:color="000000"/>
        </w:rPr>
        <w:tab/>
      </w:r>
      <w:r>
        <w:rPr>
          <w:rFonts w:ascii="Calibri" w:eastAsia="Calibri" w:hAnsi="Calibri" w:cs="Calibri"/>
          <w:sz w:val="18"/>
        </w:rPr>
        <w:t xml:space="preserve"> </w:t>
      </w:r>
    </w:p>
    <w:p w14:paraId="48D13DFD" w14:textId="77777777" w:rsidR="00846A28" w:rsidRDefault="00846A28">
      <w:pPr>
        <w:tabs>
          <w:tab w:val="center" w:pos="725"/>
          <w:tab w:val="center" w:pos="1445"/>
          <w:tab w:val="center" w:pos="2815"/>
        </w:tabs>
        <w:spacing w:line="265" w:lineRule="auto"/>
      </w:pPr>
      <w: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sz w:val="18"/>
        </w:rPr>
        <w:t xml:space="preserve">(phone number) </w:t>
      </w:r>
    </w:p>
    <w:p w14:paraId="1E43EA5B" w14:textId="77777777" w:rsidR="00846A28" w:rsidRDefault="00846A28">
      <w:pPr>
        <w:spacing w:after="219"/>
      </w:pPr>
      <w:r>
        <w:rPr>
          <w:rFonts w:ascii="Calibri" w:eastAsia="Calibri" w:hAnsi="Calibri" w:cs="Calibri"/>
          <w:b/>
          <w:sz w:val="24"/>
        </w:rPr>
        <w:t xml:space="preserve"> </w:t>
      </w:r>
    </w:p>
    <w:p w14:paraId="2E825790" w14:textId="77777777" w:rsidR="00846A28" w:rsidRDefault="00846A28">
      <w:r>
        <w:rPr>
          <w:rFonts w:ascii="Calibri" w:eastAsia="Calibri" w:hAnsi="Calibri" w:cs="Calibri"/>
          <w:b/>
          <w:sz w:val="24"/>
        </w:rPr>
        <w:t xml:space="preserve">The certified MBE and WBE participants on this project include (attach additional sheets as necessary): </w:t>
      </w:r>
    </w:p>
    <w:tbl>
      <w:tblPr>
        <w:tblStyle w:val="TableGrid0"/>
        <w:tblW w:w="10531" w:type="dxa"/>
        <w:tblInd w:w="0" w:type="dxa"/>
        <w:tblCellMar>
          <w:top w:w="44" w:type="dxa"/>
          <w:left w:w="108" w:type="dxa"/>
          <w:right w:w="115" w:type="dxa"/>
        </w:tblCellMar>
        <w:tblLook w:val="04A0" w:firstRow="1" w:lastRow="0" w:firstColumn="1" w:lastColumn="0" w:noHBand="0" w:noVBand="1"/>
      </w:tblPr>
      <w:tblGrid>
        <w:gridCol w:w="3780"/>
        <w:gridCol w:w="3240"/>
        <w:gridCol w:w="3511"/>
      </w:tblGrid>
      <w:tr w:rsidR="00846A28" w14:paraId="61D2C5BF" w14:textId="77777777">
        <w:trPr>
          <w:trHeight w:val="1114"/>
        </w:trPr>
        <w:tc>
          <w:tcPr>
            <w:tcW w:w="3780" w:type="dxa"/>
            <w:tcBorders>
              <w:top w:val="single" w:sz="4" w:space="0" w:color="000000"/>
              <w:left w:val="single" w:sz="4" w:space="0" w:color="000000"/>
              <w:bottom w:val="single" w:sz="4" w:space="0" w:color="000000"/>
              <w:right w:val="single" w:sz="4" w:space="0" w:color="000000"/>
            </w:tcBorders>
          </w:tcPr>
          <w:p w14:paraId="5965F31F" w14:textId="77777777" w:rsidR="00846A28" w:rsidRDefault="00846A28">
            <w:r>
              <w:rPr>
                <w:rFonts w:ascii="Calibri" w:eastAsia="Calibri" w:hAnsi="Calibri" w:cs="Calibri"/>
                <w:sz w:val="20"/>
              </w:rPr>
              <w:t xml:space="preserve">Name of MBE/WBE Vendor: </w:t>
            </w:r>
          </w:p>
        </w:tc>
        <w:tc>
          <w:tcPr>
            <w:tcW w:w="3240" w:type="dxa"/>
            <w:tcBorders>
              <w:top w:val="single" w:sz="4" w:space="0" w:color="000000"/>
              <w:left w:val="single" w:sz="4" w:space="0" w:color="000000"/>
              <w:bottom w:val="single" w:sz="4" w:space="0" w:color="000000"/>
              <w:right w:val="single" w:sz="4" w:space="0" w:color="000000"/>
            </w:tcBorders>
          </w:tcPr>
          <w:p w14:paraId="372CD4DD" w14:textId="77777777" w:rsidR="00846A28" w:rsidRDefault="00846A28">
            <w:r>
              <w:rPr>
                <w:rFonts w:ascii="Calibri" w:eastAsia="Calibri" w:hAnsi="Calibri" w:cs="Calibri"/>
                <w:sz w:val="20"/>
              </w:rPr>
              <w:t xml:space="preserve">Street Address: </w:t>
            </w:r>
          </w:p>
        </w:tc>
        <w:tc>
          <w:tcPr>
            <w:tcW w:w="3511" w:type="dxa"/>
            <w:tcBorders>
              <w:top w:val="single" w:sz="4" w:space="0" w:color="000000"/>
              <w:left w:val="single" w:sz="4" w:space="0" w:color="000000"/>
              <w:bottom w:val="single" w:sz="4" w:space="0" w:color="000000"/>
              <w:right w:val="single" w:sz="4" w:space="0" w:color="000000"/>
            </w:tcBorders>
          </w:tcPr>
          <w:p w14:paraId="4DEEEBA4" w14:textId="77777777" w:rsidR="00846A28" w:rsidRDefault="00846A28">
            <w:r>
              <w:rPr>
                <w:rFonts w:ascii="Calibri" w:eastAsia="Calibri" w:hAnsi="Calibri" w:cs="Calibri"/>
                <w:sz w:val="20"/>
              </w:rPr>
              <w:t xml:space="preserve">City, State &amp; Zip: </w:t>
            </w:r>
          </w:p>
        </w:tc>
      </w:tr>
      <w:tr w:rsidR="00846A28" w14:paraId="2CE020F3" w14:textId="77777777">
        <w:trPr>
          <w:trHeight w:val="744"/>
        </w:trPr>
        <w:tc>
          <w:tcPr>
            <w:tcW w:w="3780" w:type="dxa"/>
            <w:tcBorders>
              <w:top w:val="single" w:sz="4" w:space="0" w:color="000000"/>
              <w:left w:val="single" w:sz="4" w:space="0" w:color="000000"/>
              <w:bottom w:val="single" w:sz="4" w:space="0" w:color="000000"/>
              <w:right w:val="single" w:sz="4" w:space="0" w:color="000000"/>
            </w:tcBorders>
          </w:tcPr>
          <w:p w14:paraId="6DF9220D" w14:textId="77777777" w:rsidR="00846A28" w:rsidRDefault="00846A28">
            <w:r>
              <w:rPr>
                <w:rFonts w:ascii="Calibri" w:eastAsia="Calibri" w:hAnsi="Calibri" w:cs="Calibri"/>
                <w:sz w:val="20"/>
              </w:rPr>
              <w:t xml:space="preserve">Contact Name: </w:t>
            </w:r>
          </w:p>
        </w:tc>
        <w:tc>
          <w:tcPr>
            <w:tcW w:w="3240" w:type="dxa"/>
            <w:tcBorders>
              <w:top w:val="single" w:sz="4" w:space="0" w:color="000000"/>
              <w:left w:val="single" w:sz="4" w:space="0" w:color="000000"/>
              <w:bottom w:val="single" w:sz="4" w:space="0" w:color="000000"/>
              <w:right w:val="single" w:sz="4" w:space="0" w:color="000000"/>
            </w:tcBorders>
          </w:tcPr>
          <w:p w14:paraId="099C3B9F" w14:textId="77777777" w:rsidR="00846A28" w:rsidRDefault="00846A28">
            <w:r>
              <w:rPr>
                <w:rFonts w:ascii="Calibri" w:eastAsia="Calibri" w:hAnsi="Calibri" w:cs="Calibri"/>
                <w:sz w:val="20"/>
              </w:rPr>
              <w:t xml:space="preserve">Contact Title: </w:t>
            </w:r>
          </w:p>
        </w:tc>
        <w:tc>
          <w:tcPr>
            <w:tcW w:w="3511" w:type="dxa"/>
            <w:tcBorders>
              <w:top w:val="single" w:sz="4" w:space="0" w:color="000000"/>
              <w:left w:val="single" w:sz="4" w:space="0" w:color="000000"/>
              <w:bottom w:val="single" w:sz="4" w:space="0" w:color="000000"/>
              <w:right w:val="single" w:sz="4" w:space="0" w:color="000000"/>
            </w:tcBorders>
          </w:tcPr>
          <w:p w14:paraId="49A7EFA5" w14:textId="77777777" w:rsidR="00846A28" w:rsidRDefault="00846A28">
            <w:r>
              <w:rPr>
                <w:rFonts w:ascii="Calibri" w:eastAsia="Calibri" w:hAnsi="Calibri" w:cs="Calibri"/>
                <w:sz w:val="20"/>
              </w:rPr>
              <w:t xml:space="preserve">Contact Phone: </w:t>
            </w:r>
          </w:p>
          <w:p w14:paraId="4AA15F36" w14:textId="77777777" w:rsidR="00846A28" w:rsidRDefault="00846A28">
            <w:r>
              <w:rPr>
                <w:rFonts w:ascii="Calibri" w:eastAsia="Calibri" w:hAnsi="Calibri" w:cs="Calibri"/>
                <w:sz w:val="20"/>
              </w:rPr>
              <w:t xml:space="preserve"> </w:t>
            </w:r>
          </w:p>
          <w:p w14:paraId="2BCE8564" w14:textId="77777777" w:rsidR="00846A28" w:rsidRDefault="00846A28">
            <w:r>
              <w:rPr>
                <w:rFonts w:ascii="Calibri" w:eastAsia="Calibri" w:hAnsi="Calibri" w:cs="Calibri"/>
                <w:sz w:val="20"/>
              </w:rPr>
              <w:t xml:space="preserve"> </w:t>
            </w:r>
          </w:p>
        </w:tc>
      </w:tr>
      <w:tr w:rsidR="00846A28" w14:paraId="63267E9F"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2D5CD907" w14:textId="77777777" w:rsidR="00846A28" w:rsidRDefault="00846A28">
            <w:r>
              <w:rPr>
                <w:rFonts w:ascii="Calibri" w:eastAsia="Calibri" w:hAnsi="Calibri" w:cs="Calibri"/>
                <w:sz w:val="20"/>
              </w:rPr>
              <w:t xml:space="preserve">Contact Email: </w:t>
            </w:r>
          </w:p>
          <w:p w14:paraId="5DFEB7B6" w14:textId="77777777" w:rsidR="00846A28" w:rsidRDefault="00846A28">
            <w:r>
              <w:rPr>
                <w:rFonts w:ascii="Calibri" w:eastAsia="Calibri" w:hAnsi="Calibri" w:cs="Calibri"/>
                <w:sz w:val="20"/>
              </w:rPr>
              <w:t xml:space="preserve"> </w:t>
            </w:r>
          </w:p>
          <w:p w14:paraId="0FDA969D" w14:textId="77777777" w:rsidR="00846A28" w:rsidRDefault="00846A28">
            <w:r>
              <w:rPr>
                <w:rFonts w:ascii="Calibri" w:eastAsia="Calibri" w:hAnsi="Calibri" w:cs="Calibri"/>
                <w:sz w:val="20"/>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4FD0C22D" w14:textId="77777777" w:rsidR="00846A28" w:rsidRDefault="00846A28">
            <w:pPr>
              <w:ind w:right="236"/>
            </w:pPr>
            <w:r>
              <w:rPr>
                <w:rFonts w:ascii="Calibri" w:eastAsia="Calibri" w:hAnsi="Calibri" w:cs="Calibri"/>
                <w:sz w:val="20"/>
              </w:rPr>
              <w:t xml:space="preserve">MBE       </w:t>
            </w:r>
            <w:r>
              <w:rPr>
                <w:rFonts w:ascii="Wingdings" w:eastAsia="Wingdings" w:hAnsi="Wingdings" w:cs="Wingdings"/>
                <w:sz w:val="20"/>
              </w:rPr>
              <w:t></w:t>
            </w:r>
            <w:r>
              <w:rPr>
                <w:rFonts w:ascii="Calibri" w:eastAsia="Calibri" w:hAnsi="Calibri" w:cs="Calibri"/>
                <w:sz w:val="20"/>
              </w:rPr>
              <w:t xml:space="preserve">           WBE   </w:t>
            </w:r>
            <w:r>
              <w:rPr>
                <w:rFonts w:ascii="Wingdings" w:eastAsia="Wingdings" w:hAnsi="Wingdings" w:cs="Wingdings"/>
                <w:sz w:val="20"/>
              </w:rPr>
              <w:t></w:t>
            </w:r>
            <w:r>
              <w:rPr>
                <w:rFonts w:ascii="Calibri" w:eastAsia="Calibri" w:hAnsi="Calibri" w:cs="Calibri"/>
                <w:sz w:val="20"/>
              </w:rPr>
              <w:t xml:space="preserve"> Supplier </w:t>
            </w:r>
            <w:r>
              <w:rPr>
                <w:rFonts w:ascii="Wingdings" w:eastAsia="Wingdings" w:hAnsi="Wingdings" w:cs="Wingdings"/>
                <w:sz w:val="20"/>
              </w:rPr>
              <w:t></w:t>
            </w:r>
            <w:r>
              <w:rPr>
                <w:rFonts w:ascii="Calibri" w:eastAsia="Calibri" w:hAnsi="Calibri" w:cs="Calibri"/>
                <w:sz w:val="20"/>
              </w:rPr>
              <w:t xml:space="preserve"> (100% credit)</w:t>
            </w:r>
            <w:r>
              <w:rPr>
                <w:rFonts w:ascii="Calibri" w:eastAsia="Calibri" w:hAnsi="Calibri" w:cs="Calibri"/>
              </w:rPr>
              <w:t xml:space="preserve"> </w:t>
            </w:r>
          </w:p>
        </w:tc>
        <w:tc>
          <w:tcPr>
            <w:tcW w:w="3511" w:type="dxa"/>
            <w:tcBorders>
              <w:top w:val="single" w:sz="4" w:space="0" w:color="000000"/>
              <w:left w:val="single" w:sz="4" w:space="0" w:color="000000"/>
              <w:bottom w:val="single" w:sz="4" w:space="0" w:color="000000"/>
              <w:right w:val="single" w:sz="4" w:space="0" w:color="000000"/>
            </w:tcBorders>
          </w:tcPr>
          <w:p w14:paraId="16B61A95" w14:textId="77777777" w:rsidR="00846A28" w:rsidRDefault="00846A28">
            <w:r>
              <w:rPr>
                <w:rFonts w:ascii="Calibri" w:eastAsia="Calibri" w:hAnsi="Calibri" w:cs="Calibri"/>
                <w:sz w:val="20"/>
              </w:rPr>
              <w:t xml:space="preserve">Certification Agencies: </w:t>
            </w:r>
          </w:p>
        </w:tc>
      </w:tr>
      <w:tr w:rsidR="00846A28" w14:paraId="5E65E03B" w14:textId="77777777">
        <w:trPr>
          <w:trHeight w:val="557"/>
        </w:trPr>
        <w:tc>
          <w:tcPr>
            <w:tcW w:w="3780" w:type="dxa"/>
            <w:tcBorders>
              <w:top w:val="single" w:sz="4" w:space="0" w:color="000000"/>
              <w:left w:val="single" w:sz="4" w:space="0" w:color="000000"/>
              <w:bottom w:val="single" w:sz="4" w:space="0" w:color="000000"/>
              <w:right w:val="single" w:sz="4" w:space="0" w:color="000000"/>
            </w:tcBorders>
          </w:tcPr>
          <w:p w14:paraId="56D49851" w14:textId="77777777" w:rsidR="00846A28" w:rsidRDefault="00846A28">
            <w:r>
              <w:rPr>
                <w:rFonts w:ascii="Calibri" w:eastAsia="Calibri" w:hAnsi="Calibri" w:cs="Calibri"/>
                <w:sz w:val="20"/>
              </w:rPr>
              <w:t xml:space="preserve">Contract $:  </w:t>
            </w:r>
          </w:p>
        </w:tc>
        <w:tc>
          <w:tcPr>
            <w:tcW w:w="3240" w:type="dxa"/>
            <w:tcBorders>
              <w:top w:val="single" w:sz="4" w:space="0" w:color="000000"/>
              <w:left w:val="single" w:sz="4" w:space="0" w:color="000000"/>
              <w:bottom w:val="single" w:sz="4" w:space="0" w:color="000000"/>
              <w:right w:val="single" w:sz="4" w:space="0" w:color="000000"/>
            </w:tcBorders>
          </w:tcPr>
          <w:p w14:paraId="34E42D40" w14:textId="77777777" w:rsidR="00846A28" w:rsidRDefault="00846A28">
            <w:r>
              <w:rPr>
                <w:rFonts w:ascii="Calibri" w:eastAsia="Calibri" w:hAnsi="Calibri" w:cs="Calibri"/>
                <w:sz w:val="20"/>
              </w:rPr>
              <w:t xml:space="preserve">Contract %: </w:t>
            </w:r>
          </w:p>
        </w:tc>
        <w:tc>
          <w:tcPr>
            <w:tcW w:w="3511" w:type="dxa"/>
            <w:tcBorders>
              <w:top w:val="single" w:sz="4" w:space="0" w:color="000000"/>
              <w:left w:val="single" w:sz="4" w:space="0" w:color="000000"/>
              <w:bottom w:val="single" w:sz="4" w:space="0" w:color="000000"/>
              <w:right w:val="single" w:sz="4" w:space="0" w:color="000000"/>
            </w:tcBorders>
          </w:tcPr>
          <w:p w14:paraId="30A8B137" w14:textId="77777777" w:rsidR="00846A28" w:rsidRDefault="00846A28">
            <w:r>
              <w:rPr>
                <w:rFonts w:ascii="Calibri" w:eastAsia="Calibri" w:hAnsi="Calibri" w:cs="Calibri"/>
                <w:sz w:val="20"/>
              </w:rPr>
              <w:t xml:space="preserve">Indirect Participation   </w:t>
            </w:r>
            <w:r>
              <w:rPr>
                <w:rFonts w:ascii="Wingdings" w:eastAsia="Wingdings" w:hAnsi="Wingdings" w:cs="Wingdings"/>
                <w:sz w:val="24"/>
              </w:rPr>
              <w:t></w:t>
            </w:r>
            <w:r>
              <w:rPr>
                <w:rFonts w:ascii="Calibri" w:eastAsia="Calibri" w:hAnsi="Calibri" w:cs="Calibri"/>
                <w:sz w:val="24"/>
              </w:rPr>
              <w:t xml:space="preserve"> </w:t>
            </w:r>
          </w:p>
          <w:p w14:paraId="52A350F6" w14:textId="77777777" w:rsidR="00846A28" w:rsidRDefault="00846A28">
            <w:r>
              <w:rPr>
                <w:rFonts w:ascii="Calibri" w:eastAsia="Calibri" w:hAnsi="Calibri" w:cs="Calibri"/>
                <w:sz w:val="20"/>
              </w:rPr>
              <w:t xml:space="preserve">Direct Participation      </w:t>
            </w:r>
            <w:r>
              <w:rPr>
                <w:rFonts w:ascii="Wingdings" w:eastAsia="Wingdings" w:hAnsi="Wingdings" w:cs="Wingdings"/>
                <w:sz w:val="24"/>
              </w:rPr>
              <w:t></w:t>
            </w:r>
            <w:r>
              <w:rPr>
                <w:rFonts w:ascii="Calibri" w:eastAsia="Calibri" w:hAnsi="Calibri" w:cs="Calibri"/>
                <w:sz w:val="20"/>
              </w:rPr>
              <w:t xml:space="preserve"> </w:t>
            </w:r>
          </w:p>
        </w:tc>
      </w:tr>
      <w:tr w:rsidR="00846A28" w14:paraId="438B4136" w14:textId="77777777">
        <w:trPr>
          <w:trHeight w:val="1250"/>
        </w:trPr>
        <w:tc>
          <w:tcPr>
            <w:tcW w:w="3780" w:type="dxa"/>
            <w:tcBorders>
              <w:top w:val="single" w:sz="4" w:space="0" w:color="000000"/>
              <w:left w:val="single" w:sz="4" w:space="0" w:color="000000"/>
              <w:bottom w:val="single" w:sz="4" w:space="0" w:color="000000"/>
              <w:right w:val="nil"/>
            </w:tcBorders>
          </w:tcPr>
          <w:p w14:paraId="055822BC" w14:textId="77777777" w:rsidR="00846A28" w:rsidRDefault="00846A28">
            <w:r>
              <w:rPr>
                <w:rFonts w:ascii="Calibri" w:eastAsia="Calibri" w:hAnsi="Calibri" w:cs="Calibri"/>
                <w:sz w:val="20"/>
              </w:rPr>
              <w:t xml:space="preserve">Description of Services: </w:t>
            </w:r>
          </w:p>
        </w:tc>
        <w:tc>
          <w:tcPr>
            <w:tcW w:w="3240" w:type="dxa"/>
            <w:tcBorders>
              <w:top w:val="single" w:sz="4" w:space="0" w:color="000000"/>
              <w:left w:val="nil"/>
              <w:bottom w:val="single" w:sz="4" w:space="0" w:color="000000"/>
              <w:right w:val="nil"/>
            </w:tcBorders>
          </w:tcPr>
          <w:p w14:paraId="21393DF9" w14:textId="77777777" w:rsidR="00846A28" w:rsidRDefault="00846A28"/>
        </w:tc>
        <w:tc>
          <w:tcPr>
            <w:tcW w:w="3511" w:type="dxa"/>
            <w:tcBorders>
              <w:top w:val="single" w:sz="4" w:space="0" w:color="000000"/>
              <w:left w:val="nil"/>
              <w:bottom w:val="single" w:sz="4" w:space="0" w:color="000000"/>
              <w:right w:val="single" w:sz="4" w:space="0" w:color="000000"/>
            </w:tcBorders>
          </w:tcPr>
          <w:p w14:paraId="2C0B2B5C" w14:textId="77777777" w:rsidR="00846A28" w:rsidRDefault="00846A28"/>
        </w:tc>
      </w:tr>
    </w:tbl>
    <w:p w14:paraId="505197D2" w14:textId="77777777" w:rsidR="00846A28" w:rsidRDefault="00846A28">
      <w:r>
        <w:rPr>
          <w:rFonts w:ascii="Calibri" w:eastAsia="Calibri" w:hAnsi="Calibri" w:cs="Calibri"/>
        </w:rPr>
        <w:lastRenderedPageBreak/>
        <w:t xml:space="preserve"> </w:t>
      </w:r>
    </w:p>
    <w:tbl>
      <w:tblPr>
        <w:tblStyle w:val="TableGrid0"/>
        <w:tblW w:w="10531" w:type="dxa"/>
        <w:tblInd w:w="0" w:type="dxa"/>
        <w:tblCellMar>
          <w:top w:w="45" w:type="dxa"/>
          <w:left w:w="108" w:type="dxa"/>
          <w:right w:w="115" w:type="dxa"/>
        </w:tblCellMar>
        <w:tblLook w:val="04A0" w:firstRow="1" w:lastRow="0" w:firstColumn="1" w:lastColumn="0" w:noHBand="0" w:noVBand="1"/>
      </w:tblPr>
      <w:tblGrid>
        <w:gridCol w:w="3780"/>
        <w:gridCol w:w="3240"/>
        <w:gridCol w:w="3511"/>
      </w:tblGrid>
      <w:tr w:rsidR="00846A28" w14:paraId="40E3D858" w14:textId="77777777">
        <w:trPr>
          <w:trHeight w:val="1114"/>
        </w:trPr>
        <w:tc>
          <w:tcPr>
            <w:tcW w:w="3780" w:type="dxa"/>
            <w:tcBorders>
              <w:top w:val="single" w:sz="4" w:space="0" w:color="000000"/>
              <w:left w:val="single" w:sz="4" w:space="0" w:color="000000"/>
              <w:bottom w:val="single" w:sz="4" w:space="0" w:color="000000"/>
              <w:right w:val="single" w:sz="4" w:space="0" w:color="000000"/>
            </w:tcBorders>
          </w:tcPr>
          <w:p w14:paraId="653A4002" w14:textId="77777777" w:rsidR="00846A28" w:rsidRDefault="00846A28">
            <w:r>
              <w:rPr>
                <w:rFonts w:ascii="Calibri" w:eastAsia="Calibri" w:hAnsi="Calibri" w:cs="Calibri"/>
                <w:sz w:val="20"/>
              </w:rPr>
              <w:t xml:space="preserve">Name of MBE/WBE Vendor: </w:t>
            </w:r>
          </w:p>
        </w:tc>
        <w:tc>
          <w:tcPr>
            <w:tcW w:w="3240" w:type="dxa"/>
            <w:tcBorders>
              <w:top w:val="single" w:sz="4" w:space="0" w:color="000000"/>
              <w:left w:val="single" w:sz="4" w:space="0" w:color="000000"/>
              <w:bottom w:val="single" w:sz="4" w:space="0" w:color="000000"/>
              <w:right w:val="single" w:sz="4" w:space="0" w:color="000000"/>
            </w:tcBorders>
          </w:tcPr>
          <w:p w14:paraId="06B67C13" w14:textId="77777777" w:rsidR="00846A28" w:rsidRDefault="00846A28">
            <w:r>
              <w:rPr>
                <w:rFonts w:ascii="Calibri" w:eastAsia="Calibri" w:hAnsi="Calibri" w:cs="Calibri"/>
                <w:sz w:val="20"/>
              </w:rPr>
              <w:t xml:space="preserve">Street Address: </w:t>
            </w:r>
          </w:p>
        </w:tc>
        <w:tc>
          <w:tcPr>
            <w:tcW w:w="3511" w:type="dxa"/>
            <w:tcBorders>
              <w:top w:val="single" w:sz="4" w:space="0" w:color="000000"/>
              <w:left w:val="single" w:sz="4" w:space="0" w:color="000000"/>
              <w:bottom w:val="single" w:sz="4" w:space="0" w:color="000000"/>
              <w:right w:val="single" w:sz="4" w:space="0" w:color="000000"/>
            </w:tcBorders>
          </w:tcPr>
          <w:p w14:paraId="21C2953C" w14:textId="77777777" w:rsidR="00846A28" w:rsidRDefault="00846A28">
            <w:r>
              <w:rPr>
                <w:rFonts w:ascii="Calibri" w:eastAsia="Calibri" w:hAnsi="Calibri" w:cs="Calibri"/>
                <w:sz w:val="20"/>
              </w:rPr>
              <w:t xml:space="preserve">City, State &amp; Zip: </w:t>
            </w:r>
          </w:p>
        </w:tc>
      </w:tr>
      <w:tr w:rsidR="00846A28" w14:paraId="1B72DE00"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7FEF6E9F" w14:textId="77777777" w:rsidR="00846A28" w:rsidRDefault="00846A28">
            <w:r>
              <w:rPr>
                <w:rFonts w:ascii="Calibri" w:eastAsia="Calibri" w:hAnsi="Calibri" w:cs="Calibri"/>
                <w:sz w:val="20"/>
              </w:rPr>
              <w:t xml:space="preserve">Contact Name: </w:t>
            </w:r>
          </w:p>
        </w:tc>
        <w:tc>
          <w:tcPr>
            <w:tcW w:w="3240" w:type="dxa"/>
            <w:tcBorders>
              <w:top w:val="single" w:sz="4" w:space="0" w:color="000000"/>
              <w:left w:val="single" w:sz="4" w:space="0" w:color="000000"/>
              <w:bottom w:val="single" w:sz="4" w:space="0" w:color="000000"/>
              <w:right w:val="single" w:sz="4" w:space="0" w:color="000000"/>
            </w:tcBorders>
          </w:tcPr>
          <w:p w14:paraId="1F73D4FB" w14:textId="77777777" w:rsidR="00846A28" w:rsidRDefault="00846A28">
            <w:r>
              <w:rPr>
                <w:rFonts w:ascii="Calibri" w:eastAsia="Calibri" w:hAnsi="Calibri" w:cs="Calibri"/>
                <w:sz w:val="20"/>
              </w:rPr>
              <w:t xml:space="preserve">Contact Title: </w:t>
            </w:r>
          </w:p>
        </w:tc>
        <w:tc>
          <w:tcPr>
            <w:tcW w:w="3511" w:type="dxa"/>
            <w:tcBorders>
              <w:top w:val="single" w:sz="4" w:space="0" w:color="000000"/>
              <w:left w:val="single" w:sz="4" w:space="0" w:color="000000"/>
              <w:bottom w:val="single" w:sz="4" w:space="0" w:color="000000"/>
              <w:right w:val="single" w:sz="4" w:space="0" w:color="000000"/>
            </w:tcBorders>
          </w:tcPr>
          <w:p w14:paraId="39BE678B" w14:textId="77777777" w:rsidR="00846A28" w:rsidRDefault="00846A28">
            <w:r>
              <w:rPr>
                <w:rFonts w:ascii="Calibri" w:eastAsia="Calibri" w:hAnsi="Calibri" w:cs="Calibri"/>
                <w:sz w:val="20"/>
              </w:rPr>
              <w:t xml:space="preserve">Contact Phone: </w:t>
            </w:r>
          </w:p>
          <w:p w14:paraId="5897087A" w14:textId="77777777" w:rsidR="00846A28" w:rsidRDefault="00846A28">
            <w:r>
              <w:rPr>
                <w:rFonts w:ascii="Calibri" w:eastAsia="Calibri" w:hAnsi="Calibri" w:cs="Calibri"/>
                <w:sz w:val="20"/>
              </w:rPr>
              <w:t xml:space="preserve"> </w:t>
            </w:r>
          </w:p>
          <w:p w14:paraId="352D0703" w14:textId="77777777" w:rsidR="00846A28" w:rsidRDefault="00846A28">
            <w:r>
              <w:rPr>
                <w:rFonts w:ascii="Calibri" w:eastAsia="Calibri" w:hAnsi="Calibri" w:cs="Calibri"/>
                <w:sz w:val="20"/>
              </w:rPr>
              <w:t xml:space="preserve"> </w:t>
            </w:r>
          </w:p>
        </w:tc>
      </w:tr>
      <w:tr w:rsidR="00846A28" w14:paraId="71B24AFF" w14:textId="77777777">
        <w:trPr>
          <w:trHeight w:val="744"/>
        </w:trPr>
        <w:tc>
          <w:tcPr>
            <w:tcW w:w="3780" w:type="dxa"/>
            <w:tcBorders>
              <w:top w:val="single" w:sz="4" w:space="0" w:color="000000"/>
              <w:left w:val="single" w:sz="4" w:space="0" w:color="000000"/>
              <w:bottom w:val="single" w:sz="4" w:space="0" w:color="000000"/>
              <w:right w:val="single" w:sz="4" w:space="0" w:color="000000"/>
            </w:tcBorders>
          </w:tcPr>
          <w:p w14:paraId="20BB6CA9" w14:textId="77777777" w:rsidR="00846A28" w:rsidRDefault="00846A28">
            <w:r>
              <w:rPr>
                <w:rFonts w:ascii="Calibri" w:eastAsia="Calibri" w:hAnsi="Calibri" w:cs="Calibri"/>
                <w:sz w:val="20"/>
              </w:rPr>
              <w:t xml:space="preserve">Contact Email: </w:t>
            </w:r>
          </w:p>
          <w:p w14:paraId="51444DE2" w14:textId="77777777" w:rsidR="00846A28" w:rsidRDefault="00846A28">
            <w:r>
              <w:rPr>
                <w:rFonts w:ascii="Calibri" w:eastAsia="Calibri" w:hAnsi="Calibri" w:cs="Calibri"/>
                <w:sz w:val="20"/>
              </w:rPr>
              <w:t xml:space="preserve"> </w:t>
            </w:r>
          </w:p>
          <w:p w14:paraId="446CC3AC" w14:textId="77777777" w:rsidR="00846A28" w:rsidRDefault="00846A28">
            <w:r>
              <w:rPr>
                <w:rFonts w:ascii="Calibri" w:eastAsia="Calibri" w:hAnsi="Calibri" w:cs="Calibri"/>
                <w:sz w:val="20"/>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1B9B7EE5" w14:textId="77777777" w:rsidR="00846A28" w:rsidRDefault="00846A28">
            <w:pPr>
              <w:ind w:right="147"/>
            </w:pPr>
            <w:r>
              <w:rPr>
                <w:rFonts w:ascii="Calibri" w:eastAsia="Calibri" w:hAnsi="Calibri" w:cs="Calibri"/>
                <w:sz w:val="20"/>
              </w:rPr>
              <w:t xml:space="preserve">MBE         </w:t>
            </w:r>
            <w:r>
              <w:rPr>
                <w:rFonts w:ascii="Wingdings" w:eastAsia="Wingdings" w:hAnsi="Wingdings" w:cs="Wingdings"/>
                <w:sz w:val="20"/>
              </w:rPr>
              <w:t></w:t>
            </w:r>
            <w:r>
              <w:rPr>
                <w:rFonts w:ascii="Calibri" w:eastAsia="Calibri" w:hAnsi="Calibri" w:cs="Calibri"/>
                <w:sz w:val="20"/>
              </w:rPr>
              <w:t xml:space="preserve">           WBE   </w:t>
            </w:r>
            <w:r>
              <w:rPr>
                <w:rFonts w:ascii="Wingdings" w:eastAsia="Wingdings" w:hAnsi="Wingdings" w:cs="Wingdings"/>
                <w:sz w:val="20"/>
              </w:rPr>
              <w:t></w:t>
            </w:r>
            <w:r>
              <w:rPr>
                <w:rFonts w:ascii="Calibri" w:eastAsia="Calibri" w:hAnsi="Calibri" w:cs="Calibri"/>
                <w:sz w:val="20"/>
              </w:rPr>
              <w:t xml:space="preserve"> Supplier  </w:t>
            </w:r>
            <w:r>
              <w:rPr>
                <w:rFonts w:ascii="Wingdings" w:eastAsia="Wingdings" w:hAnsi="Wingdings" w:cs="Wingdings"/>
                <w:sz w:val="20"/>
              </w:rPr>
              <w:t></w:t>
            </w:r>
            <w:r>
              <w:rPr>
                <w:rFonts w:ascii="Calibri" w:eastAsia="Calibri" w:hAnsi="Calibri" w:cs="Calibri"/>
                <w:sz w:val="20"/>
              </w:rPr>
              <w:t xml:space="preserve"> </w:t>
            </w:r>
            <w:r>
              <w:rPr>
                <w:rFonts w:ascii="Calibri" w:eastAsia="Calibri" w:hAnsi="Calibri" w:cs="Calibri"/>
              </w:rPr>
              <w:t xml:space="preserve"> </w:t>
            </w:r>
          </w:p>
        </w:tc>
        <w:tc>
          <w:tcPr>
            <w:tcW w:w="3511" w:type="dxa"/>
            <w:tcBorders>
              <w:top w:val="single" w:sz="4" w:space="0" w:color="000000"/>
              <w:left w:val="single" w:sz="4" w:space="0" w:color="000000"/>
              <w:bottom w:val="single" w:sz="4" w:space="0" w:color="000000"/>
              <w:right w:val="single" w:sz="4" w:space="0" w:color="000000"/>
            </w:tcBorders>
          </w:tcPr>
          <w:p w14:paraId="375FCFC3" w14:textId="77777777" w:rsidR="00846A28" w:rsidRDefault="00846A28">
            <w:r>
              <w:rPr>
                <w:rFonts w:ascii="Calibri" w:eastAsia="Calibri" w:hAnsi="Calibri" w:cs="Calibri"/>
                <w:sz w:val="20"/>
              </w:rPr>
              <w:t xml:space="preserve">Certification Agencies: </w:t>
            </w:r>
          </w:p>
        </w:tc>
      </w:tr>
      <w:tr w:rsidR="00846A28" w14:paraId="2C7F1DA7" w14:textId="77777777">
        <w:trPr>
          <w:trHeight w:val="557"/>
        </w:trPr>
        <w:tc>
          <w:tcPr>
            <w:tcW w:w="3780" w:type="dxa"/>
            <w:tcBorders>
              <w:top w:val="single" w:sz="4" w:space="0" w:color="000000"/>
              <w:left w:val="single" w:sz="4" w:space="0" w:color="000000"/>
              <w:bottom w:val="single" w:sz="4" w:space="0" w:color="000000"/>
              <w:right w:val="single" w:sz="4" w:space="0" w:color="000000"/>
            </w:tcBorders>
          </w:tcPr>
          <w:p w14:paraId="5FF40CB3" w14:textId="77777777" w:rsidR="00846A28" w:rsidRDefault="00846A28">
            <w:r>
              <w:rPr>
                <w:rFonts w:ascii="Calibri" w:eastAsia="Calibri" w:hAnsi="Calibri" w:cs="Calibri"/>
                <w:sz w:val="20"/>
              </w:rPr>
              <w:t xml:space="preserve">Contract $:  </w:t>
            </w:r>
          </w:p>
        </w:tc>
        <w:tc>
          <w:tcPr>
            <w:tcW w:w="3240" w:type="dxa"/>
            <w:tcBorders>
              <w:top w:val="single" w:sz="4" w:space="0" w:color="000000"/>
              <w:left w:val="single" w:sz="4" w:space="0" w:color="000000"/>
              <w:bottom w:val="single" w:sz="4" w:space="0" w:color="000000"/>
              <w:right w:val="single" w:sz="4" w:space="0" w:color="000000"/>
            </w:tcBorders>
          </w:tcPr>
          <w:p w14:paraId="309816CE" w14:textId="77777777" w:rsidR="00846A28" w:rsidRDefault="00846A28">
            <w:r>
              <w:rPr>
                <w:rFonts w:ascii="Calibri" w:eastAsia="Calibri" w:hAnsi="Calibri" w:cs="Calibri"/>
                <w:sz w:val="20"/>
              </w:rPr>
              <w:t xml:space="preserve">Contract %: </w:t>
            </w:r>
          </w:p>
        </w:tc>
        <w:tc>
          <w:tcPr>
            <w:tcW w:w="3511" w:type="dxa"/>
            <w:tcBorders>
              <w:top w:val="single" w:sz="4" w:space="0" w:color="000000"/>
              <w:left w:val="single" w:sz="4" w:space="0" w:color="000000"/>
              <w:bottom w:val="single" w:sz="4" w:space="0" w:color="000000"/>
              <w:right w:val="single" w:sz="4" w:space="0" w:color="000000"/>
            </w:tcBorders>
          </w:tcPr>
          <w:p w14:paraId="55AFA644" w14:textId="77777777" w:rsidR="00846A28" w:rsidRDefault="00846A28">
            <w:r>
              <w:rPr>
                <w:rFonts w:ascii="Calibri" w:eastAsia="Calibri" w:hAnsi="Calibri" w:cs="Calibri"/>
                <w:sz w:val="20"/>
              </w:rPr>
              <w:t xml:space="preserve">Indirect Participation   </w:t>
            </w:r>
            <w:r>
              <w:rPr>
                <w:rFonts w:ascii="Wingdings" w:eastAsia="Wingdings" w:hAnsi="Wingdings" w:cs="Wingdings"/>
                <w:sz w:val="24"/>
              </w:rPr>
              <w:t></w:t>
            </w:r>
            <w:r>
              <w:rPr>
                <w:rFonts w:ascii="Calibri" w:eastAsia="Calibri" w:hAnsi="Calibri" w:cs="Calibri"/>
                <w:sz w:val="24"/>
              </w:rPr>
              <w:t xml:space="preserve"> </w:t>
            </w:r>
          </w:p>
          <w:p w14:paraId="4E8A58D7" w14:textId="77777777" w:rsidR="00846A28" w:rsidRDefault="00846A28">
            <w:r>
              <w:rPr>
                <w:rFonts w:ascii="Calibri" w:eastAsia="Calibri" w:hAnsi="Calibri" w:cs="Calibri"/>
                <w:sz w:val="20"/>
              </w:rPr>
              <w:t xml:space="preserve">Direct Participation      </w:t>
            </w:r>
            <w:r>
              <w:rPr>
                <w:rFonts w:ascii="Wingdings" w:eastAsia="Wingdings" w:hAnsi="Wingdings" w:cs="Wingdings"/>
                <w:sz w:val="24"/>
              </w:rPr>
              <w:t></w:t>
            </w:r>
            <w:r>
              <w:rPr>
                <w:rFonts w:ascii="Calibri" w:eastAsia="Calibri" w:hAnsi="Calibri" w:cs="Calibri"/>
                <w:sz w:val="20"/>
              </w:rPr>
              <w:t xml:space="preserve"> </w:t>
            </w:r>
          </w:p>
        </w:tc>
      </w:tr>
      <w:tr w:rsidR="00846A28" w14:paraId="47890D64" w14:textId="77777777">
        <w:trPr>
          <w:trHeight w:val="1073"/>
        </w:trPr>
        <w:tc>
          <w:tcPr>
            <w:tcW w:w="3780" w:type="dxa"/>
            <w:tcBorders>
              <w:top w:val="single" w:sz="4" w:space="0" w:color="000000"/>
              <w:left w:val="single" w:sz="4" w:space="0" w:color="000000"/>
              <w:bottom w:val="single" w:sz="4" w:space="0" w:color="000000"/>
              <w:right w:val="nil"/>
            </w:tcBorders>
          </w:tcPr>
          <w:p w14:paraId="23A15893" w14:textId="77777777" w:rsidR="00846A28" w:rsidRDefault="00846A28">
            <w:r>
              <w:rPr>
                <w:rFonts w:ascii="Calibri" w:eastAsia="Calibri" w:hAnsi="Calibri" w:cs="Calibri"/>
                <w:sz w:val="20"/>
              </w:rPr>
              <w:t xml:space="preserve">Description of Services: </w:t>
            </w:r>
          </w:p>
        </w:tc>
        <w:tc>
          <w:tcPr>
            <w:tcW w:w="3240" w:type="dxa"/>
            <w:tcBorders>
              <w:top w:val="single" w:sz="4" w:space="0" w:color="000000"/>
              <w:left w:val="nil"/>
              <w:bottom w:val="single" w:sz="4" w:space="0" w:color="000000"/>
              <w:right w:val="nil"/>
            </w:tcBorders>
          </w:tcPr>
          <w:p w14:paraId="7FCFCF1F" w14:textId="77777777" w:rsidR="00846A28" w:rsidRDefault="00846A28"/>
        </w:tc>
        <w:tc>
          <w:tcPr>
            <w:tcW w:w="3511" w:type="dxa"/>
            <w:tcBorders>
              <w:top w:val="single" w:sz="4" w:space="0" w:color="000000"/>
              <w:left w:val="nil"/>
              <w:bottom w:val="single" w:sz="4" w:space="0" w:color="000000"/>
              <w:right w:val="single" w:sz="4" w:space="0" w:color="000000"/>
            </w:tcBorders>
          </w:tcPr>
          <w:p w14:paraId="6249E2A7" w14:textId="77777777" w:rsidR="00846A28" w:rsidRDefault="00846A28"/>
        </w:tc>
      </w:tr>
    </w:tbl>
    <w:p w14:paraId="6FD37E4E" w14:textId="77777777" w:rsidR="00846A28" w:rsidRDefault="00846A28">
      <w:pPr>
        <w:spacing w:after="23"/>
        <w:jc w:val="both"/>
      </w:pPr>
      <w:r>
        <w:rPr>
          <w:rFonts w:ascii="Calibri" w:eastAsia="Calibri" w:hAnsi="Calibri" w:cs="Calibri"/>
          <w:sz w:val="16"/>
        </w:rPr>
        <w:t xml:space="preserve"> </w:t>
      </w:r>
    </w:p>
    <w:tbl>
      <w:tblPr>
        <w:tblStyle w:val="TableGrid0"/>
        <w:tblW w:w="10620" w:type="dxa"/>
        <w:tblInd w:w="0" w:type="dxa"/>
        <w:tblCellMar>
          <w:top w:w="44" w:type="dxa"/>
          <w:left w:w="108" w:type="dxa"/>
          <w:right w:w="115" w:type="dxa"/>
        </w:tblCellMar>
        <w:tblLook w:val="04A0" w:firstRow="1" w:lastRow="0" w:firstColumn="1" w:lastColumn="0" w:noHBand="0" w:noVBand="1"/>
      </w:tblPr>
      <w:tblGrid>
        <w:gridCol w:w="3780"/>
        <w:gridCol w:w="3240"/>
        <w:gridCol w:w="3600"/>
      </w:tblGrid>
      <w:tr w:rsidR="00846A28" w14:paraId="286F9DAC" w14:textId="77777777">
        <w:trPr>
          <w:trHeight w:val="1116"/>
        </w:trPr>
        <w:tc>
          <w:tcPr>
            <w:tcW w:w="3780" w:type="dxa"/>
            <w:tcBorders>
              <w:top w:val="single" w:sz="4" w:space="0" w:color="000000"/>
              <w:left w:val="single" w:sz="4" w:space="0" w:color="000000"/>
              <w:bottom w:val="single" w:sz="4" w:space="0" w:color="000000"/>
              <w:right w:val="single" w:sz="4" w:space="0" w:color="000000"/>
            </w:tcBorders>
          </w:tcPr>
          <w:p w14:paraId="1FA17365" w14:textId="77777777" w:rsidR="00846A28" w:rsidRDefault="00846A28">
            <w:r>
              <w:rPr>
                <w:rFonts w:ascii="Calibri" w:eastAsia="Calibri" w:hAnsi="Calibri" w:cs="Calibri"/>
                <w:sz w:val="20"/>
              </w:rPr>
              <w:t xml:space="preserve">Name of MBE/WBE Vendor: </w:t>
            </w:r>
          </w:p>
        </w:tc>
        <w:tc>
          <w:tcPr>
            <w:tcW w:w="3240" w:type="dxa"/>
            <w:tcBorders>
              <w:top w:val="single" w:sz="4" w:space="0" w:color="000000"/>
              <w:left w:val="single" w:sz="4" w:space="0" w:color="000000"/>
              <w:bottom w:val="single" w:sz="4" w:space="0" w:color="000000"/>
              <w:right w:val="single" w:sz="4" w:space="0" w:color="000000"/>
            </w:tcBorders>
          </w:tcPr>
          <w:p w14:paraId="0FD4A351" w14:textId="77777777" w:rsidR="00846A28" w:rsidRDefault="00846A28">
            <w:r>
              <w:rPr>
                <w:rFonts w:ascii="Calibri" w:eastAsia="Calibri" w:hAnsi="Calibri" w:cs="Calibri"/>
                <w:sz w:val="20"/>
              </w:rPr>
              <w:t xml:space="preserve">Street Address: </w:t>
            </w:r>
          </w:p>
        </w:tc>
        <w:tc>
          <w:tcPr>
            <w:tcW w:w="3600" w:type="dxa"/>
            <w:tcBorders>
              <w:top w:val="single" w:sz="4" w:space="0" w:color="000000"/>
              <w:left w:val="single" w:sz="4" w:space="0" w:color="000000"/>
              <w:bottom w:val="single" w:sz="4" w:space="0" w:color="000000"/>
              <w:right w:val="single" w:sz="4" w:space="0" w:color="000000"/>
            </w:tcBorders>
          </w:tcPr>
          <w:p w14:paraId="6B8A01B0" w14:textId="77777777" w:rsidR="00846A28" w:rsidRDefault="00846A28">
            <w:r>
              <w:rPr>
                <w:rFonts w:ascii="Calibri" w:eastAsia="Calibri" w:hAnsi="Calibri" w:cs="Calibri"/>
                <w:sz w:val="20"/>
              </w:rPr>
              <w:t xml:space="preserve">City, State &amp; Zip: </w:t>
            </w:r>
          </w:p>
        </w:tc>
      </w:tr>
      <w:tr w:rsidR="00846A28" w14:paraId="24BF2CB0"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5D009624" w14:textId="77777777" w:rsidR="00846A28" w:rsidRDefault="00846A28">
            <w:r>
              <w:rPr>
                <w:rFonts w:ascii="Calibri" w:eastAsia="Calibri" w:hAnsi="Calibri" w:cs="Calibri"/>
                <w:sz w:val="20"/>
              </w:rPr>
              <w:t xml:space="preserve">Contact Name: </w:t>
            </w:r>
          </w:p>
        </w:tc>
        <w:tc>
          <w:tcPr>
            <w:tcW w:w="3240" w:type="dxa"/>
            <w:tcBorders>
              <w:top w:val="single" w:sz="4" w:space="0" w:color="000000"/>
              <w:left w:val="single" w:sz="4" w:space="0" w:color="000000"/>
              <w:bottom w:val="single" w:sz="4" w:space="0" w:color="000000"/>
              <w:right w:val="single" w:sz="4" w:space="0" w:color="000000"/>
            </w:tcBorders>
          </w:tcPr>
          <w:p w14:paraId="7A8CC7EE" w14:textId="77777777" w:rsidR="00846A28" w:rsidRDefault="00846A28">
            <w:r>
              <w:rPr>
                <w:rFonts w:ascii="Calibri" w:eastAsia="Calibri" w:hAnsi="Calibri" w:cs="Calibri"/>
                <w:sz w:val="20"/>
              </w:rPr>
              <w:t xml:space="preserve">Contact Title: </w:t>
            </w:r>
          </w:p>
        </w:tc>
        <w:tc>
          <w:tcPr>
            <w:tcW w:w="3600" w:type="dxa"/>
            <w:tcBorders>
              <w:top w:val="single" w:sz="4" w:space="0" w:color="000000"/>
              <w:left w:val="single" w:sz="4" w:space="0" w:color="000000"/>
              <w:bottom w:val="single" w:sz="4" w:space="0" w:color="000000"/>
              <w:right w:val="single" w:sz="4" w:space="0" w:color="000000"/>
            </w:tcBorders>
          </w:tcPr>
          <w:p w14:paraId="05DEE209" w14:textId="77777777" w:rsidR="00846A28" w:rsidRDefault="00846A28">
            <w:r>
              <w:rPr>
                <w:rFonts w:ascii="Calibri" w:eastAsia="Calibri" w:hAnsi="Calibri" w:cs="Calibri"/>
                <w:sz w:val="20"/>
              </w:rPr>
              <w:t xml:space="preserve">Contact Phone: </w:t>
            </w:r>
          </w:p>
          <w:p w14:paraId="52922E63" w14:textId="77777777" w:rsidR="00846A28" w:rsidRDefault="00846A28">
            <w:r>
              <w:rPr>
                <w:rFonts w:ascii="Calibri" w:eastAsia="Calibri" w:hAnsi="Calibri" w:cs="Calibri"/>
                <w:sz w:val="20"/>
              </w:rPr>
              <w:t xml:space="preserve"> </w:t>
            </w:r>
          </w:p>
          <w:p w14:paraId="4D0A71DE" w14:textId="77777777" w:rsidR="00846A28" w:rsidRDefault="00846A28">
            <w:r>
              <w:rPr>
                <w:rFonts w:ascii="Calibri" w:eastAsia="Calibri" w:hAnsi="Calibri" w:cs="Calibri"/>
                <w:sz w:val="20"/>
              </w:rPr>
              <w:t xml:space="preserve"> </w:t>
            </w:r>
          </w:p>
        </w:tc>
      </w:tr>
      <w:tr w:rsidR="00846A28" w14:paraId="7B10D9EC"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55222A03" w14:textId="77777777" w:rsidR="00846A28" w:rsidRDefault="00846A28">
            <w:r>
              <w:rPr>
                <w:rFonts w:ascii="Calibri" w:eastAsia="Calibri" w:hAnsi="Calibri" w:cs="Calibri"/>
                <w:sz w:val="20"/>
              </w:rPr>
              <w:t xml:space="preserve">Contact Email: </w:t>
            </w:r>
          </w:p>
          <w:p w14:paraId="1AB29946" w14:textId="77777777" w:rsidR="00846A28" w:rsidRDefault="00846A28">
            <w:r>
              <w:rPr>
                <w:rFonts w:ascii="Calibri" w:eastAsia="Calibri" w:hAnsi="Calibri" w:cs="Calibri"/>
                <w:sz w:val="20"/>
              </w:rPr>
              <w:t xml:space="preserve"> </w:t>
            </w:r>
          </w:p>
          <w:p w14:paraId="50AEC049" w14:textId="77777777" w:rsidR="00846A28" w:rsidRDefault="00846A28">
            <w:r>
              <w:rPr>
                <w:rFonts w:ascii="Calibri" w:eastAsia="Calibri" w:hAnsi="Calibri" w:cs="Calibri"/>
                <w:sz w:val="20"/>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5B1390A7" w14:textId="77777777" w:rsidR="00846A28" w:rsidRDefault="00846A28">
            <w:pPr>
              <w:ind w:right="147"/>
            </w:pPr>
            <w:r>
              <w:rPr>
                <w:rFonts w:ascii="Calibri" w:eastAsia="Calibri" w:hAnsi="Calibri" w:cs="Calibri"/>
                <w:sz w:val="20"/>
              </w:rPr>
              <w:t xml:space="preserve">MBE         </w:t>
            </w:r>
            <w:r>
              <w:rPr>
                <w:rFonts w:ascii="Wingdings" w:eastAsia="Wingdings" w:hAnsi="Wingdings" w:cs="Wingdings"/>
                <w:sz w:val="20"/>
              </w:rPr>
              <w:t></w:t>
            </w:r>
            <w:r>
              <w:rPr>
                <w:rFonts w:ascii="Calibri" w:eastAsia="Calibri" w:hAnsi="Calibri" w:cs="Calibri"/>
                <w:sz w:val="20"/>
              </w:rPr>
              <w:t xml:space="preserve">           WBE   </w:t>
            </w:r>
            <w:r>
              <w:rPr>
                <w:rFonts w:ascii="Wingdings" w:eastAsia="Wingdings" w:hAnsi="Wingdings" w:cs="Wingdings"/>
                <w:sz w:val="20"/>
              </w:rPr>
              <w:t></w:t>
            </w:r>
            <w:r>
              <w:rPr>
                <w:rFonts w:ascii="Calibri" w:eastAsia="Calibri" w:hAnsi="Calibri" w:cs="Calibri"/>
                <w:sz w:val="20"/>
              </w:rPr>
              <w:t xml:space="preserve"> Supplier  </w:t>
            </w:r>
            <w:r>
              <w:rPr>
                <w:rFonts w:ascii="Wingdings" w:eastAsia="Wingdings" w:hAnsi="Wingdings" w:cs="Wingdings"/>
                <w:sz w:val="20"/>
              </w:rPr>
              <w:t></w:t>
            </w:r>
            <w:r>
              <w:rPr>
                <w:rFonts w:ascii="Calibri" w:eastAsia="Calibri" w:hAnsi="Calibri" w:cs="Calibri"/>
                <w:sz w:val="20"/>
              </w:rPr>
              <w:t xml:space="preserve"> </w:t>
            </w:r>
            <w:r>
              <w:rPr>
                <w:rFonts w:ascii="Calibri" w:eastAsia="Calibri" w:hAnsi="Calibri" w:cs="Calibri"/>
              </w:rPr>
              <w:t xml:space="preserve"> </w:t>
            </w:r>
          </w:p>
        </w:tc>
        <w:tc>
          <w:tcPr>
            <w:tcW w:w="3600" w:type="dxa"/>
            <w:tcBorders>
              <w:top w:val="single" w:sz="4" w:space="0" w:color="000000"/>
              <w:left w:val="single" w:sz="4" w:space="0" w:color="000000"/>
              <w:bottom w:val="single" w:sz="4" w:space="0" w:color="000000"/>
              <w:right w:val="single" w:sz="4" w:space="0" w:color="000000"/>
            </w:tcBorders>
          </w:tcPr>
          <w:p w14:paraId="18A1323C" w14:textId="77777777" w:rsidR="00846A28" w:rsidRDefault="00846A28">
            <w:r>
              <w:rPr>
                <w:rFonts w:ascii="Calibri" w:eastAsia="Calibri" w:hAnsi="Calibri" w:cs="Calibri"/>
                <w:sz w:val="20"/>
              </w:rPr>
              <w:t xml:space="preserve">Certification Agencies: </w:t>
            </w:r>
          </w:p>
        </w:tc>
      </w:tr>
      <w:tr w:rsidR="00846A28" w14:paraId="6561A87E" w14:textId="77777777">
        <w:trPr>
          <w:trHeight w:val="557"/>
        </w:trPr>
        <w:tc>
          <w:tcPr>
            <w:tcW w:w="3780" w:type="dxa"/>
            <w:tcBorders>
              <w:top w:val="single" w:sz="4" w:space="0" w:color="000000"/>
              <w:left w:val="single" w:sz="4" w:space="0" w:color="000000"/>
              <w:bottom w:val="single" w:sz="4" w:space="0" w:color="000000"/>
              <w:right w:val="single" w:sz="4" w:space="0" w:color="000000"/>
            </w:tcBorders>
          </w:tcPr>
          <w:p w14:paraId="5085206E" w14:textId="77777777" w:rsidR="00846A28" w:rsidRDefault="00846A28">
            <w:r>
              <w:rPr>
                <w:rFonts w:ascii="Calibri" w:eastAsia="Calibri" w:hAnsi="Calibri" w:cs="Calibri"/>
                <w:sz w:val="20"/>
              </w:rPr>
              <w:t xml:space="preserve">Contract $:  </w:t>
            </w:r>
          </w:p>
        </w:tc>
        <w:tc>
          <w:tcPr>
            <w:tcW w:w="3240" w:type="dxa"/>
            <w:tcBorders>
              <w:top w:val="single" w:sz="4" w:space="0" w:color="000000"/>
              <w:left w:val="single" w:sz="4" w:space="0" w:color="000000"/>
              <w:bottom w:val="single" w:sz="4" w:space="0" w:color="000000"/>
              <w:right w:val="single" w:sz="4" w:space="0" w:color="000000"/>
            </w:tcBorders>
          </w:tcPr>
          <w:p w14:paraId="1E39F2CE" w14:textId="77777777" w:rsidR="00846A28" w:rsidRDefault="00846A28">
            <w:r>
              <w:rPr>
                <w:rFonts w:ascii="Calibri" w:eastAsia="Calibri" w:hAnsi="Calibri" w:cs="Calibri"/>
                <w:sz w:val="20"/>
              </w:rPr>
              <w:t xml:space="preserve">Contract %: </w:t>
            </w:r>
          </w:p>
        </w:tc>
        <w:tc>
          <w:tcPr>
            <w:tcW w:w="3600" w:type="dxa"/>
            <w:tcBorders>
              <w:top w:val="single" w:sz="4" w:space="0" w:color="000000"/>
              <w:left w:val="single" w:sz="4" w:space="0" w:color="000000"/>
              <w:bottom w:val="single" w:sz="4" w:space="0" w:color="000000"/>
              <w:right w:val="single" w:sz="4" w:space="0" w:color="000000"/>
            </w:tcBorders>
          </w:tcPr>
          <w:p w14:paraId="30249052" w14:textId="77777777" w:rsidR="00846A28" w:rsidRDefault="00846A28">
            <w:r>
              <w:rPr>
                <w:rFonts w:ascii="Calibri" w:eastAsia="Calibri" w:hAnsi="Calibri" w:cs="Calibri"/>
                <w:sz w:val="20"/>
              </w:rPr>
              <w:t xml:space="preserve">Indirect Participation   </w:t>
            </w:r>
            <w:r>
              <w:rPr>
                <w:rFonts w:ascii="Wingdings" w:eastAsia="Wingdings" w:hAnsi="Wingdings" w:cs="Wingdings"/>
                <w:sz w:val="24"/>
              </w:rPr>
              <w:t></w:t>
            </w:r>
            <w:r>
              <w:rPr>
                <w:rFonts w:ascii="Calibri" w:eastAsia="Calibri" w:hAnsi="Calibri" w:cs="Calibri"/>
                <w:sz w:val="24"/>
              </w:rPr>
              <w:t xml:space="preserve"> </w:t>
            </w:r>
          </w:p>
          <w:p w14:paraId="05C15835" w14:textId="77777777" w:rsidR="00846A28" w:rsidRDefault="00846A28">
            <w:r>
              <w:rPr>
                <w:rFonts w:ascii="Calibri" w:eastAsia="Calibri" w:hAnsi="Calibri" w:cs="Calibri"/>
                <w:sz w:val="20"/>
              </w:rPr>
              <w:t xml:space="preserve">Direct Participation      </w:t>
            </w:r>
            <w:r>
              <w:rPr>
                <w:rFonts w:ascii="Wingdings" w:eastAsia="Wingdings" w:hAnsi="Wingdings" w:cs="Wingdings"/>
                <w:sz w:val="24"/>
              </w:rPr>
              <w:t></w:t>
            </w:r>
            <w:r>
              <w:rPr>
                <w:rFonts w:ascii="Calibri" w:eastAsia="Calibri" w:hAnsi="Calibri" w:cs="Calibri"/>
                <w:sz w:val="20"/>
              </w:rPr>
              <w:t xml:space="preserve"> </w:t>
            </w:r>
          </w:p>
        </w:tc>
      </w:tr>
      <w:tr w:rsidR="00846A28" w14:paraId="2D313E38" w14:textId="77777777">
        <w:trPr>
          <w:trHeight w:val="756"/>
        </w:trPr>
        <w:tc>
          <w:tcPr>
            <w:tcW w:w="3780" w:type="dxa"/>
            <w:tcBorders>
              <w:top w:val="single" w:sz="4" w:space="0" w:color="000000"/>
              <w:left w:val="single" w:sz="4" w:space="0" w:color="000000"/>
              <w:bottom w:val="single" w:sz="4" w:space="0" w:color="000000"/>
              <w:right w:val="nil"/>
            </w:tcBorders>
          </w:tcPr>
          <w:p w14:paraId="6E89CF4C" w14:textId="77777777" w:rsidR="00846A28" w:rsidRDefault="00846A28">
            <w:r>
              <w:rPr>
                <w:rFonts w:ascii="Calibri" w:eastAsia="Calibri" w:hAnsi="Calibri" w:cs="Calibri"/>
                <w:sz w:val="20"/>
              </w:rPr>
              <w:t xml:space="preserve">Description of Services: </w:t>
            </w:r>
          </w:p>
          <w:p w14:paraId="37E29B88" w14:textId="77777777" w:rsidR="00846A28" w:rsidRDefault="00846A28">
            <w:r>
              <w:rPr>
                <w:rFonts w:ascii="Calibri" w:eastAsia="Calibri" w:hAnsi="Calibri" w:cs="Calibri"/>
                <w:sz w:val="20"/>
              </w:rPr>
              <w:t xml:space="preserve"> </w:t>
            </w:r>
          </w:p>
        </w:tc>
        <w:tc>
          <w:tcPr>
            <w:tcW w:w="3240" w:type="dxa"/>
            <w:tcBorders>
              <w:top w:val="single" w:sz="4" w:space="0" w:color="000000"/>
              <w:left w:val="nil"/>
              <w:bottom w:val="single" w:sz="4" w:space="0" w:color="000000"/>
              <w:right w:val="nil"/>
            </w:tcBorders>
          </w:tcPr>
          <w:p w14:paraId="0B75933D" w14:textId="77777777" w:rsidR="00846A28" w:rsidRDefault="00846A28"/>
        </w:tc>
        <w:tc>
          <w:tcPr>
            <w:tcW w:w="3600" w:type="dxa"/>
            <w:tcBorders>
              <w:top w:val="single" w:sz="4" w:space="0" w:color="000000"/>
              <w:left w:val="nil"/>
              <w:bottom w:val="single" w:sz="4" w:space="0" w:color="000000"/>
              <w:right w:val="single" w:sz="4" w:space="0" w:color="000000"/>
            </w:tcBorders>
          </w:tcPr>
          <w:p w14:paraId="389E550A" w14:textId="77777777" w:rsidR="00846A28" w:rsidRDefault="00846A28"/>
        </w:tc>
      </w:tr>
    </w:tbl>
    <w:p w14:paraId="552CBF29" w14:textId="77777777" w:rsidR="00846A28" w:rsidRDefault="00846A28">
      <w:pPr>
        <w:spacing w:after="23"/>
        <w:jc w:val="both"/>
      </w:pPr>
      <w:r>
        <w:rPr>
          <w:rFonts w:ascii="Calibri" w:eastAsia="Calibri" w:hAnsi="Calibri" w:cs="Calibri"/>
          <w:sz w:val="16"/>
        </w:rPr>
        <w:t xml:space="preserve"> </w:t>
      </w:r>
    </w:p>
    <w:tbl>
      <w:tblPr>
        <w:tblStyle w:val="TableGrid0"/>
        <w:tblW w:w="10711" w:type="dxa"/>
        <w:tblInd w:w="0" w:type="dxa"/>
        <w:tblCellMar>
          <w:top w:w="44" w:type="dxa"/>
          <w:left w:w="108" w:type="dxa"/>
          <w:right w:w="115" w:type="dxa"/>
        </w:tblCellMar>
        <w:tblLook w:val="04A0" w:firstRow="1" w:lastRow="0" w:firstColumn="1" w:lastColumn="0" w:noHBand="0" w:noVBand="1"/>
      </w:tblPr>
      <w:tblGrid>
        <w:gridCol w:w="3780"/>
        <w:gridCol w:w="3240"/>
        <w:gridCol w:w="3691"/>
      </w:tblGrid>
      <w:tr w:rsidR="00846A28" w14:paraId="76170458" w14:textId="77777777">
        <w:trPr>
          <w:trHeight w:val="1116"/>
        </w:trPr>
        <w:tc>
          <w:tcPr>
            <w:tcW w:w="3780" w:type="dxa"/>
            <w:tcBorders>
              <w:top w:val="single" w:sz="4" w:space="0" w:color="000000"/>
              <w:left w:val="single" w:sz="4" w:space="0" w:color="000000"/>
              <w:bottom w:val="single" w:sz="4" w:space="0" w:color="000000"/>
              <w:right w:val="single" w:sz="4" w:space="0" w:color="000000"/>
            </w:tcBorders>
          </w:tcPr>
          <w:p w14:paraId="30AE796A" w14:textId="77777777" w:rsidR="00846A28" w:rsidRDefault="00846A28">
            <w:r>
              <w:rPr>
                <w:rFonts w:ascii="Calibri" w:eastAsia="Calibri" w:hAnsi="Calibri" w:cs="Calibri"/>
                <w:sz w:val="20"/>
              </w:rPr>
              <w:t xml:space="preserve">Name of MBE/WBE Vendor: </w:t>
            </w:r>
          </w:p>
        </w:tc>
        <w:tc>
          <w:tcPr>
            <w:tcW w:w="3240" w:type="dxa"/>
            <w:tcBorders>
              <w:top w:val="single" w:sz="4" w:space="0" w:color="000000"/>
              <w:left w:val="single" w:sz="4" w:space="0" w:color="000000"/>
              <w:bottom w:val="single" w:sz="4" w:space="0" w:color="000000"/>
              <w:right w:val="single" w:sz="4" w:space="0" w:color="000000"/>
            </w:tcBorders>
          </w:tcPr>
          <w:p w14:paraId="3074921A" w14:textId="77777777" w:rsidR="00846A28" w:rsidRDefault="00846A28">
            <w:r>
              <w:rPr>
                <w:rFonts w:ascii="Calibri" w:eastAsia="Calibri" w:hAnsi="Calibri" w:cs="Calibri"/>
                <w:sz w:val="20"/>
              </w:rPr>
              <w:t xml:space="preserve">Street Address: </w:t>
            </w:r>
          </w:p>
        </w:tc>
        <w:tc>
          <w:tcPr>
            <w:tcW w:w="3691" w:type="dxa"/>
            <w:tcBorders>
              <w:top w:val="single" w:sz="4" w:space="0" w:color="000000"/>
              <w:left w:val="single" w:sz="4" w:space="0" w:color="000000"/>
              <w:bottom w:val="single" w:sz="4" w:space="0" w:color="000000"/>
              <w:right w:val="single" w:sz="4" w:space="0" w:color="000000"/>
            </w:tcBorders>
          </w:tcPr>
          <w:p w14:paraId="0315CAF0" w14:textId="77777777" w:rsidR="00846A28" w:rsidRDefault="00846A28">
            <w:r>
              <w:rPr>
                <w:rFonts w:ascii="Calibri" w:eastAsia="Calibri" w:hAnsi="Calibri" w:cs="Calibri"/>
                <w:sz w:val="20"/>
              </w:rPr>
              <w:t xml:space="preserve">City, State &amp; Zip: </w:t>
            </w:r>
          </w:p>
        </w:tc>
      </w:tr>
      <w:tr w:rsidR="00846A28" w14:paraId="12DEAA31"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6C0E95C9" w14:textId="77777777" w:rsidR="00846A28" w:rsidRDefault="00846A28">
            <w:r>
              <w:rPr>
                <w:rFonts w:ascii="Calibri" w:eastAsia="Calibri" w:hAnsi="Calibri" w:cs="Calibri"/>
                <w:sz w:val="20"/>
              </w:rPr>
              <w:t xml:space="preserve">Contact Name: </w:t>
            </w:r>
          </w:p>
        </w:tc>
        <w:tc>
          <w:tcPr>
            <w:tcW w:w="3240" w:type="dxa"/>
            <w:tcBorders>
              <w:top w:val="single" w:sz="4" w:space="0" w:color="000000"/>
              <w:left w:val="single" w:sz="4" w:space="0" w:color="000000"/>
              <w:bottom w:val="single" w:sz="4" w:space="0" w:color="000000"/>
              <w:right w:val="single" w:sz="4" w:space="0" w:color="000000"/>
            </w:tcBorders>
          </w:tcPr>
          <w:p w14:paraId="06952D7E" w14:textId="77777777" w:rsidR="00846A28" w:rsidRDefault="00846A28">
            <w:r>
              <w:rPr>
                <w:rFonts w:ascii="Calibri" w:eastAsia="Calibri" w:hAnsi="Calibri" w:cs="Calibri"/>
                <w:sz w:val="20"/>
              </w:rPr>
              <w:t xml:space="preserve">Contact Title: </w:t>
            </w:r>
          </w:p>
        </w:tc>
        <w:tc>
          <w:tcPr>
            <w:tcW w:w="3691" w:type="dxa"/>
            <w:tcBorders>
              <w:top w:val="single" w:sz="4" w:space="0" w:color="000000"/>
              <w:left w:val="single" w:sz="4" w:space="0" w:color="000000"/>
              <w:bottom w:val="single" w:sz="4" w:space="0" w:color="000000"/>
              <w:right w:val="single" w:sz="4" w:space="0" w:color="000000"/>
            </w:tcBorders>
          </w:tcPr>
          <w:p w14:paraId="23FEFCCA" w14:textId="77777777" w:rsidR="00846A28" w:rsidRDefault="00846A28">
            <w:r>
              <w:rPr>
                <w:rFonts w:ascii="Calibri" w:eastAsia="Calibri" w:hAnsi="Calibri" w:cs="Calibri"/>
                <w:sz w:val="20"/>
              </w:rPr>
              <w:t xml:space="preserve">Contact Phone: </w:t>
            </w:r>
          </w:p>
          <w:p w14:paraId="083485D6" w14:textId="77777777" w:rsidR="00846A28" w:rsidRDefault="00846A28">
            <w:r>
              <w:rPr>
                <w:rFonts w:ascii="Calibri" w:eastAsia="Calibri" w:hAnsi="Calibri" w:cs="Calibri"/>
                <w:sz w:val="20"/>
              </w:rPr>
              <w:t xml:space="preserve"> </w:t>
            </w:r>
          </w:p>
          <w:p w14:paraId="61FF1BE9" w14:textId="77777777" w:rsidR="00846A28" w:rsidRDefault="00846A28">
            <w:r>
              <w:rPr>
                <w:rFonts w:ascii="Calibri" w:eastAsia="Calibri" w:hAnsi="Calibri" w:cs="Calibri"/>
                <w:sz w:val="20"/>
              </w:rPr>
              <w:t xml:space="preserve"> </w:t>
            </w:r>
          </w:p>
        </w:tc>
      </w:tr>
      <w:tr w:rsidR="00846A28" w14:paraId="36D09A97" w14:textId="77777777">
        <w:trPr>
          <w:trHeight w:val="742"/>
        </w:trPr>
        <w:tc>
          <w:tcPr>
            <w:tcW w:w="3780" w:type="dxa"/>
            <w:tcBorders>
              <w:top w:val="single" w:sz="4" w:space="0" w:color="000000"/>
              <w:left w:val="single" w:sz="4" w:space="0" w:color="000000"/>
              <w:bottom w:val="single" w:sz="4" w:space="0" w:color="000000"/>
              <w:right w:val="single" w:sz="4" w:space="0" w:color="000000"/>
            </w:tcBorders>
          </w:tcPr>
          <w:p w14:paraId="0333C689" w14:textId="77777777" w:rsidR="00846A28" w:rsidRDefault="00846A28">
            <w:r>
              <w:rPr>
                <w:rFonts w:ascii="Calibri" w:eastAsia="Calibri" w:hAnsi="Calibri" w:cs="Calibri"/>
                <w:sz w:val="20"/>
              </w:rPr>
              <w:t xml:space="preserve">Contact Email: </w:t>
            </w:r>
          </w:p>
          <w:p w14:paraId="74543A1A" w14:textId="77777777" w:rsidR="00846A28" w:rsidRDefault="00846A28">
            <w:r>
              <w:rPr>
                <w:rFonts w:ascii="Calibri" w:eastAsia="Calibri" w:hAnsi="Calibri" w:cs="Calibri"/>
                <w:sz w:val="20"/>
              </w:rPr>
              <w:t xml:space="preserve"> </w:t>
            </w:r>
          </w:p>
          <w:p w14:paraId="5E45EA76" w14:textId="77777777" w:rsidR="00846A28" w:rsidRDefault="00846A28">
            <w:r>
              <w:rPr>
                <w:rFonts w:ascii="Calibri" w:eastAsia="Calibri" w:hAnsi="Calibri" w:cs="Calibri"/>
                <w:sz w:val="20"/>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3B409ABE" w14:textId="77777777" w:rsidR="00846A28" w:rsidRDefault="00846A28">
            <w:pPr>
              <w:ind w:right="373"/>
            </w:pPr>
            <w:r>
              <w:rPr>
                <w:rFonts w:ascii="Calibri" w:eastAsia="Calibri" w:hAnsi="Calibri" w:cs="Calibri"/>
                <w:sz w:val="20"/>
              </w:rPr>
              <w:t xml:space="preserve">MBE         </w:t>
            </w:r>
            <w:r>
              <w:rPr>
                <w:rFonts w:ascii="Wingdings" w:eastAsia="Wingdings" w:hAnsi="Wingdings" w:cs="Wingdings"/>
                <w:sz w:val="20"/>
              </w:rPr>
              <w:t></w:t>
            </w:r>
            <w:r>
              <w:rPr>
                <w:rFonts w:ascii="Calibri" w:eastAsia="Calibri" w:hAnsi="Calibri" w:cs="Calibri"/>
                <w:sz w:val="20"/>
              </w:rPr>
              <w:t xml:space="preserve">      WBE   </w:t>
            </w:r>
            <w:r>
              <w:rPr>
                <w:rFonts w:ascii="Wingdings" w:eastAsia="Wingdings" w:hAnsi="Wingdings" w:cs="Wingdings"/>
                <w:sz w:val="20"/>
              </w:rPr>
              <w:t></w:t>
            </w:r>
            <w:r>
              <w:rPr>
                <w:rFonts w:ascii="Calibri" w:eastAsia="Calibri" w:hAnsi="Calibri" w:cs="Calibri"/>
                <w:sz w:val="20"/>
              </w:rPr>
              <w:t xml:space="preserve"> Supplier  </w:t>
            </w:r>
            <w:r>
              <w:rPr>
                <w:rFonts w:ascii="Wingdings" w:eastAsia="Wingdings" w:hAnsi="Wingdings" w:cs="Wingdings"/>
                <w:sz w:val="20"/>
              </w:rPr>
              <w:t></w:t>
            </w:r>
            <w:r>
              <w:rPr>
                <w:rFonts w:ascii="Calibri" w:eastAsia="Calibri" w:hAnsi="Calibri" w:cs="Calibri"/>
                <w:sz w:val="20"/>
              </w:rPr>
              <w:t xml:space="preserve">  </w:t>
            </w:r>
            <w:r>
              <w:rPr>
                <w:rFonts w:ascii="Calibri" w:eastAsia="Calibri" w:hAnsi="Calibri" w:cs="Calibri"/>
              </w:rPr>
              <w:t xml:space="preserve"> </w:t>
            </w:r>
          </w:p>
        </w:tc>
        <w:tc>
          <w:tcPr>
            <w:tcW w:w="3691" w:type="dxa"/>
            <w:tcBorders>
              <w:top w:val="single" w:sz="4" w:space="0" w:color="000000"/>
              <w:left w:val="single" w:sz="4" w:space="0" w:color="000000"/>
              <w:bottom w:val="single" w:sz="4" w:space="0" w:color="000000"/>
              <w:right w:val="single" w:sz="4" w:space="0" w:color="000000"/>
            </w:tcBorders>
          </w:tcPr>
          <w:p w14:paraId="387D37C0" w14:textId="77777777" w:rsidR="00846A28" w:rsidRDefault="00846A28">
            <w:r>
              <w:rPr>
                <w:rFonts w:ascii="Calibri" w:eastAsia="Calibri" w:hAnsi="Calibri" w:cs="Calibri"/>
                <w:sz w:val="20"/>
              </w:rPr>
              <w:t xml:space="preserve">Certification Agencies: </w:t>
            </w:r>
          </w:p>
        </w:tc>
      </w:tr>
      <w:tr w:rsidR="00846A28" w14:paraId="25EA60B1" w14:textId="77777777">
        <w:trPr>
          <w:trHeight w:val="557"/>
        </w:trPr>
        <w:tc>
          <w:tcPr>
            <w:tcW w:w="3780" w:type="dxa"/>
            <w:tcBorders>
              <w:top w:val="single" w:sz="4" w:space="0" w:color="000000"/>
              <w:left w:val="single" w:sz="4" w:space="0" w:color="000000"/>
              <w:bottom w:val="single" w:sz="4" w:space="0" w:color="000000"/>
              <w:right w:val="single" w:sz="4" w:space="0" w:color="000000"/>
            </w:tcBorders>
          </w:tcPr>
          <w:p w14:paraId="7BC76486" w14:textId="77777777" w:rsidR="00846A28" w:rsidRDefault="00846A28">
            <w:r>
              <w:rPr>
                <w:rFonts w:ascii="Calibri" w:eastAsia="Calibri" w:hAnsi="Calibri" w:cs="Calibri"/>
                <w:sz w:val="20"/>
              </w:rPr>
              <w:t xml:space="preserve">Contract $:  </w:t>
            </w:r>
          </w:p>
        </w:tc>
        <w:tc>
          <w:tcPr>
            <w:tcW w:w="3240" w:type="dxa"/>
            <w:tcBorders>
              <w:top w:val="single" w:sz="4" w:space="0" w:color="000000"/>
              <w:left w:val="single" w:sz="4" w:space="0" w:color="000000"/>
              <w:bottom w:val="single" w:sz="4" w:space="0" w:color="000000"/>
              <w:right w:val="single" w:sz="4" w:space="0" w:color="000000"/>
            </w:tcBorders>
          </w:tcPr>
          <w:p w14:paraId="2B68686F" w14:textId="77777777" w:rsidR="00846A28" w:rsidRDefault="00846A28">
            <w:r>
              <w:rPr>
                <w:rFonts w:ascii="Calibri" w:eastAsia="Calibri" w:hAnsi="Calibri" w:cs="Calibri"/>
                <w:sz w:val="20"/>
              </w:rPr>
              <w:t xml:space="preserve">Contract %: </w:t>
            </w:r>
          </w:p>
        </w:tc>
        <w:tc>
          <w:tcPr>
            <w:tcW w:w="3691" w:type="dxa"/>
            <w:tcBorders>
              <w:top w:val="single" w:sz="4" w:space="0" w:color="000000"/>
              <w:left w:val="single" w:sz="4" w:space="0" w:color="000000"/>
              <w:bottom w:val="single" w:sz="4" w:space="0" w:color="000000"/>
              <w:right w:val="single" w:sz="4" w:space="0" w:color="000000"/>
            </w:tcBorders>
          </w:tcPr>
          <w:p w14:paraId="5F7B389F" w14:textId="77777777" w:rsidR="00846A28" w:rsidRDefault="00846A28">
            <w:r>
              <w:rPr>
                <w:rFonts w:ascii="Calibri" w:eastAsia="Calibri" w:hAnsi="Calibri" w:cs="Calibri"/>
                <w:sz w:val="20"/>
              </w:rPr>
              <w:t xml:space="preserve">Indirect Participation   </w:t>
            </w:r>
            <w:r>
              <w:rPr>
                <w:rFonts w:ascii="Wingdings" w:eastAsia="Wingdings" w:hAnsi="Wingdings" w:cs="Wingdings"/>
                <w:sz w:val="24"/>
              </w:rPr>
              <w:t></w:t>
            </w:r>
            <w:r>
              <w:rPr>
                <w:rFonts w:ascii="Calibri" w:eastAsia="Calibri" w:hAnsi="Calibri" w:cs="Calibri"/>
                <w:sz w:val="24"/>
              </w:rPr>
              <w:t xml:space="preserve"> </w:t>
            </w:r>
          </w:p>
          <w:p w14:paraId="153824D9" w14:textId="77777777" w:rsidR="00846A28" w:rsidRDefault="00846A28">
            <w:r>
              <w:rPr>
                <w:rFonts w:ascii="Calibri" w:eastAsia="Calibri" w:hAnsi="Calibri" w:cs="Calibri"/>
                <w:sz w:val="20"/>
              </w:rPr>
              <w:t xml:space="preserve">Direct Participation      </w:t>
            </w:r>
            <w:r>
              <w:rPr>
                <w:rFonts w:ascii="Wingdings" w:eastAsia="Wingdings" w:hAnsi="Wingdings" w:cs="Wingdings"/>
                <w:sz w:val="24"/>
              </w:rPr>
              <w:t></w:t>
            </w:r>
            <w:r>
              <w:rPr>
                <w:rFonts w:ascii="Calibri" w:eastAsia="Calibri" w:hAnsi="Calibri" w:cs="Calibri"/>
                <w:sz w:val="20"/>
              </w:rPr>
              <w:t xml:space="preserve"> </w:t>
            </w:r>
          </w:p>
        </w:tc>
      </w:tr>
      <w:tr w:rsidR="00846A28" w14:paraId="7D95388F" w14:textId="77777777">
        <w:trPr>
          <w:trHeight w:val="1001"/>
        </w:trPr>
        <w:tc>
          <w:tcPr>
            <w:tcW w:w="3780" w:type="dxa"/>
            <w:tcBorders>
              <w:top w:val="single" w:sz="4" w:space="0" w:color="000000"/>
              <w:left w:val="single" w:sz="4" w:space="0" w:color="000000"/>
              <w:bottom w:val="single" w:sz="4" w:space="0" w:color="000000"/>
              <w:right w:val="nil"/>
            </w:tcBorders>
          </w:tcPr>
          <w:p w14:paraId="2B8C2132" w14:textId="77777777" w:rsidR="00846A28" w:rsidRDefault="00846A28">
            <w:r>
              <w:rPr>
                <w:rFonts w:ascii="Calibri" w:eastAsia="Calibri" w:hAnsi="Calibri" w:cs="Calibri"/>
                <w:sz w:val="20"/>
              </w:rPr>
              <w:lastRenderedPageBreak/>
              <w:t xml:space="preserve">Description of Services: </w:t>
            </w:r>
          </w:p>
        </w:tc>
        <w:tc>
          <w:tcPr>
            <w:tcW w:w="3240" w:type="dxa"/>
            <w:tcBorders>
              <w:top w:val="single" w:sz="4" w:space="0" w:color="000000"/>
              <w:left w:val="nil"/>
              <w:bottom w:val="single" w:sz="4" w:space="0" w:color="000000"/>
              <w:right w:val="nil"/>
            </w:tcBorders>
          </w:tcPr>
          <w:p w14:paraId="39E24C2A" w14:textId="77777777" w:rsidR="00846A28" w:rsidRDefault="00846A28"/>
        </w:tc>
        <w:tc>
          <w:tcPr>
            <w:tcW w:w="3691" w:type="dxa"/>
            <w:tcBorders>
              <w:top w:val="single" w:sz="4" w:space="0" w:color="000000"/>
              <w:left w:val="nil"/>
              <w:bottom w:val="single" w:sz="4" w:space="0" w:color="000000"/>
              <w:right w:val="single" w:sz="4" w:space="0" w:color="000000"/>
            </w:tcBorders>
          </w:tcPr>
          <w:p w14:paraId="3990A84C" w14:textId="77777777" w:rsidR="00846A28" w:rsidRDefault="00846A28"/>
        </w:tc>
      </w:tr>
    </w:tbl>
    <w:p w14:paraId="60A7B4B1" w14:textId="77777777" w:rsidR="00846A28" w:rsidRDefault="00846A28">
      <w:pPr>
        <w:jc w:val="both"/>
      </w:pPr>
      <w:r>
        <w:rPr>
          <w:rFonts w:ascii="Calibri" w:eastAsia="Calibri" w:hAnsi="Calibri" w:cs="Calibri"/>
        </w:rPr>
        <w:t xml:space="preserve"> </w:t>
      </w:r>
    </w:p>
    <w:p w14:paraId="1CCBD620" w14:textId="77777777" w:rsidR="00846A28" w:rsidRDefault="00846A28">
      <w:r>
        <w:rPr>
          <w:rFonts w:ascii="Calibri" w:eastAsia="Calibri" w:hAnsi="Calibri" w:cs="Calibri"/>
        </w:rPr>
        <w:t xml:space="preserve"> </w:t>
      </w:r>
    </w:p>
    <w:tbl>
      <w:tblPr>
        <w:tblStyle w:val="TableGrid0"/>
        <w:tblW w:w="10440" w:type="dxa"/>
        <w:tblInd w:w="-108" w:type="dxa"/>
        <w:tblCellMar>
          <w:top w:w="46" w:type="dxa"/>
          <w:left w:w="106" w:type="dxa"/>
          <w:right w:w="68" w:type="dxa"/>
        </w:tblCellMar>
        <w:tblLook w:val="04A0" w:firstRow="1" w:lastRow="0" w:firstColumn="1" w:lastColumn="0" w:noHBand="0" w:noVBand="1"/>
      </w:tblPr>
      <w:tblGrid>
        <w:gridCol w:w="1740"/>
        <w:gridCol w:w="1740"/>
        <w:gridCol w:w="1579"/>
        <w:gridCol w:w="1901"/>
        <w:gridCol w:w="1740"/>
        <w:gridCol w:w="1740"/>
      </w:tblGrid>
      <w:tr w:rsidR="00846A28" w14:paraId="4CE07DFA" w14:textId="77777777">
        <w:trPr>
          <w:trHeight w:val="730"/>
        </w:trPr>
        <w:tc>
          <w:tcPr>
            <w:tcW w:w="1740" w:type="dxa"/>
            <w:tcBorders>
              <w:top w:val="single" w:sz="4" w:space="0" w:color="000000"/>
              <w:left w:val="single" w:sz="4" w:space="0" w:color="000000"/>
              <w:bottom w:val="single" w:sz="4" w:space="0" w:color="000000"/>
              <w:right w:val="single" w:sz="4" w:space="0" w:color="000000"/>
            </w:tcBorders>
          </w:tcPr>
          <w:p w14:paraId="52E24BB6" w14:textId="77777777" w:rsidR="00846A28" w:rsidRDefault="00846A28">
            <w:pPr>
              <w:ind w:left="2"/>
            </w:pPr>
            <w:r>
              <w:rPr>
                <w:rFonts w:ascii="Calibri" w:eastAsia="Calibri" w:hAnsi="Calibri" w:cs="Calibri"/>
              </w:rPr>
              <w:t xml:space="preserve">Total MBE Direct </w:t>
            </w:r>
          </w:p>
        </w:tc>
        <w:tc>
          <w:tcPr>
            <w:tcW w:w="1740" w:type="dxa"/>
            <w:tcBorders>
              <w:top w:val="single" w:sz="4" w:space="0" w:color="000000"/>
              <w:left w:val="single" w:sz="4" w:space="0" w:color="000000"/>
              <w:bottom w:val="single" w:sz="4" w:space="0" w:color="000000"/>
              <w:right w:val="single" w:sz="4" w:space="0" w:color="000000"/>
            </w:tcBorders>
          </w:tcPr>
          <w:p w14:paraId="4E7F66E6" w14:textId="77777777" w:rsidR="00846A28" w:rsidRDefault="00846A28">
            <w:pPr>
              <w:ind w:left="2"/>
            </w:pPr>
            <w:r>
              <w:rPr>
                <w:rFonts w:ascii="Calibri" w:eastAsia="Calibri" w:hAnsi="Calibri" w:cs="Calibri"/>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89B60F9" w14:textId="77777777" w:rsidR="00846A28" w:rsidRDefault="00846A28">
            <w:pPr>
              <w:ind w:left="2"/>
            </w:pPr>
            <w:r>
              <w:rPr>
                <w:rFonts w:ascii="Calibri" w:eastAsia="Calibri" w:hAnsi="Calibri" w:cs="Calibri"/>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4BE3D4A6" w14:textId="77777777" w:rsidR="00846A28" w:rsidRDefault="00846A28">
            <w:r>
              <w:rPr>
                <w:rFonts w:ascii="Calibri" w:eastAsia="Calibri" w:hAnsi="Calibri" w:cs="Calibri"/>
              </w:rPr>
              <w:t xml:space="preserve">Total MBE Indirect </w:t>
            </w:r>
          </w:p>
        </w:tc>
        <w:tc>
          <w:tcPr>
            <w:tcW w:w="1740" w:type="dxa"/>
            <w:tcBorders>
              <w:top w:val="single" w:sz="4" w:space="0" w:color="000000"/>
              <w:left w:val="single" w:sz="4" w:space="0" w:color="000000"/>
              <w:bottom w:val="single" w:sz="4" w:space="0" w:color="000000"/>
              <w:right w:val="single" w:sz="4" w:space="0" w:color="000000"/>
            </w:tcBorders>
          </w:tcPr>
          <w:p w14:paraId="7E61B3E0" w14:textId="77777777" w:rsidR="00846A28" w:rsidRDefault="00846A28">
            <w:pPr>
              <w:ind w:left="2"/>
            </w:pPr>
            <w:r>
              <w:rPr>
                <w:rFonts w:ascii="Calibri" w:eastAsia="Calibri" w:hAnsi="Calibri" w:cs="Calibri"/>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053E94D6" w14:textId="77777777" w:rsidR="00846A28" w:rsidRDefault="00846A28">
            <w:pPr>
              <w:ind w:left="2"/>
            </w:pPr>
            <w:r>
              <w:rPr>
                <w:rFonts w:ascii="Calibri" w:eastAsia="Calibri" w:hAnsi="Calibri" w:cs="Calibri"/>
              </w:rPr>
              <w:t xml:space="preserve">% </w:t>
            </w:r>
          </w:p>
        </w:tc>
      </w:tr>
      <w:tr w:rsidR="00846A28" w14:paraId="0B84649D" w14:textId="77777777">
        <w:trPr>
          <w:trHeight w:val="732"/>
        </w:trPr>
        <w:tc>
          <w:tcPr>
            <w:tcW w:w="1740" w:type="dxa"/>
            <w:tcBorders>
              <w:top w:val="single" w:sz="4" w:space="0" w:color="000000"/>
              <w:left w:val="single" w:sz="4" w:space="0" w:color="000000"/>
              <w:bottom w:val="single" w:sz="4" w:space="0" w:color="000000"/>
              <w:right w:val="single" w:sz="4" w:space="0" w:color="000000"/>
            </w:tcBorders>
          </w:tcPr>
          <w:p w14:paraId="5B4DCE6A" w14:textId="77777777" w:rsidR="00846A28" w:rsidRDefault="00846A28">
            <w:pPr>
              <w:ind w:left="2"/>
            </w:pPr>
            <w:r>
              <w:rPr>
                <w:rFonts w:ascii="Calibri" w:eastAsia="Calibri" w:hAnsi="Calibri" w:cs="Calibri"/>
              </w:rPr>
              <w:t xml:space="preserve">Total WBE Direct </w:t>
            </w:r>
          </w:p>
        </w:tc>
        <w:tc>
          <w:tcPr>
            <w:tcW w:w="1740" w:type="dxa"/>
            <w:tcBorders>
              <w:top w:val="single" w:sz="4" w:space="0" w:color="000000"/>
              <w:left w:val="single" w:sz="4" w:space="0" w:color="000000"/>
              <w:bottom w:val="single" w:sz="4" w:space="0" w:color="000000"/>
              <w:right w:val="single" w:sz="4" w:space="0" w:color="000000"/>
            </w:tcBorders>
          </w:tcPr>
          <w:p w14:paraId="52F4963E" w14:textId="77777777" w:rsidR="00846A28" w:rsidRDefault="00846A28">
            <w:pPr>
              <w:ind w:left="2"/>
            </w:pPr>
            <w:r>
              <w:rPr>
                <w:rFonts w:ascii="Calibri" w:eastAsia="Calibri" w:hAnsi="Calibri" w:cs="Calibri"/>
              </w:rP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0C34AB48" w14:textId="77777777" w:rsidR="00846A28" w:rsidRDefault="00846A28">
            <w:pPr>
              <w:ind w:left="2"/>
            </w:pPr>
            <w:r>
              <w:rPr>
                <w:rFonts w:ascii="Calibri" w:eastAsia="Calibri" w:hAnsi="Calibri" w:cs="Calibri"/>
              </w:rPr>
              <w:t xml:space="preserve">% </w:t>
            </w:r>
          </w:p>
        </w:tc>
        <w:tc>
          <w:tcPr>
            <w:tcW w:w="1901" w:type="dxa"/>
            <w:tcBorders>
              <w:top w:val="single" w:sz="4" w:space="0" w:color="000000"/>
              <w:left w:val="single" w:sz="4" w:space="0" w:color="000000"/>
              <w:bottom w:val="single" w:sz="4" w:space="0" w:color="000000"/>
              <w:right w:val="single" w:sz="4" w:space="0" w:color="000000"/>
            </w:tcBorders>
          </w:tcPr>
          <w:p w14:paraId="5B9BAC11" w14:textId="77777777" w:rsidR="00846A28" w:rsidRDefault="00846A28">
            <w:r>
              <w:rPr>
                <w:rFonts w:ascii="Calibri" w:eastAsia="Calibri" w:hAnsi="Calibri" w:cs="Calibri"/>
              </w:rPr>
              <w:t xml:space="preserve">Total WBE Indirect </w:t>
            </w:r>
          </w:p>
        </w:tc>
        <w:tc>
          <w:tcPr>
            <w:tcW w:w="1740" w:type="dxa"/>
            <w:tcBorders>
              <w:top w:val="single" w:sz="4" w:space="0" w:color="000000"/>
              <w:left w:val="single" w:sz="4" w:space="0" w:color="000000"/>
              <w:bottom w:val="single" w:sz="4" w:space="0" w:color="000000"/>
              <w:right w:val="single" w:sz="4" w:space="0" w:color="000000"/>
            </w:tcBorders>
          </w:tcPr>
          <w:p w14:paraId="7E24E9E1" w14:textId="77777777" w:rsidR="00846A28" w:rsidRDefault="00846A28">
            <w:pPr>
              <w:ind w:left="2"/>
            </w:pPr>
            <w:r>
              <w:rPr>
                <w:rFonts w:ascii="Calibri" w:eastAsia="Calibri" w:hAnsi="Calibri" w:cs="Calibri"/>
              </w:rPr>
              <w:t xml:space="preserve">$ </w:t>
            </w:r>
          </w:p>
        </w:tc>
        <w:tc>
          <w:tcPr>
            <w:tcW w:w="1740" w:type="dxa"/>
            <w:tcBorders>
              <w:top w:val="single" w:sz="4" w:space="0" w:color="000000"/>
              <w:left w:val="single" w:sz="4" w:space="0" w:color="000000"/>
              <w:bottom w:val="single" w:sz="4" w:space="0" w:color="000000"/>
              <w:right w:val="single" w:sz="4" w:space="0" w:color="000000"/>
            </w:tcBorders>
          </w:tcPr>
          <w:p w14:paraId="692D578B" w14:textId="77777777" w:rsidR="00846A28" w:rsidRDefault="00846A28">
            <w:pPr>
              <w:ind w:left="2"/>
            </w:pPr>
            <w:r>
              <w:rPr>
                <w:rFonts w:ascii="Calibri" w:eastAsia="Calibri" w:hAnsi="Calibri" w:cs="Calibri"/>
              </w:rPr>
              <w:t xml:space="preserve">% </w:t>
            </w:r>
          </w:p>
        </w:tc>
      </w:tr>
    </w:tbl>
    <w:p w14:paraId="71148AD6" w14:textId="77777777" w:rsidR="00846A28" w:rsidRDefault="00846A28">
      <w:pPr>
        <w:spacing w:after="218"/>
      </w:pPr>
      <w:r>
        <w:rPr>
          <w:rFonts w:ascii="Calibri" w:eastAsia="Calibri" w:hAnsi="Calibri" w:cs="Calibri"/>
        </w:rPr>
        <w:t xml:space="preserve"> </w:t>
      </w:r>
    </w:p>
    <w:p w14:paraId="3C1F2F99" w14:textId="77777777" w:rsidR="00846A28" w:rsidRDefault="00846A28">
      <w:pPr>
        <w:spacing w:after="215"/>
        <w:ind w:left="-5" w:hanging="10"/>
      </w:pPr>
      <w:r>
        <w:rPr>
          <w:rFonts w:ascii="Calibri" w:eastAsia="Calibri" w:hAnsi="Calibri" w:cs="Calibri"/>
          <w:b/>
        </w:rPr>
        <w:t xml:space="preserve">Bidder/Proposer’s M/WBE Liaison (if other than the submitter of the Schedule): </w:t>
      </w:r>
    </w:p>
    <w:p w14:paraId="1371E42A" w14:textId="77777777" w:rsidR="00846A28" w:rsidRDefault="00846A28">
      <w:pPr>
        <w:tabs>
          <w:tab w:val="center" w:pos="725"/>
          <w:tab w:val="center" w:pos="1445"/>
          <w:tab w:val="center" w:pos="2168"/>
          <w:tab w:val="center" w:pos="2888"/>
          <w:tab w:val="center" w:pos="3608"/>
          <w:tab w:val="center" w:pos="4330"/>
          <w:tab w:val="center" w:pos="5053"/>
          <w:tab w:val="center" w:pos="5773"/>
          <w:tab w:val="center" w:pos="6493"/>
          <w:tab w:val="center" w:pos="7215"/>
          <w:tab w:val="center" w:pos="7938"/>
          <w:tab w:val="center" w:pos="8658"/>
          <w:tab w:val="center" w:pos="9378"/>
          <w:tab w:val="right" w:pos="10216"/>
        </w:tabs>
      </w:pPr>
      <w:r>
        <w:rPr>
          <w:rFonts w:ascii="Calibri" w:eastAsia="Calibri" w:hAnsi="Calibri" w:cs="Calibri"/>
          <w:b/>
        </w:rPr>
        <w:t xml:space="preserve">  </w:t>
      </w:r>
      <w:r>
        <w:rPr>
          <w:noProof/>
        </w:rPr>
        <mc:AlternateContent>
          <mc:Choice Requires="wpg">
            <w:drawing>
              <wp:inline distT="0" distB="0" distL="0" distR="0" wp14:anchorId="7DF74639" wp14:editId="124DF2C5">
                <wp:extent cx="6412992" cy="9144"/>
                <wp:effectExtent l="0" t="0" r="0" b="0"/>
                <wp:docPr id="58567" name="Group 58567"/>
                <wp:cNvGraphicFramePr/>
                <a:graphic xmlns:a="http://schemas.openxmlformats.org/drawingml/2006/main">
                  <a:graphicData uri="http://schemas.microsoft.com/office/word/2010/wordprocessingGroup">
                    <wpg:wgp>
                      <wpg:cNvGrpSpPr/>
                      <wpg:grpSpPr>
                        <a:xfrm>
                          <a:off x="0" y="0"/>
                          <a:ext cx="6412992" cy="9144"/>
                          <a:chOff x="0" y="0"/>
                          <a:chExt cx="6412992" cy="9144"/>
                        </a:xfrm>
                      </wpg:grpSpPr>
                      <wps:wsp>
                        <wps:cNvPr id="66024" name="Shape 66024"/>
                        <wps:cNvSpPr/>
                        <wps:spPr>
                          <a:xfrm>
                            <a:off x="0" y="0"/>
                            <a:ext cx="6412992" cy="9144"/>
                          </a:xfrm>
                          <a:custGeom>
                            <a:avLst/>
                            <a:gdLst/>
                            <a:ahLst/>
                            <a:cxnLst/>
                            <a:rect l="0" t="0" r="0" b="0"/>
                            <a:pathLst>
                              <a:path w="6412992" h="9144">
                                <a:moveTo>
                                  <a:pt x="0" y="0"/>
                                </a:moveTo>
                                <a:lnTo>
                                  <a:pt x="6412992" y="0"/>
                                </a:lnTo>
                                <a:lnTo>
                                  <a:pt x="641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7A0A73" id="Group 58567" o:spid="_x0000_s1026" style="width:504.95pt;height:.7pt;mso-position-horizontal-relative:char;mso-position-vertical-relative:line" coordsize="64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">
                <v:shape id="Shape 66024" o:spid="_x0000_s1027" style="position:absolute;width:64129;height:91;visibility:visible;mso-wrap-style:square;v-text-anchor:top" coordsize="641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" path="m,l6412992,r,9144l,9144,,e" fillcolor="black" stroked="f" strokeweight="0">
                  <v:stroke miterlimit="83231f" joinstyle="miter"/>
                  <v:path arrowok="t" textboxrect="0,0,6412992,9144"/>
                </v:shape>
                <w10:anchorlock/>
              </v:group>
            </w:pict>
          </mc:Fallback>
        </mc:AlternateConten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p>
    <w:p w14:paraId="134AE219" w14:textId="77777777" w:rsidR="00846A28" w:rsidRDefault="00846A28">
      <w:pPr>
        <w:spacing w:after="15" w:line="265" w:lineRule="auto"/>
        <w:ind w:left="735" w:hanging="10"/>
      </w:pPr>
      <w:r>
        <w:rPr>
          <w:rFonts w:ascii="Calibri" w:eastAsia="Calibri" w:hAnsi="Calibri" w:cs="Calibri"/>
          <w:sz w:val="18"/>
        </w:rPr>
        <w:t xml:space="preserve">(Please print—Name, phone &amp; email address) </w:t>
      </w:r>
    </w:p>
    <w:p w14:paraId="3AD08D75" w14:textId="77777777" w:rsidR="00846A28" w:rsidRDefault="00846A28">
      <w:pPr>
        <w:spacing w:after="218"/>
      </w:pPr>
      <w:r>
        <w:rPr>
          <w:rFonts w:ascii="Calibri" w:eastAsia="Calibri" w:hAnsi="Calibri" w:cs="Calibri"/>
          <w:b/>
        </w:rPr>
        <w:t xml:space="preserve"> </w:t>
      </w:r>
    </w:p>
    <w:p w14:paraId="6DCF9A11" w14:textId="77777777" w:rsidR="00846A28" w:rsidRDefault="00846A28">
      <w:pPr>
        <w:spacing w:after="215"/>
      </w:pPr>
      <w:r>
        <w:rPr>
          <w:rFonts w:ascii="Calibri" w:eastAsia="Calibri" w:hAnsi="Calibri" w:cs="Calibri"/>
          <w:b/>
          <w:u w:val="single" w:color="000000"/>
        </w:rPr>
        <w:t>Affidavit of Bidder/Proposer:</w:t>
      </w:r>
      <w:r>
        <w:rPr>
          <w:rFonts w:ascii="Calibri" w:eastAsia="Calibri" w:hAnsi="Calibri" w:cs="Calibri"/>
          <w:b/>
        </w:rPr>
        <w:t xml:space="preserve"> </w:t>
      </w:r>
    </w:p>
    <w:p w14:paraId="505672D7" w14:textId="77777777" w:rsidR="00846A28" w:rsidRDefault="00846A28">
      <w:pPr>
        <w:spacing w:after="207" w:line="267" w:lineRule="auto"/>
        <w:ind w:left="-5" w:hanging="10"/>
      </w:pPr>
      <w:r>
        <w:rPr>
          <w:rFonts w:ascii="Calibri" w:eastAsia="Calibri" w:hAnsi="Calibri" w:cs="Calibri"/>
        </w:rPr>
        <w:t xml:space="preserve">I affirm that I have personally reviewed the material and facts set forth herein describing the Bidder/Proposer’s plan to achieve the City Colleges of Chicago’s MBE/WBE goals and that to the best of my knowledge the information contained herein is true and no material facts have been omitted. Additionally I understand that material misrepresentation will be grounds for contract termination if the Bidder/Proposer is so selected and will be subject to all laws relative to false statements. </w:t>
      </w:r>
    </w:p>
    <w:p w14:paraId="1F8074E7" w14:textId="77777777" w:rsidR="00846A28" w:rsidRDefault="00846A28">
      <w:pPr>
        <w:spacing w:after="233"/>
      </w:pPr>
      <w:r>
        <w:rPr>
          <w:rFonts w:ascii="Calibri" w:eastAsia="Calibri" w:hAnsi="Calibri" w:cs="Calibri"/>
        </w:rPr>
        <w:t xml:space="preserve"> </w:t>
      </w:r>
    </w:p>
    <w:p w14:paraId="1E1190BF" w14:textId="77777777" w:rsidR="00846A28" w:rsidRDefault="00846A28">
      <w:pPr>
        <w:tabs>
          <w:tab w:val="center" w:pos="1445"/>
          <w:tab w:val="center" w:pos="2168"/>
          <w:tab w:val="center" w:pos="3190"/>
          <w:tab w:val="center" w:pos="4330"/>
          <w:tab w:val="center" w:pos="5053"/>
          <w:tab w:val="center" w:pos="5773"/>
          <w:tab w:val="center" w:pos="6633"/>
          <w:tab w:val="center" w:pos="7418"/>
        </w:tabs>
        <w:spacing w:line="267" w:lineRule="auto"/>
        <w:ind w:left="-15"/>
      </w:pPr>
      <w:r>
        <w:rPr>
          <w:rFonts w:ascii="Calibri" w:eastAsia="Calibri" w:hAnsi="Calibri" w:cs="Calibri"/>
        </w:rPr>
        <w:t xml:space="preserve">On this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day of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,20 </w:t>
      </w:r>
      <w:r>
        <w:rPr>
          <w:rFonts w:ascii="Calibri" w:eastAsia="Calibri" w:hAnsi="Calibri" w:cs="Calibri"/>
        </w:rPr>
        <w:tab/>
        <w:t xml:space="preserve">, the  </w:t>
      </w:r>
    </w:p>
    <w:p w14:paraId="22EAA629" w14:textId="77777777" w:rsidR="00846A28" w:rsidRDefault="00846A28">
      <w:pPr>
        <w:tabs>
          <w:tab w:val="center" w:pos="2888"/>
          <w:tab w:val="center" w:pos="3608"/>
          <w:tab w:val="center" w:pos="4330"/>
          <w:tab w:val="center" w:pos="5053"/>
          <w:tab w:val="center" w:pos="5773"/>
          <w:tab w:val="center" w:pos="6493"/>
          <w:tab w:val="right" w:pos="10216"/>
        </w:tabs>
      </w:pPr>
      <w:r>
        <w:rPr>
          <w:noProof/>
        </w:rPr>
        <mc:AlternateContent>
          <mc:Choice Requires="wpg">
            <w:drawing>
              <wp:inline distT="0" distB="0" distL="0" distR="0" wp14:anchorId="53671EFF" wp14:editId="361CF5A7">
                <wp:extent cx="6412992" cy="343977"/>
                <wp:effectExtent l="0" t="0" r="0" b="0"/>
                <wp:docPr id="58568" name="Group 58568"/>
                <wp:cNvGraphicFramePr/>
                <a:graphic xmlns:a="http://schemas.openxmlformats.org/drawingml/2006/main">
                  <a:graphicData uri="http://schemas.microsoft.com/office/word/2010/wordprocessingGroup">
                    <wpg:wgp>
                      <wpg:cNvGrpSpPr/>
                      <wpg:grpSpPr>
                        <a:xfrm>
                          <a:off x="0" y="0"/>
                          <a:ext cx="6412992" cy="343977"/>
                          <a:chOff x="0" y="0"/>
                          <a:chExt cx="6412992" cy="343977"/>
                        </a:xfrm>
                      </wpg:grpSpPr>
                      <wps:wsp>
                        <wps:cNvPr id="66026" name="Shape 66026"/>
                        <wps:cNvSpPr/>
                        <wps:spPr>
                          <a:xfrm>
                            <a:off x="435864" y="0"/>
                            <a:ext cx="1397508" cy="9144"/>
                          </a:xfrm>
                          <a:custGeom>
                            <a:avLst/>
                            <a:gdLst/>
                            <a:ahLst/>
                            <a:cxnLst/>
                            <a:rect l="0" t="0" r="0" b="0"/>
                            <a:pathLst>
                              <a:path w="1397508" h="9144">
                                <a:moveTo>
                                  <a:pt x="0" y="0"/>
                                </a:moveTo>
                                <a:lnTo>
                                  <a:pt x="1397508" y="0"/>
                                </a:lnTo>
                                <a:lnTo>
                                  <a:pt x="13975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27" name="Shape 66027"/>
                        <wps:cNvSpPr/>
                        <wps:spPr>
                          <a:xfrm>
                            <a:off x="2247900" y="0"/>
                            <a:ext cx="1874520" cy="9144"/>
                          </a:xfrm>
                          <a:custGeom>
                            <a:avLst/>
                            <a:gdLst/>
                            <a:ahLst/>
                            <a:cxnLst/>
                            <a:rect l="0" t="0" r="0" b="0"/>
                            <a:pathLst>
                              <a:path w="1874520" h="9144">
                                <a:moveTo>
                                  <a:pt x="0" y="0"/>
                                </a:moveTo>
                                <a:lnTo>
                                  <a:pt x="1874520" y="0"/>
                                </a:lnTo>
                                <a:lnTo>
                                  <a:pt x="1874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28" name="Shape 66028"/>
                        <wps:cNvSpPr/>
                        <wps:spPr>
                          <a:xfrm>
                            <a:off x="4299204" y="0"/>
                            <a:ext cx="281940" cy="9144"/>
                          </a:xfrm>
                          <a:custGeom>
                            <a:avLst/>
                            <a:gdLst/>
                            <a:ahLst/>
                            <a:cxnLst/>
                            <a:rect l="0" t="0" r="0" b="0"/>
                            <a:pathLst>
                              <a:path w="281940" h="9144">
                                <a:moveTo>
                                  <a:pt x="0" y="0"/>
                                </a:moveTo>
                                <a:lnTo>
                                  <a:pt x="281940" y="0"/>
                                </a:lnTo>
                                <a:lnTo>
                                  <a:pt x="281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8" name="Rectangle 6028"/>
                        <wps:cNvSpPr/>
                        <wps:spPr>
                          <a:xfrm>
                            <a:off x="917521" y="201168"/>
                            <a:ext cx="42144" cy="189937"/>
                          </a:xfrm>
                          <a:prstGeom prst="rect">
                            <a:avLst/>
                          </a:prstGeom>
                          <a:ln>
                            <a:noFill/>
                          </a:ln>
                        </wps:spPr>
                        <wps:txbx>
                          <w:txbxContent>
                            <w:p w14:paraId="1292F8D9"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029" name="Rectangle 6029"/>
                        <wps:cNvSpPr/>
                        <wps:spPr>
                          <a:xfrm>
                            <a:off x="1376282" y="201168"/>
                            <a:ext cx="42143" cy="189937"/>
                          </a:xfrm>
                          <a:prstGeom prst="rect">
                            <a:avLst/>
                          </a:prstGeom>
                          <a:ln>
                            <a:noFill/>
                          </a:ln>
                        </wps:spPr>
                        <wps:txbx>
                          <w:txbxContent>
                            <w:p w14:paraId="4DA66BA4"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036" name="Rectangle 6036"/>
                        <wps:cNvSpPr/>
                        <wps:spPr>
                          <a:xfrm>
                            <a:off x="4581436" y="201168"/>
                            <a:ext cx="42145" cy="189937"/>
                          </a:xfrm>
                          <a:prstGeom prst="rect">
                            <a:avLst/>
                          </a:prstGeom>
                          <a:ln>
                            <a:noFill/>
                          </a:ln>
                        </wps:spPr>
                        <wps:txbx>
                          <w:txbxContent>
                            <w:p w14:paraId="2F83D6EF"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037" name="Rectangle 6037"/>
                        <wps:cNvSpPr/>
                        <wps:spPr>
                          <a:xfrm>
                            <a:off x="5040198" y="201168"/>
                            <a:ext cx="42143" cy="189937"/>
                          </a:xfrm>
                          <a:prstGeom prst="rect">
                            <a:avLst/>
                          </a:prstGeom>
                          <a:ln>
                            <a:noFill/>
                          </a:ln>
                        </wps:spPr>
                        <wps:txbx>
                          <w:txbxContent>
                            <w:p w14:paraId="7E9A6114"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038" name="Rectangle 6038"/>
                        <wps:cNvSpPr/>
                        <wps:spPr>
                          <a:xfrm>
                            <a:off x="5497415" y="201168"/>
                            <a:ext cx="42145" cy="189937"/>
                          </a:xfrm>
                          <a:prstGeom prst="rect">
                            <a:avLst/>
                          </a:prstGeom>
                          <a:ln>
                            <a:noFill/>
                          </a:ln>
                        </wps:spPr>
                        <wps:txbx>
                          <w:txbxContent>
                            <w:p w14:paraId="0F175F4B"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039" name="Rectangle 6039"/>
                        <wps:cNvSpPr/>
                        <wps:spPr>
                          <a:xfrm>
                            <a:off x="5954634" y="201168"/>
                            <a:ext cx="42144" cy="189937"/>
                          </a:xfrm>
                          <a:prstGeom prst="rect">
                            <a:avLst/>
                          </a:prstGeom>
                          <a:ln>
                            <a:noFill/>
                          </a:ln>
                        </wps:spPr>
                        <wps:txbx>
                          <w:txbxContent>
                            <w:p w14:paraId="7C9B2A81"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6029" name="Shape 66029"/>
                        <wps:cNvSpPr/>
                        <wps:spPr>
                          <a:xfrm>
                            <a:off x="0" y="321564"/>
                            <a:ext cx="6412992" cy="9144"/>
                          </a:xfrm>
                          <a:custGeom>
                            <a:avLst/>
                            <a:gdLst/>
                            <a:ahLst/>
                            <a:cxnLst/>
                            <a:rect l="0" t="0" r="0" b="0"/>
                            <a:pathLst>
                              <a:path w="6412992" h="9144">
                                <a:moveTo>
                                  <a:pt x="0" y="0"/>
                                </a:moveTo>
                                <a:lnTo>
                                  <a:pt x="6412992" y="0"/>
                                </a:lnTo>
                                <a:lnTo>
                                  <a:pt x="641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671EFF" id="Group 58568" o:spid="_x0000_s1026" style="width:504.95pt;height:27.1pt;mso-position-horizontal-relative:char;mso-position-vertical-relative:line" coordsize="64129,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">
                <v:shape id="Shape 66026" o:spid="_x0000_s1027" style="position:absolute;left:4358;width:13975;height:91;visibility:visible;mso-wrap-style:square;v-text-anchor:top" coordsize="13975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" path="m,l1397508,r,9144l,9144,,e" fillcolor="black" stroked="f" strokeweight="0">
                  <v:stroke miterlimit="83231f" joinstyle="miter"/>
                  <v:path arrowok="t" textboxrect="0,0,1397508,9144"/>
                </v:shape>
                <v:shape id="Shape 66027" o:spid="_x0000_s1028" style="position:absolute;left:22479;width:18745;height:91;visibility:visible;mso-wrap-style:square;v-text-anchor:top" coordsize="1874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" path="m,l1874520,r,9144l,9144,,e" fillcolor="black" stroked="f" strokeweight="0">
                  <v:stroke miterlimit="83231f" joinstyle="miter"/>
                  <v:path arrowok="t" textboxrect="0,0,1874520,9144"/>
                </v:shape>
                <v:shape id="Shape 66028" o:spid="_x0000_s1029" style="position:absolute;left:42992;width:2819;height:91;visibility:visible;mso-wrap-style:square;v-text-anchor:top" coordsize="281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" path="m,l281940,r,9144l,9144,,e" fillcolor="black" stroked="f" strokeweight="0">
                  <v:stroke miterlimit="83231f" joinstyle="miter"/>
                  <v:path arrowok="t" textboxrect="0,0,281940,9144"/>
                </v:shape>
                <v:rect id="Rectangle 6028" o:spid="_x0000_s1030" style="position:absolute;left:9175;top:20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" filled="f" stroked="f">
                  <v:textbox inset="0,0,0,0">
                    <w:txbxContent>
                      <w:p w14:paraId="1292F8D9" w14:textId="77777777" w:rsidR="00BC3671" w:rsidRDefault="00BC3671">
                        <w:r>
                          <w:rPr>
                            <w:rFonts w:ascii="Calibri" w:eastAsia="Calibri" w:hAnsi="Calibri" w:cs="Calibri"/>
                          </w:rPr>
                          <w:t xml:space="preserve"> </w:t>
                        </w:r>
                      </w:p>
                    </w:txbxContent>
                  </v:textbox>
                </v:rect>
                <v:rect id="Rectangle 6029" o:spid="_x0000_s1031" style="position:absolute;left:13762;top:20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" filled="f" stroked="f">
                  <v:textbox inset="0,0,0,0">
                    <w:txbxContent>
                      <w:p w14:paraId="4DA66BA4" w14:textId="77777777" w:rsidR="00BC3671" w:rsidRDefault="00BC3671">
                        <w:r>
                          <w:rPr>
                            <w:rFonts w:ascii="Calibri" w:eastAsia="Calibri" w:hAnsi="Calibri" w:cs="Calibri"/>
                          </w:rPr>
                          <w:t xml:space="preserve"> </w:t>
                        </w:r>
                      </w:p>
                    </w:txbxContent>
                  </v:textbox>
                </v:rect>
                <v:rect id="Rectangle 6036" o:spid="_x0000_s1032" style="position:absolute;left:45814;top:20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AxQAAAN0AAAAPAAAAZHJzL2Rvd25yZXYueG1sRI9Bi8Iw&#10;FITvC/6H8ARva+oK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CdbVxAxQAAAN0AAAAP&#10;AAAAAAAAAAAAAAAAAAcCAABkcnMvZG93bnJldi54bWxQSwUGAAAAAAMAAwC3AAAA+QIAAAAA&#10;" filled="f" stroked="f">
                  <v:textbox inset="0,0,0,0">
                    <w:txbxContent>
                      <w:p w14:paraId="2F83D6EF" w14:textId="77777777" w:rsidR="00BC3671" w:rsidRDefault="00BC3671">
                        <w:r>
                          <w:rPr>
                            <w:rFonts w:ascii="Calibri" w:eastAsia="Calibri" w:hAnsi="Calibri" w:cs="Calibri"/>
                          </w:rPr>
                          <w:t xml:space="preserve"> </w:t>
                        </w:r>
                      </w:p>
                    </w:txbxContent>
                  </v:textbox>
                </v:rect>
                <v:rect id="Rectangle 6037" o:spid="_x0000_s1033" style="position:absolute;left:50401;top:20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nbxwAAAN0AAAAPAAAAZHJzL2Rvd25yZXYueG1sRI9Ba8JA&#10;FITvgv9heYXedNMK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PIh+dvHAAAA3QAA&#10;AA8AAAAAAAAAAAAAAAAABwIAAGRycy9kb3ducmV2LnhtbFBLBQYAAAAAAwADALcAAAD7AgAAAAA=&#10;" filled="f" stroked="f">
                  <v:textbox inset="0,0,0,0">
                    <w:txbxContent>
                      <w:p w14:paraId="7E9A6114" w14:textId="77777777" w:rsidR="00BC3671" w:rsidRDefault="00BC3671">
                        <w:r>
                          <w:rPr>
                            <w:rFonts w:ascii="Calibri" w:eastAsia="Calibri" w:hAnsi="Calibri" w:cs="Calibri"/>
                          </w:rPr>
                          <w:t xml:space="preserve"> </w:t>
                        </w:r>
                      </w:p>
                    </w:txbxContent>
                  </v:textbox>
                </v:rect>
                <v:rect id="Rectangle 6038" o:spid="_x0000_s1034" style="position:absolute;left:54974;top:20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2pxAAAAN0AAAAPAAAAZHJzL2Rvd25yZXYueG1sRE9Na8JA&#10;EL0X/A/LCL3VTVuQ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IO+banEAAAA3QAAAA8A&#10;AAAAAAAAAAAAAAAABwIAAGRycy9kb3ducmV2LnhtbFBLBQYAAAAAAwADALcAAAD4AgAAAAA=&#10;" filled="f" stroked="f">
                  <v:textbox inset="0,0,0,0">
                    <w:txbxContent>
                      <w:p w14:paraId="0F175F4B" w14:textId="77777777" w:rsidR="00BC3671" w:rsidRDefault="00BC3671">
                        <w:r>
                          <w:rPr>
                            <w:rFonts w:ascii="Calibri" w:eastAsia="Calibri" w:hAnsi="Calibri" w:cs="Calibri"/>
                          </w:rPr>
                          <w:t xml:space="preserve"> </w:t>
                        </w:r>
                      </w:p>
                    </w:txbxContent>
                  </v:textbox>
                </v:rect>
                <v:rect id="Rectangle 6039" o:spid="_x0000_s1035" style="position:absolute;left:59546;top:20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gyxgAAAN0AAAAPAAAAZHJzL2Rvd25yZXYueG1sRI9Ba8JA&#10;FITvBf/D8oTe6qYtiI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7PLIMsYAAADdAAAA&#10;DwAAAAAAAAAAAAAAAAAHAgAAZHJzL2Rvd25yZXYueG1sUEsFBgAAAAADAAMAtwAAAPoCAAAAAA==&#10;" filled="f" stroked="f">
                  <v:textbox inset="0,0,0,0">
                    <w:txbxContent>
                      <w:p w14:paraId="7C9B2A81" w14:textId="77777777" w:rsidR="00BC3671" w:rsidRDefault="00BC3671">
                        <w:r>
                          <w:rPr>
                            <w:rFonts w:ascii="Calibri" w:eastAsia="Calibri" w:hAnsi="Calibri" w:cs="Calibri"/>
                          </w:rPr>
                          <w:t xml:space="preserve"> </w:t>
                        </w:r>
                      </w:p>
                    </w:txbxContent>
                  </v:textbox>
                </v:rect>
                <v:shape id="Shape 66029" o:spid="_x0000_s1036" style="position:absolute;top:3215;width:64129;height:92;visibility:visible;mso-wrap-style:square;v-text-anchor:top" coordsize="641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" path="m,l6412992,r,9144l,9144,,e" fillcolor="black" stroked="f" strokeweight="0">
                  <v:stroke miterlimit="83231f" joinstyle="miter"/>
                  <v:path arrowok="t" textboxrect="0,0,6412992,9144"/>
                </v:shape>
                <w10:anchorlock/>
              </v:group>
            </w:pict>
          </mc:Fallback>
        </mc:AlternateConten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1EF54445" w14:textId="77777777" w:rsidR="00846A28" w:rsidRDefault="00846A28">
      <w:pPr>
        <w:tabs>
          <w:tab w:val="center" w:pos="725"/>
          <w:tab w:val="center" w:pos="1959"/>
          <w:tab w:val="center" w:pos="2888"/>
          <w:tab w:val="center" w:pos="3608"/>
          <w:tab w:val="center" w:pos="4330"/>
          <w:tab w:val="center" w:pos="5053"/>
          <w:tab w:val="center" w:pos="5773"/>
          <w:tab w:val="center" w:pos="6493"/>
          <w:tab w:val="center" w:pos="7868"/>
        </w:tabs>
        <w:spacing w:after="42" w:line="255" w:lineRule="auto"/>
      </w:pPr>
      <w:r>
        <w:tab/>
      </w:r>
      <w:r>
        <w:rPr>
          <w:rFonts w:ascii="Calibri" w:eastAsia="Calibri" w:hAnsi="Calibri" w:cs="Calibri"/>
          <w:sz w:val="16"/>
        </w:rPr>
        <w:t xml:space="preserve"> </w:t>
      </w:r>
      <w:r>
        <w:rPr>
          <w:rFonts w:ascii="Calibri" w:eastAsia="Calibri" w:hAnsi="Calibri" w:cs="Calibri"/>
          <w:sz w:val="16"/>
        </w:rPr>
        <w:tab/>
        <w:t xml:space="preserve">(Title of Affiant)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(Name of Company) </w:t>
      </w:r>
    </w:p>
    <w:p w14:paraId="4248C895" w14:textId="77777777" w:rsidR="00846A28" w:rsidRDefault="00846A28">
      <w:pPr>
        <w:spacing w:after="218"/>
      </w:pPr>
      <w:r>
        <w:rPr>
          <w:rFonts w:ascii="Calibri" w:eastAsia="Calibri" w:hAnsi="Calibri" w:cs="Calibri"/>
        </w:rPr>
        <w:t xml:space="preserve"> </w:t>
      </w:r>
    </w:p>
    <w:p w14:paraId="7D43DAD6" w14:textId="77777777" w:rsidR="00846A28" w:rsidRDefault="00846A28">
      <w:pPr>
        <w:spacing w:after="207" w:line="267" w:lineRule="auto"/>
        <w:ind w:left="-5" w:hanging="10"/>
      </w:pPr>
      <w:r>
        <w:rPr>
          <w:rFonts w:ascii="Calibri" w:eastAsia="Calibri" w:hAnsi="Calibri" w:cs="Calibri"/>
        </w:rPr>
        <w:t xml:space="preserve">appeared before me to acknowledge the execution of the terms contained herein. </w:t>
      </w:r>
    </w:p>
    <w:p w14:paraId="2F2F345C" w14:textId="77777777" w:rsidR="00846A28" w:rsidRDefault="00846A28">
      <w:pPr>
        <w:spacing w:after="218"/>
      </w:pPr>
      <w:r>
        <w:rPr>
          <w:rFonts w:ascii="Calibri" w:eastAsia="Calibri" w:hAnsi="Calibri" w:cs="Calibri"/>
        </w:rPr>
        <w:t xml:space="preserve"> </w:t>
      </w:r>
    </w:p>
    <w:p w14:paraId="40F88790" w14:textId="77777777" w:rsidR="00846A28" w:rsidRDefault="00846A28">
      <w:pPr>
        <w:spacing w:after="207" w:line="267" w:lineRule="auto"/>
        <w:ind w:left="-5" w:hanging="10"/>
      </w:pPr>
      <w:r>
        <w:rPr>
          <w:rFonts w:ascii="Calibri" w:eastAsia="Calibri" w:hAnsi="Calibri" w:cs="Calibri"/>
        </w:rPr>
        <w:t xml:space="preserve">IN WITNESS WHEREOF, I HEREUNTO SET MY HAND AND OFFICIAL SEAL. </w:t>
      </w:r>
    </w:p>
    <w:p w14:paraId="1975667F" w14:textId="77777777" w:rsidR="00846A28" w:rsidRDefault="00846A28">
      <w:pPr>
        <w:tabs>
          <w:tab w:val="center" w:pos="1445"/>
          <w:tab w:val="center" w:pos="2168"/>
          <w:tab w:val="center" w:pos="2888"/>
          <w:tab w:val="center" w:pos="3608"/>
          <w:tab w:val="center" w:pos="4330"/>
          <w:tab w:val="center" w:pos="5053"/>
          <w:tab w:val="center" w:pos="5773"/>
          <w:tab w:val="center" w:pos="6493"/>
          <w:tab w:val="center" w:pos="7215"/>
        </w:tabs>
      </w:pPr>
      <w:r>
        <w:rPr>
          <w:noProof/>
        </w:rPr>
        <mc:AlternateContent>
          <mc:Choice Requires="wpg">
            <w:drawing>
              <wp:inline distT="0" distB="0" distL="0" distR="0" wp14:anchorId="1008D96B" wp14:editId="3E8997DE">
                <wp:extent cx="4122420" cy="9144"/>
                <wp:effectExtent l="0" t="0" r="0" b="0"/>
                <wp:docPr id="58570" name="Group 58570"/>
                <wp:cNvGraphicFramePr/>
                <a:graphic xmlns:a="http://schemas.openxmlformats.org/drawingml/2006/main">
                  <a:graphicData uri="http://schemas.microsoft.com/office/word/2010/wordprocessingGroup">
                    <wpg:wgp>
                      <wpg:cNvGrpSpPr/>
                      <wpg:grpSpPr>
                        <a:xfrm>
                          <a:off x="0" y="0"/>
                          <a:ext cx="4122420" cy="9144"/>
                          <a:chOff x="0" y="0"/>
                          <a:chExt cx="4122420" cy="9144"/>
                        </a:xfrm>
                      </wpg:grpSpPr>
                      <wps:wsp>
                        <wps:cNvPr id="66034" name="Shape 66034"/>
                        <wps:cNvSpPr/>
                        <wps:spPr>
                          <a:xfrm>
                            <a:off x="0" y="0"/>
                            <a:ext cx="4122420" cy="9144"/>
                          </a:xfrm>
                          <a:custGeom>
                            <a:avLst/>
                            <a:gdLst/>
                            <a:ahLst/>
                            <a:cxnLst/>
                            <a:rect l="0" t="0" r="0" b="0"/>
                            <a:pathLst>
                              <a:path w="4122420" h="9144">
                                <a:moveTo>
                                  <a:pt x="0" y="0"/>
                                </a:moveTo>
                                <a:lnTo>
                                  <a:pt x="4122420" y="0"/>
                                </a:lnTo>
                                <a:lnTo>
                                  <a:pt x="4122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795039" id="Group 58570" o:spid="_x0000_s1026" style="width:324.6pt;height:.7pt;mso-position-horizontal-relative:char;mso-position-vertical-relative:line" coordsize="41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">
                <v:shape id="Shape 66034" o:spid="_x0000_s1027" style="position:absolute;width:41224;height:91;visibility:visible;mso-wrap-style:square;v-text-anchor:top" coordsize="4122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" path="m,l4122420,r,9144l,9144,,e" fillcolor="black" stroked="f" strokeweight="0">
                  <v:stroke miterlimit="83231f" joinstyle="miter"/>
                  <v:path arrowok="t" textboxrect="0,0,4122420,9144"/>
                </v:shape>
                <w10:anchorlock/>
              </v:group>
            </w:pict>
          </mc:Fallback>
        </mc:AlternateConten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47E9DF0B" w14:textId="77777777" w:rsidR="00846A28" w:rsidRDefault="00846A28">
      <w:pPr>
        <w:spacing w:after="240" w:line="255" w:lineRule="auto"/>
        <w:ind w:left="-5" w:hanging="10"/>
      </w:pPr>
      <w:r>
        <w:rPr>
          <w:rFonts w:ascii="Calibri" w:eastAsia="Calibri" w:hAnsi="Calibri" w:cs="Calibri"/>
          <w:sz w:val="16"/>
        </w:rPr>
        <w:t xml:space="preserve">(Signature of Notary Public) </w:t>
      </w:r>
    </w:p>
    <w:p w14:paraId="721E78B8" w14:textId="77777777" w:rsidR="00846A28" w:rsidRDefault="00846A28">
      <w:pPr>
        <w:tabs>
          <w:tab w:val="center" w:pos="2168"/>
          <w:tab w:val="center" w:pos="2888"/>
          <w:tab w:val="center" w:pos="3608"/>
          <w:tab w:val="center" w:pos="4330"/>
          <w:tab w:val="center" w:pos="5053"/>
          <w:tab w:val="center" w:pos="5772"/>
          <w:tab w:val="center" w:pos="6492"/>
          <w:tab w:val="center" w:pos="7215"/>
          <w:tab w:val="center" w:pos="7937"/>
          <w:tab w:val="center" w:pos="8883"/>
          <w:tab w:val="center" w:pos="9377"/>
        </w:tabs>
        <w:spacing w:after="242" w:line="249" w:lineRule="auto"/>
        <w:ind w:left="-14"/>
      </w:pPr>
      <w:r>
        <w:rPr>
          <w:rFonts w:ascii="Calibri" w:eastAsia="Calibri" w:hAnsi="Calibri" w:cs="Calibri"/>
          <w:sz w:val="20"/>
        </w:rPr>
        <w:t xml:space="preserve">My Commission Expires: </w:t>
      </w:r>
      <w:r>
        <w:rPr>
          <w:rFonts w:ascii="Calibri" w:eastAsia="Calibri" w:hAnsi="Calibri" w:cs="Calibri"/>
          <w:sz w:val="20"/>
        </w:rPr>
        <w:tab/>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(Seal) </w:t>
      </w:r>
      <w:r>
        <w:rPr>
          <w:rFonts w:ascii="Calibri" w:eastAsia="Calibri" w:hAnsi="Calibri" w:cs="Calibri"/>
          <w:sz w:val="20"/>
        </w:rPr>
        <w:tab/>
        <w:t xml:space="preserve"> </w:t>
      </w:r>
    </w:p>
    <w:p w14:paraId="160A0EE0" w14:textId="77777777" w:rsidR="00846A28" w:rsidRDefault="00846A28">
      <w:r>
        <w:rPr>
          <w:rFonts w:ascii="Calibri" w:eastAsia="Calibri" w:hAnsi="Calibri" w:cs="Calibri"/>
        </w:rPr>
        <w:t xml:space="preserve"> </w:t>
      </w:r>
    </w:p>
    <w:p w14:paraId="1AE96DBC" w14:textId="77777777" w:rsidR="00846A28" w:rsidRDefault="00846A28">
      <w:pPr>
        <w:sectPr w:rsidR="00846A28">
          <w:headerReference w:type="even" r:id="rId35"/>
          <w:headerReference w:type="default" r:id="rId36"/>
          <w:footerReference w:type="even" r:id="rId37"/>
          <w:footerReference w:type="default" r:id="rId38"/>
          <w:headerReference w:type="first" r:id="rId39"/>
          <w:footerReference w:type="first" r:id="rId40"/>
          <w:pgSz w:w="12240" w:h="15840"/>
          <w:pgMar w:top="1414" w:right="1016" w:bottom="714" w:left="1008" w:header="432" w:footer="147" w:gutter="0"/>
          <w:pgNumType w:start="1"/>
          <w:cols w:space="720"/>
        </w:sectPr>
      </w:pPr>
    </w:p>
    <w:p w14:paraId="08238E48" w14:textId="77777777" w:rsidR="00846A28" w:rsidRDefault="00846A28">
      <w:pPr>
        <w:pStyle w:val="Heading2"/>
        <w:spacing w:line="259" w:lineRule="auto"/>
        <w:ind w:left="3219" w:right="1950"/>
      </w:pPr>
      <w:r>
        <w:rPr>
          <w:rFonts w:ascii="Arial" w:eastAsia="Arial" w:hAnsi="Arial" w:cs="Arial"/>
        </w:rPr>
        <w:lastRenderedPageBreak/>
        <w:t xml:space="preserve">SCHEDULE C  </w:t>
      </w:r>
    </w:p>
    <w:p w14:paraId="5716107C" w14:textId="77777777" w:rsidR="00846A28" w:rsidRDefault="00846A28">
      <w:pPr>
        <w:spacing w:after="86" w:line="238" w:lineRule="auto"/>
        <w:ind w:left="4488" w:hanging="10"/>
      </w:pPr>
      <w:r>
        <w:rPr>
          <w:rFonts w:ascii="Arial" w:eastAsia="Arial" w:hAnsi="Arial" w:cs="Arial"/>
        </w:rPr>
        <w:t xml:space="preserve">Letter of Intent to Perform as Subcontractor, Subconsultant and/or Material Supplier </w:t>
      </w:r>
    </w:p>
    <w:p w14:paraId="048344F6" w14:textId="77777777" w:rsidR="00846A28" w:rsidRDefault="00846A28">
      <w:pPr>
        <w:ind w:right="12"/>
        <w:jc w:val="center"/>
      </w:pPr>
      <w:r>
        <w:rPr>
          <w:rFonts w:ascii="Calibri" w:eastAsia="Calibri" w:hAnsi="Calibri" w:cs="Calibri"/>
          <w:b/>
          <w:sz w:val="24"/>
        </w:rPr>
        <w:t xml:space="preserve"> </w:t>
      </w:r>
      <w:r>
        <w:rPr>
          <w:rFonts w:ascii="Calibri" w:eastAsia="Calibri" w:hAnsi="Calibri" w:cs="Calibri"/>
          <w:b/>
          <w:sz w:val="20"/>
        </w:rPr>
        <w:t xml:space="preserve"> </w:t>
      </w:r>
    </w:p>
    <w:p w14:paraId="3AF931A9" w14:textId="77777777" w:rsidR="00846A28" w:rsidRDefault="00846A28">
      <w:pPr>
        <w:ind w:right="16"/>
        <w:jc w:val="center"/>
      </w:pPr>
      <w:r>
        <w:rPr>
          <w:rFonts w:ascii="Calibri" w:eastAsia="Calibri" w:hAnsi="Calibri" w:cs="Calibri"/>
          <w:b/>
          <w:sz w:val="20"/>
        </w:rPr>
        <w:t xml:space="preserve"> </w:t>
      </w:r>
    </w:p>
    <w:p w14:paraId="04F30540" w14:textId="77777777" w:rsidR="00846A28" w:rsidRDefault="00846A28">
      <w:r>
        <w:rPr>
          <w:rFonts w:ascii="Calibri" w:eastAsia="Calibri" w:hAnsi="Calibri" w:cs="Calibri"/>
          <w:sz w:val="20"/>
        </w:rPr>
        <w:t xml:space="preserve"> </w:t>
      </w:r>
    </w:p>
    <w:p w14:paraId="7A1D2E74" w14:textId="77777777" w:rsidR="00846A28" w:rsidRDefault="00846A28">
      <w:pPr>
        <w:tabs>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Project Name and Number: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4C8C1FE9" w14:textId="77777777" w:rsidR="00846A28" w:rsidRDefault="00846A28">
      <w:pPr>
        <w:spacing w:after="7"/>
      </w:pPr>
      <w:r>
        <w:rPr>
          <w:rFonts w:ascii="Calibri" w:eastAsia="Calibri" w:hAnsi="Calibri" w:cs="Calibri"/>
          <w:sz w:val="20"/>
        </w:rPr>
        <w:t xml:space="preserve"> </w:t>
      </w:r>
    </w:p>
    <w:p w14:paraId="36B10C94" w14:textId="77777777" w:rsidR="00846A28" w:rsidRDefault="00846A28">
      <w:pPr>
        <w:tabs>
          <w:tab w:val="center" w:pos="725"/>
          <w:tab w:val="center" w:pos="1445"/>
          <w:tab w:val="center" w:pos="2168"/>
          <w:tab w:val="center" w:pos="2888"/>
          <w:tab w:val="center" w:pos="3607"/>
          <w:tab w:val="center" w:pos="4330"/>
          <w:tab w:val="center" w:pos="5052"/>
          <w:tab w:val="center" w:pos="5772"/>
          <w:tab w:val="center" w:pos="6779"/>
          <w:tab w:val="center" w:pos="8227"/>
          <w:tab w:val="center" w:pos="9377"/>
        </w:tabs>
        <w:spacing w:after="4" w:line="249" w:lineRule="auto"/>
        <w:ind w:left="-14"/>
      </w:pPr>
      <w:r>
        <w:rPr>
          <w:noProof/>
        </w:rPr>
        <mc:AlternateContent>
          <mc:Choice Requires="wpg">
            <w:drawing>
              <wp:anchor distT="0" distB="0" distL="114300" distR="114300" simplePos="0" relativeHeight="251660288" behindDoc="0" locked="0" layoutInCell="1" allowOverlap="1" wp14:anchorId="3F93E9C1" wp14:editId="287B5D3E">
                <wp:simplePos x="0" y="0"/>
                <wp:positionH relativeFrom="column">
                  <wp:posOffset>460450</wp:posOffset>
                </wp:positionH>
                <wp:positionV relativeFrom="paragraph">
                  <wp:posOffset>110699</wp:posOffset>
                </wp:positionV>
                <wp:extent cx="5494008" cy="7620"/>
                <wp:effectExtent l="0" t="0" r="0" b="0"/>
                <wp:wrapNone/>
                <wp:docPr id="54983" name="Group 54983"/>
                <wp:cNvGraphicFramePr/>
                <a:graphic xmlns:a="http://schemas.openxmlformats.org/drawingml/2006/main">
                  <a:graphicData uri="http://schemas.microsoft.com/office/word/2010/wordprocessingGroup">
                    <wpg:wgp>
                      <wpg:cNvGrpSpPr/>
                      <wpg:grpSpPr>
                        <a:xfrm>
                          <a:off x="0" y="0"/>
                          <a:ext cx="5494008" cy="7620"/>
                          <a:chOff x="0" y="0"/>
                          <a:chExt cx="5494008" cy="7620"/>
                        </a:xfrm>
                      </wpg:grpSpPr>
                      <wps:wsp>
                        <wps:cNvPr id="66036" name="Shape 66036"/>
                        <wps:cNvSpPr/>
                        <wps:spPr>
                          <a:xfrm>
                            <a:off x="0" y="0"/>
                            <a:ext cx="5494008" cy="9144"/>
                          </a:xfrm>
                          <a:custGeom>
                            <a:avLst/>
                            <a:gdLst/>
                            <a:ahLst/>
                            <a:cxnLst/>
                            <a:rect l="0" t="0" r="0" b="0"/>
                            <a:pathLst>
                              <a:path w="5494008" h="9144">
                                <a:moveTo>
                                  <a:pt x="0" y="0"/>
                                </a:moveTo>
                                <a:lnTo>
                                  <a:pt x="5494008" y="0"/>
                                </a:lnTo>
                                <a:lnTo>
                                  <a:pt x="549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8515D" id="Group 54983" o:spid="_x0000_s1026" style="position:absolute;margin-left:36.25pt;margin-top:8.7pt;width:432.6pt;height:.6pt;z-index:251660288" coordsize="549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">
                <v:shape id="Shape 66036" o:spid="_x0000_s1027" style="position:absolute;width:54940;height:91;visibility:visible;mso-wrap-style:square;v-text-anchor:top" coordsize="5494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" path="m,l5494008,r,9144l,9144,,e" fillcolor="black" stroked="f" strokeweight="0">
                  <v:stroke miterlimit="83231f" joinstyle="miter"/>
                  <v:path arrowok="t" textboxrect="0,0,5494008,9144"/>
                </v:shape>
              </v:group>
            </w:pict>
          </mc:Fallback>
        </mc:AlternateContent>
      </w:r>
      <w:r>
        <w:rPr>
          <w:rFonts w:ascii="Calibri" w:eastAsia="Calibri" w:hAnsi="Calibri" w:cs="Calibri"/>
          <w:sz w:val="20"/>
        </w:rPr>
        <w:t xml:space="preserve">From: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rPr>
          <w:rFonts w:ascii="Wingdings" w:eastAsia="Wingdings" w:hAnsi="Wingdings" w:cs="Wingdings"/>
        </w:rPr>
        <w:t></w:t>
      </w:r>
      <w:r>
        <w:rPr>
          <w:rFonts w:ascii="Calibri" w:eastAsia="Calibri" w:hAnsi="Calibri" w:cs="Calibri"/>
          <w:sz w:val="20"/>
        </w:rPr>
        <w:t xml:space="preserve">MBE  </w:t>
      </w:r>
      <w:r>
        <w:rPr>
          <w:rFonts w:ascii="Calibri" w:eastAsia="Calibri" w:hAnsi="Calibri" w:cs="Calibri"/>
          <w:sz w:val="20"/>
        </w:rPr>
        <w:tab/>
      </w:r>
      <w:r>
        <w:rPr>
          <w:rFonts w:ascii="Wingdings" w:eastAsia="Wingdings" w:hAnsi="Wingdings" w:cs="Wingdings"/>
        </w:rPr>
        <w:t></w:t>
      </w:r>
      <w:r>
        <w:rPr>
          <w:rFonts w:ascii="Calibri" w:eastAsia="Calibri" w:hAnsi="Calibri" w:cs="Calibri"/>
          <w:sz w:val="20"/>
        </w:rPr>
        <w:t xml:space="preserve">WBE  </w:t>
      </w:r>
      <w:r>
        <w:rPr>
          <w:rFonts w:ascii="Calibri" w:eastAsia="Calibri" w:hAnsi="Calibri" w:cs="Calibri"/>
          <w:sz w:val="20"/>
        </w:rPr>
        <w:tab/>
      </w:r>
      <w:r>
        <w:rPr>
          <w:rFonts w:ascii="Calibri" w:eastAsia="Calibri" w:hAnsi="Calibri" w:cs="Calibri"/>
          <w:b/>
          <w:sz w:val="20"/>
        </w:rPr>
        <w:t xml:space="preserve"> </w:t>
      </w:r>
    </w:p>
    <w:p w14:paraId="413C68ED" w14:textId="77777777" w:rsidR="00846A28" w:rsidRDefault="00846A28">
      <w:pPr>
        <w:tabs>
          <w:tab w:val="center" w:pos="2696"/>
        </w:tabs>
        <w:spacing w:after="4" w:line="255" w:lineRule="auto"/>
        <w:ind w:left="-15"/>
      </w:pPr>
      <w:r>
        <w:rPr>
          <w:rFonts w:ascii="Calibri" w:eastAsia="Calibri" w:hAnsi="Calibri" w:cs="Calibri"/>
          <w:sz w:val="18"/>
        </w:rPr>
        <w:t xml:space="preserve"> </w:t>
      </w:r>
      <w:r>
        <w:rPr>
          <w:rFonts w:ascii="Calibri" w:eastAsia="Calibri" w:hAnsi="Calibri" w:cs="Calibri"/>
          <w:sz w:val="16"/>
        </w:rPr>
        <w:t xml:space="preserve">                       </w:t>
      </w:r>
      <w:r>
        <w:rPr>
          <w:rFonts w:ascii="Calibri" w:eastAsia="Calibri" w:hAnsi="Calibri" w:cs="Calibri"/>
          <w:sz w:val="16"/>
        </w:rPr>
        <w:tab/>
        <w:t xml:space="preserve">(Name of Certified Firm/ MBE or WBE) </w:t>
      </w:r>
    </w:p>
    <w:p w14:paraId="459219CC" w14:textId="77777777" w:rsidR="00846A28" w:rsidRDefault="00846A28">
      <w:r>
        <w:rPr>
          <w:rFonts w:ascii="Calibri" w:eastAsia="Calibri" w:hAnsi="Calibri" w:cs="Calibri"/>
          <w:sz w:val="20"/>
        </w:rPr>
        <w:t xml:space="preserve"> </w:t>
      </w:r>
    </w:p>
    <w:p w14:paraId="10F48ED0" w14:textId="77777777" w:rsidR="00846A28" w:rsidRDefault="00846A28">
      <w:pPr>
        <w:tabs>
          <w:tab w:val="center" w:pos="725"/>
          <w:tab w:val="center" w:pos="1445"/>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To:</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11178407" w14:textId="77777777" w:rsidR="00846A28" w:rsidRDefault="00846A28">
      <w:pPr>
        <w:tabs>
          <w:tab w:val="center" w:pos="725"/>
          <w:tab w:val="center" w:pos="2329"/>
        </w:tabs>
        <w:spacing w:after="4" w:line="255" w:lineRule="auto"/>
      </w:pPr>
      <w:r>
        <w:tab/>
      </w:r>
      <w:r>
        <w:rPr>
          <w:rFonts w:ascii="Calibri" w:eastAsia="Calibri" w:hAnsi="Calibri" w:cs="Calibri"/>
          <w:b/>
          <w:sz w:val="20"/>
        </w:rPr>
        <w:t xml:space="preserve"> </w:t>
      </w:r>
      <w:r>
        <w:rPr>
          <w:rFonts w:ascii="Calibri" w:eastAsia="Calibri" w:hAnsi="Calibri" w:cs="Calibri"/>
          <w:b/>
          <w:sz w:val="20"/>
        </w:rPr>
        <w:tab/>
      </w:r>
      <w:r>
        <w:rPr>
          <w:rFonts w:ascii="Calibri" w:eastAsia="Calibri" w:hAnsi="Calibri" w:cs="Calibri"/>
          <w:sz w:val="16"/>
        </w:rPr>
        <w:t xml:space="preserve">(Name of Bidder/Proposer) </w:t>
      </w:r>
    </w:p>
    <w:p w14:paraId="4E30B870" w14:textId="77777777" w:rsidR="00846A28" w:rsidRDefault="00846A28">
      <w:r>
        <w:rPr>
          <w:rFonts w:ascii="Calibri" w:eastAsia="Calibri" w:hAnsi="Calibri" w:cs="Calibri"/>
          <w:b/>
          <w:sz w:val="20"/>
        </w:rPr>
        <w:t xml:space="preserve"> </w:t>
      </w:r>
    </w:p>
    <w:p w14:paraId="3E208DDC" w14:textId="77777777" w:rsidR="00846A28" w:rsidRDefault="00846A28">
      <w:pPr>
        <w:spacing w:after="4" w:line="249" w:lineRule="auto"/>
        <w:ind w:left="-4" w:right="26" w:hanging="10"/>
      </w:pPr>
      <w:r>
        <w:rPr>
          <w:rFonts w:ascii="Calibri" w:eastAsia="Calibri" w:hAnsi="Calibri" w:cs="Calibri"/>
          <w:sz w:val="20"/>
        </w:rPr>
        <w:t xml:space="preserve">The undersigned intends to perform work in connection with the above-referenced project as (check all that apply): </w:t>
      </w:r>
    </w:p>
    <w:p w14:paraId="01EEFD5A" w14:textId="77777777" w:rsidR="00846A28" w:rsidRDefault="00846A28">
      <w:pPr>
        <w:spacing w:after="5"/>
      </w:pPr>
      <w:r>
        <w:rPr>
          <w:rFonts w:ascii="Calibri" w:eastAsia="Calibri" w:hAnsi="Calibri" w:cs="Calibri"/>
          <w:sz w:val="20"/>
        </w:rPr>
        <w:t xml:space="preserve"> </w:t>
      </w:r>
    </w:p>
    <w:p w14:paraId="487A23A9" w14:textId="77777777" w:rsidR="00846A28" w:rsidRDefault="00846A28" w:rsidP="00846A28">
      <w:pPr>
        <w:numPr>
          <w:ilvl w:val="0"/>
          <w:numId w:val="60"/>
        </w:numPr>
        <w:spacing w:after="4" w:line="249" w:lineRule="auto"/>
        <w:ind w:right="26" w:hanging="360"/>
      </w:pPr>
      <w:r>
        <w:rPr>
          <w:rFonts w:ascii="Calibri" w:eastAsia="Calibri" w:hAnsi="Calibri" w:cs="Calibri"/>
          <w:sz w:val="20"/>
        </w:rPr>
        <w:t xml:space="preserve">a Sole Proprietor </w:t>
      </w:r>
      <w:r>
        <w:rPr>
          <w:rFonts w:ascii="Wingdings" w:eastAsia="Wingdings" w:hAnsi="Wingdings" w:cs="Wingdings"/>
        </w:rPr>
        <w:t></w:t>
      </w:r>
      <w:r>
        <w:rPr>
          <w:rFonts w:ascii="Calibri" w:eastAsia="Calibri" w:hAnsi="Calibri" w:cs="Calibri"/>
        </w:rPr>
        <w:t xml:space="preserve"> </w:t>
      </w:r>
      <w:r>
        <w:rPr>
          <w:rFonts w:ascii="Calibri" w:eastAsia="Calibri" w:hAnsi="Calibri" w:cs="Calibri"/>
          <w:sz w:val="20"/>
        </w:rPr>
        <w:t xml:space="preserve">a Corporation  </w:t>
      </w:r>
    </w:p>
    <w:p w14:paraId="10B6EC8E" w14:textId="77777777" w:rsidR="00846A28" w:rsidRDefault="00846A28">
      <w:pPr>
        <w:spacing w:after="89" w:line="216" w:lineRule="auto"/>
        <w:ind w:left="3719" w:right="914" w:hanging="10"/>
        <w:jc w:val="right"/>
      </w:pPr>
      <w:r>
        <w:rPr>
          <w:rFonts w:ascii="Calibri" w:eastAsia="Calibri" w:hAnsi="Calibri" w:cs="Calibri"/>
          <w:b/>
          <w:i/>
          <w:sz w:val="18"/>
        </w:rPr>
        <w:t xml:space="preserve">If proposing a Joint Venture with an MBE </w:t>
      </w:r>
    </w:p>
    <w:p w14:paraId="549DCC1E" w14:textId="77777777" w:rsidR="00846A28" w:rsidRDefault="00846A28" w:rsidP="00846A28">
      <w:pPr>
        <w:numPr>
          <w:ilvl w:val="0"/>
          <w:numId w:val="60"/>
        </w:numPr>
        <w:spacing w:after="4" w:line="249" w:lineRule="auto"/>
        <w:ind w:right="26" w:hanging="360"/>
      </w:pPr>
      <w:r>
        <w:rPr>
          <w:noProof/>
        </w:rPr>
        <mc:AlternateContent>
          <mc:Choice Requires="wpg">
            <w:drawing>
              <wp:anchor distT="0" distB="0" distL="114300" distR="114300" simplePos="0" relativeHeight="251661312" behindDoc="0" locked="0" layoutInCell="1" allowOverlap="1" wp14:anchorId="1FB4DBFB" wp14:editId="7867F875">
                <wp:simplePos x="0" y="0"/>
                <wp:positionH relativeFrom="column">
                  <wp:posOffset>2355416</wp:posOffset>
                </wp:positionH>
                <wp:positionV relativeFrom="paragraph">
                  <wp:posOffset>-194233</wp:posOffset>
                </wp:positionV>
                <wp:extent cx="1022453" cy="342132"/>
                <wp:effectExtent l="0" t="0" r="0" b="0"/>
                <wp:wrapSquare wrapText="bothSides"/>
                <wp:docPr id="54990" name="Group 54990"/>
                <wp:cNvGraphicFramePr/>
                <a:graphic xmlns:a="http://schemas.openxmlformats.org/drawingml/2006/main">
                  <a:graphicData uri="http://schemas.microsoft.com/office/word/2010/wordprocessingGroup">
                    <wpg:wgp>
                      <wpg:cNvGrpSpPr/>
                      <wpg:grpSpPr>
                        <a:xfrm>
                          <a:off x="0" y="0"/>
                          <a:ext cx="1022453" cy="342132"/>
                          <a:chOff x="0" y="0"/>
                          <a:chExt cx="1022453" cy="342132"/>
                        </a:xfrm>
                      </wpg:grpSpPr>
                      <wps:wsp>
                        <wps:cNvPr id="1837" name="Rectangle 1837"/>
                        <wps:cNvSpPr/>
                        <wps:spPr>
                          <a:xfrm>
                            <a:off x="584583" y="199322"/>
                            <a:ext cx="42143" cy="189937"/>
                          </a:xfrm>
                          <a:prstGeom prst="rect">
                            <a:avLst/>
                          </a:prstGeom>
                          <a:ln>
                            <a:noFill/>
                          </a:ln>
                        </wps:spPr>
                        <wps:txbx>
                          <w:txbxContent>
                            <w:p w14:paraId="7B7BE1EB"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898" name="Picture 1898"/>
                          <pic:cNvPicPr/>
                        </pic:nvPicPr>
                        <pic:blipFill>
                          <a:blip r:embed="rId41"/>
                          <a:stretch>
                            <a:fillRect/>
                          </a:stretch>
                        </pic:blipFill>
                        <pic:spPr>
                          <a:xfrm>
                            <a:off x="274929" y="0"/>
                            <a:ext cx="310515" cy="304562"/>
                          </a:xfrm>
                          <a:prstGeom prst="rect">
                            <a:avLst/>
                          </a:prstGeom>
                        </pic:spPr>
                      </pic:pic>
                      <wps:wsp>
                        <wps:cNvPr id="1899" name="Shape 1899"/>
                        <wps:cNvSpPr/>
                        <wps:spPr>
                          <a:xfrm>
                            <a:off x="0" y="161288"/>
                            <a:ext cx="246481" cy="96520"/>
                          </a:xfrm>
                          <a:custGeom>
                            <a:avLst/>
                            <a:gdLst/>
                            <a:ahLst/>
                            <a:cxnLst/>
                            <a:rect l="0" t="0" r="0" b="0"/>
                            <a:pathLst>
                              <a:path w="246481" h="96520">
                                <a:moveTo>
                                  <a:pt x="0" y="96520"/>
                                </a:moveTo>
                                <a:lnTo>
                                  <a:pt x="127953" y="96520"/>
                                </a:lnTo>
                                <a:lnTo>
                                  <a:pt x="127953" y="0"/>
                                </a:lnTo>
                                <a:lnTo>
                                  <a:pt x="246481"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170278" y="116843"/>
                            <a:ext cx="76200" cy="88900"/>
                          </a:xfrm>
                          <a:custGeom>
                            <a:avLst/>
                            <a:gdLst/>
                            <a:ahLst/>
                            <a:cxnLst/>
                            <a:rect l="0" t="0" r="0" b="0"/>
                            <a:pathLst>
                              <a:path w="76200" h="88900">
                                <a:moveTo>
                                  <a:pt x="0" y="88900"/>
                                </a:moveTo>
                                <a:lnTo>
                                  <a:pt x="76200" y="44450"/>
                                </a:ln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908" name="Shape 1908"/>
                        <wps:cNvSpPr/>
                        <wps:spPr>
                          <a:xfrm>
                            <a:off x="588646" y="154939"/>
                            <a:ext cx="433806" cy="0"/>
                          </a:xfrm>
                          <a:custGeom>
                            <a:avLst/>
                            <a:gdLst/>
                            <a:ahLst/>
                            <a:cxnLst/>
                            <a:rect l="0" t="0" r="0" b="0"/>
                            <a:pathLst>
                              <a:path w="433806">
                                <a:moveTo>
                                  <a:pt x="0" y="0"/>
                                </a:moveTo>
                                <a:lnTo>
                                  <a:pt x="433806"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909" name="Shape 1909"/>
                        <wps:cNvSpPr/>
                        <wps:spPr>
                          <a:xfrm>
                            <a:off x="946249" y="110486"/>
                            <a:ext cx="76200" cy="88900"/>
                          </a:xfrm>
                          <a:custGeom>
                            <a:avLst/>
                            <a:gdLst/>
                            <a:ahLst/>
                            <a:cxnLst/>
                            <a:rect l="0" t="0" r="0" b="0"/>
                            <a:pathLst>
                              <a:path w="76200" h="88900">
                                <a:moveTo>
                                  <a:pt x="0" y="0"/>
                                </a:moveTo>
                                <a:lnTo>
                                  <a:pt x="76200" y="44450"/>
                                </a:lnTo>
                                <a:lnTo>
                                  <a:pt x="0" y="8890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B4DBFB" id="Group 54990" o:spid="_x0000_s1037" style="position:absolute;left:0;text-align:left;margin-left:185.45pt;margin-top:-15.3pt;width:80.5pt;height:26.95pt;z-index:251661312;mso-position-horizontal-relative:text;mso-position-vertical-relative:text" coordsize="10224,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">
                <v:rect id="Rectangle 1837" o:spid="_x0000_s1038" style="position:absolute;left:5845;top:199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7B7BE1EB" w14:textId="77777777" w:rsidR="00BC3671" w:rsidRDefault="00BC3671">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8" o:spid="_x0000_s1039" type="#_x0000_t75" style="position:absolute;left:2749;width:3105;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">
                  <v:imagedata r:id="rId42" o:title=""/>
                </v:shape>
                <v:shape id="Shape 1899" o:spid="_x0000_s1040" style="position:absolute;top:1612;width:2464;height:966;visibility:visible;mso-wrap-style:square;v-text-anchor:top" coordsize="246481,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" path="m,96520r127953,l127953,,246481,e" filled="f">
                  <v:path arrowok="t" textboxrect="0,0,246481,96520"/>
                </v:shape>
                <v:shape id="Shape 1900" o:spid="_x0000_s1041" style="position:absolute;left:1702;top:1168;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" path="m,88900l76200,44450,,e" filled="f">
                  <v:stroke miterlimit="83231f" joinstyle="miter" endcap="round"/>
                  <v:path arrowok="t" textboxrect="0,0,76200,88900"/>
                </v:shape>
                <v:shape id="Shape 1908" o:spid="_x0000_s1042" style="position:absolute;left:5886;top:1549;width:4338;height:0;visibility:visible;mso-wrap-style:square;v-text-anchor:top" coordsize="43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" path="m,l433806,e" filled="f">
                  <v:path arrowok="t" textboxrect="0,0,433806,0"/>
                </v:shape>
                <v:shape id="Shape 1909" o:spid="_x0000_s1043" style="position:absolute;left:9462;top:1104;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" path="m,l76200,44450,,88900e" filled="f">
                  <v:stroke miterlimit="83231f" joinstyle="miter" endcap="round"/>
                  <v:path arrowok="t" textboxrect="0,0,76200,88900"/>
                </v:shape>
                <w10:wrap type="square"/>
              </v:group>
            </w:pict>
          </mc:Fallback>
        </mc:AlternateContent>
      </w:r>
      <w:r>
        <w:rPr>
          <w:rFonts w:ascii="Calibri" w:eastAsia="Calibri" w:hAnsi="Calibri" w:cs="Calibri"/>
          <w:sz w:val="20"/>
        </w:rPr>
        <w:t xml:space="preserve">a Partnership  </w:t>
      </w:r>
      <w:r>
        <w:rPr>
          <w:rFonts w:ascii="Calibri" w:eastAsia="Calibri" w:hAnsi="Calibri" w:cs="Calibri"/>
          <w:sz w:val="20"/>
        </w:rPr>
        <w:tab/>
      </w:r>
      <w:r>
        <w:rPr>
          <w:rFonts w:ascii="Wingdings" w:eastAsia="Wingdings" w:hAnsi="Wingdings" w:cs="Wingdings"/>
        </w:rPr>
        <w:t></w:t>
      </w:r>
      <w:r>
        <w:rPr>
          <w:rFonts w:ascii="Calibri" w:eastAsia="Calibri" w:hAnsi="Calibri" w:cs="Calibri"/>
        </w:rPr>
        <w:t xml:space="preserve"> </w:t>
      </w:r>
      <w:r>
        <w:rPr>
          <w:rFonts w:ascii="Calibri" w:eastAsia="Calibri" w:hAnsi="Calibri" w:cs="Calibri"/>
          <w:sz w:val="20"/>
        </w:rPr>
        <w:t xml:space="preserve">a Joint Venture           </w:t>
      </w:r>
      <w:r>
        <w:rPr>
          <w:rFonts w:ascii="Calibri" w:eastAsia="Calibri" w:hAnsi="Calibri" w:cs="Calibri"/>
          <w:sz w:val="20"/>
        </w:rPr>
        <w:tab/>
      </w:r>
      <w:r>
        <w:rPr>
          <w:rFonts w:ascii="Calibri" w:eastAsia="Calibri" w:hAnsi="Calibri" w:cs="Calibri"/>
          <w:b/>
          <w:i/>
          <w:sz w:val="18"/>
        </w:rPr>
        <w:t xml:space="preserve">or WBE, submit Schedule C-2  </w:t>
      </w:r>
    </w:p>
    <w:tbl>
      <w:tblPr>
        <w:tblStyle w:val="TableGrid0"/>
        <w:tblW w:w="6537" w:type="dxa"/>
        <w:tblInd w:w="0" w:type="dxa"/>
        <w:tblLook w:val="04A0" w:firstRow="1" w:lastRow="0" w:firstColumn="1" w:lastColumn="0" w:noHBand="0" w:noVBand="1"/>
      </w:tblPr>
      <w:tblGrid>
        <w:gridCol w:w="1445"/>
        <w:gridCol w:w="722"/>
        <w:gridCol w:w="1440"/>
        <w:gridCol w:w="2930"/>
      </w:tblGrid>
      <w:tr w:rsidR="00846A28" w14:paraId="7AED9F86" w14:textId="77777777">
        <w:trPr>
          <w:trHeight w:val="239"/>
        </w:trPr>
        <w:tc>
          <w:tcPr>
            <w:tcW w:w="1445" w:type="dxa"/>
            <w:tcBorders>
              <w:top w:val="nil"/>
              <w:left w:val="nil"/>
              <w:bottom w:val="nil"/>
              <w:right w:val="nil"/>
            </w:tcBorders>
          </w:tcPr>
          <w:p w14:paraId="44AC6E25" w14:textId="77777777" w:rsidR="00846A28" w:rsidRDefault="00846A28">
            <w:r>
              <w:rPr>
                <w:rFonts w:ascii="Calibri" w:eastAsia="Calibri" w:hAnsi="Calibri" w:cs="Calibri"/>
              </w:rPr>
              <w:t xml:space="preserve"> </w:t>
            </w:r>
          </w:p>
        </w:tc>
        <w:tc>
          <w:tcPr>
            <w:tcW w:w="722" w:type="dxa"/>
            <w:tcBorders>
              <w:top w:val="nil"/>
              <w:left w:val="nil"/>
              <w:bottom w:val="nil"/>
              <w:right w:val="nil"/>
            </w:tcBorders>
          </w:tcPr>
          <w:p w14:paraId="260A53B7" w14:textId="77777777" w:rsidR="00846A28" w:rsidRDefault="00846A28"/>
        </w:tc>
        <w:tc>
          <w:tcPr>
            <w:tcW w:w="1440" w:type="dxa"/>
            <w:tcBorders>
              <w:top w:val="nil"/>
              <w:left w:val="nil"/>
              <w:bottom w:val="nil"/>
              <w:right w:val="nil"/>
            </w:tcBorders>
          </w:tcPr>
          <w:p w14:paraId="753A57E3" w14:textId="77777777" w:rsidR="00846A28" w:rsidRDefault="00846A28"/>
        </w:tc>
        <w:tc>
          <w:tcPr>
            <w:tcW w:w="2930" w:type="dxa"/>
            <w:tcBorders>
              <w:top w:val="nil"/>
              <w:left w:val="nil"/>
              <w:bottom w:val="nil"/>
              <w:right w:val="nil"/>
            </w:tcBorders>
          </w:tcPr>
          <w:p w14:paraId="5A4A9972" w14:textId="77777777" w:rsidR="00846A28" w:rsidRDefault="00846A28"/>
        </w:tc>
      </w:tr>
      <w:tr w:rsidR="00846A28" w14:paraId="7592A345" w14:textId="77777777">
        <w:trPr>
          <w:trHeight w:val="243"/>
        </w:trPr>
        <w:tc>
          <w:tcPr>
            <w:tcW w:w="1445" w:type="dxa"/>
            <w:tcBorders>
              <w:top w:val="nil"/>
              <w:left w:val="nil"/>
              <w:bottom w:val="nil"/>
              <w:right w:val="nil"/>
            </w:tcBorders>
          </w:tcPr>
          <w:p w14:paraId="090DD437" w14:textId="77777777" w:rsidR="00846A28" w:rsidRDefault="00846A28">
            <w:r>
              <w:rPr>
                <w:rFonts w:ascii="Wingdings" w:eastAsia="Wingdings" w:hAnsi="Wingdings" w:cs="Wingdings"/>
              </w:rPr>
              <w:t></w:t>
            </w:r>
            <w:r>
              <w:rPr>
                <w:rFonts w:ascii="Calibri" w:eastAsia="Calibri" w:hAnsi="Calibri" w:cs="Calibri"/>
              </w:rPr>
              <w:t xml:space="preserve"> </w:t>
            </w:r>
            <w:r>
              <w:rPr>
                <w:rFonts w:ascii="Calibri" w:eastAsia="Calibri" w:hAnsi="Calibri" w:cs="Calibri"/>
                <w:sz w:val="20"/>
              </w:rPr>
              <w:t xml:space="preserve">a supplier </w:t>
            </w:r>
          </w:p>
        </w:tc>
        <w:tc>
          <w:tcPr>
            <w:tcW w:w="722" w:type="dxa"/>
            <w:tcBorders>
              <w:top w:val="nil"/>
              <w:left w:val="nil"/>
              <w:bottom w:val="nil"/>
              <w:right w:val="nil"/>
            </w:tcBorders>
          </w:tcPr>
          <w:p w14:paraId="7292F142" w14:textId="77777777" w:rsidR="00846A28" w:rsidRDefault="00846A28">
            <w:r>
              <w:rPr>
                <w:rFonts w:ascii="Calibri" w:eastAsia="Calibri" w:hAnsi="Calibri" w:cs="Calibri"/>
                <w:sz w:val="20"/>
              </w:rPr>
              <w:t xml:space="preserve"> </w:t>
            </w:r>
          </w:p>
        </w:tc>
        <w:tc>
          <w:tcPr>
            <w:tcW w:w="1440" w:type="dxa"/>
            <w:tcBorders>
              <w:top w:val="nil"/>
              <w:left w:val="nil"/>
              <w:bottom w:val="nil"/>
              <w:right w:val="nil"/>
            </w:tcBorders>
          </w:tcPr>
          <w:p w14:paraId="0A3E626C" w14:textId="77777777" w:rsidR="00846A28" w:rsidRDefault="00846A28">
            <w:r>
              <w:rPr>
                <w:rFonts w:ascii="Wingdings" w:eastAsia="Wingdings" w:hAnsi="Wingdings" w:cs="Wingdings"/>
              </w:rPr>
              <w:t></w:t>
            </w:r>
            <w:r>
              <w:rPr>
                <w:rFonts w:ascii="Calibri" w:eastAsia="Calibri" w:hAnsi="Calibri" w:cs="Calibri"/>
              </w:rPr>
              <w:t xml:space="preserve"> </w:t>
            </w:r>
            <w:r>
              <w:rPr>
                <w:rFonts w:ascii="Calibri" w:eastAsia="Calibri" w:hAnsi="Calibri" w:cs="Calibri"/>
                <w:sz w:val="20"/>
              </w:rPr>
              <w:t xml:space="preserve">a Consultant </w:t>
            </w:r>
          </w:p>
        </w:tc>
        <w:tc>
          <w:tcPr>
            <w:tcW w:w="2930" w:type="dxa"/>
            <w:tcBorders>
              <w:top w:val="nil"/>
              <w:left w:val="nil"/>
              <w:bottom w:val="nil"/>
              <w:right w:val="nil"/>
            </w:tcBorders>
          </w:tcPr>
          <w:p w14:paraId="16527D03" w14:textId="77777777" w:rsidR="00846A28" w:rsidRDefault="00846A28">
            <w:pPr>
              <w:tabs>
                <w:tab w:val="center" w:pos="2165"/>
                <w:tab w:val="center" w:pos="2885"/>
              </w:tabs>
            </w:pPr>
            <w:r>
              <w:rPr>
                <w:rFonts w:ascii="Wingdings" w:eastAsia="Wingdings" w:hAnsi="Wingdings" w:cs="Wingdings"/>
              </w:rPr>
              <w:t></w:t>
            </w:r>
            <w:r>
              <w:rPr>
                <w:rFonts w:ascii="Calibri" w:eastAsia="Calibri" w:hAnsi="Calibri" w:cs="Calibri"/>
              </w:rPr>
              <w:t xml:space="preserve"> </w:t>
            </w:r>
            <w:r>
              <w:rPr>
                <w:rFonts w:ascii="Calibri" w:eastAsia="Calibri" w:hAnsi="Calibri" w:cs="Calibri"/>
                <w:sz w:val="20"/>
              </w:rPr>
              <w:t xml:space="preserve">a Sub-contractor </w:t>
            </w:r>
            <w:r>
              <w:rPr>
                <w:rFonts w:ascii="Calibri" w:eastAsia="Calibri" w:hAnsi="Calibri" w:cs="Calibri"/>
                <w:sz w:val="20"/>
              </w:rPr>
              <w:tab/>
              <w:t xml:space="preserve"> </w:t>
            </w:r>
            <w:r>
              <w:rPr>
                <w:rFonts w:ascii="Calibri" w:eastAsia="Calibri" w:hAnsi="Calibri" w:cs="Calibri"/>
                <w:sz w:val="20"/>
              </w:rPr>
              <w:tab/>
              <w:t xml:space="preserve"> </w:t>
            </w:r>
          </w:p>
        </w:tc>
      </w:tr>
    </w:tbl>
    <w:p w14:paraId="158E7D56" w14:textId="77777777" w:rsidR="00846A28" w:rsidRDefault="00846A28">
      <w:r>
        <w:rPr>
          <w:rFonts w:ascii="Calibri" w:eastAsia="Calibri" w:hAnsi="Calibri" w:cs="Calibri"/>
          <w:sz w:val="20"/>
        </w:rPr>
        <w:t xml:space="preserve"> </w:t>
      </w:r>
    </w:p>
    <w:p w14:paraId="166B1C0B" w14:textId="77777777" w:rsidR="00846A28" w:rsidRDefault="00846A28">
      <w:pPr>
        <w:spacing w:after="4" w:line="249" w:lineRule="auto"/>
        <w:ind w:left="-4" w:right="26" w:hanging="10"/>
      </w:pPr>
      <w:r>
        <w:rPr>
          <w:rFonts w:ascii="Calibri" w:eastAsia="Calibri" w:hAnsi="Calibri" w:cs="Calibri"/>
          <w:sz w:val="20"/>
        </w:rPr>
        <w:t xml:space="preserve">The undersigned is prepared to provide the following described service(s) and or goods in connection with the above-named project: </w:t>
      </w:r>
    </w:p>
    <w:p w14:paraId="261F96A2" w14:textId="77777777" w:rsidR="00846A28" w:rsidRDefault="00846A28">
      <w:r>
        <w:rPr>
          <w:rFonts w:ascii="Calibri" w:eastAsia="Calibri" w:hAnsi="Calibri" w:cs="Calibri"/>
          <w:sz w:val="20"/>
        </w:rPr>
        <w:t xml:space="preserve"> </w:t>
      </w:r>
    </w:p>
    <w:p w14:paraId="24E28704" w14:textId="77777777" w:rsidR="00846A28" w:rsidRDefault="00846A28">
      <w:pPr>
        <w:tabs>
          <w:tab w:val="center" w:pos="1445"/>
          <w:tab w:val="center" w:pos="2168"/>
          <w:tab w:val="center" w:pos="2888"/>
          <w:tab w:val="center" w:pos="3607"/>
          <w:tab w:val="center" w:pos="4330"/>
          <w:tab w:val="center" w:pos="5052"/>
          <w:tab w:val="center" w:pos="5772"/>
          <w:tab w:val="center" w:pos="6492"/>
          <w:tab w:val="center" w:pos="7215"/>
          <w:tab w:val="center" w:pos="7937"/>
          <w:tab w:val="center" w:pos="8657"/>
          <w:tab w:val="right" w:pos="9422"/>
        </w:tabs>
      </w:pPr>
      <w:r>
        <w:rPr>
          <w:noProof/>
        </w:rPr>
        <mc:AlternateContent>
          <mc:Choice Requires="wpg">
            <w:drawing>
              <wp:inline distT="0" distB="0" distL="0" distR="0" wp14:anchorId="47B39D42" wp14:editId="50A4D773">
                <wp:extent cx="5954268" cy="7620"/>
                <wp:effectExtent l="0" t="0" r="0" b="0"/>
                <wp:docPr id="54984" name="Group 54984"/>
                <wp:cNvGraphicFramePr/>
                <a:graphic xmlns:a="http://schemas.openxmlformats.org/drawingml/2006/main">
                  <a:graphicData uri="http://schemas.microsoft.com/office/word/2010/wordprocessingGroup">
                    <wpg:wgp>
                      <wpg:cNvGrpSpPr/>
                      <wpg:grpSpPr>
                        <a:xfrm>
                          <a:off x="0" y="0"/>
                          <a:ext cx="5954268" cy="7620"/>
                          <a:chOff x="0" y="0"/>
                          <a:chExt cx="5954268" cy="7620"/>
                        </a:xfrm>
                      </wpg:grpSpPr>
                      <wps:wsp>
                        <wps:cNvPr id="66038" name="Shape 66038"/>
                        <wps:cNvSpPr/>
                        <wps:spPr>
                          <a:xfrm>
                            <a:off x="0" y="0"/>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C15283" id="Group 54984" o:spid="_x0000_s1026" style="width:468.85pt;height:.6pt;mso-position-horizontal-relative:char;mso-position-vertical-relative:line" coordsize="59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">
                <v:shape id="Shape 66038" o:spid="_x0000_s1027" style="position:absolute;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216266D7" w14:textId="77777777" w:rsidR="00846A28" w:rsidRDefault="00846A28">
      <w:r>
        <w:rPr>
          <w:rFonts w:ascii="Calibri" w:eastAsia="Calibri" w:hAnsi="Calibri" w:cs="Calibri"/>
          <w:sz w:val="20"/>
        </w:rPr>
        <w:t xml:space="preserve"> </w:t>
      </w:r>
    </w:p>
    <w:p w14:paraId="57101D65" w14:textId="77777777" w:rsidR="00846A28" w:rsidRDefault="00846A28">
      <w:pPr>
        <w:tabs>
          <w:tab w:val="center" w:pos="1445"/>
          <w:tab w:val="center" w:pos="2168"/>
          <w:tab w:val="center" w:pos="2888"/>
          <w:tab w:val="center" w:pos="3607"/>
          <w:tab w:val="center" w:pos="4330"/>
          <w:tab w:val="center" w:pos="5052"/>
          <w:tab w:val="center" w:pos="5772"/>
          <w:tab w:val="center" w:pos="6492"/>
          <w:tab w:val="center" w:pos="7215"/>
          <w:tab w:val="center" w:pos="7937"/>
          <w:tab w:val="center" w:pos="8657"/>
          <w:tab w:val="right" w:pos="9422"/>
        </w:tabs>
      </w:pPr>
      <w:r>
        <w:rPr>
          <w:noProof/>
        </w:rPr>
        <mc:AlternateContent>
          <mc:Choice Requires="wpg">
            <w:drawing>
              <wp:inline distT="0" distB="0" distL="0" distR="0" wp14:anchorId="5EEA34E3" wp14:editId="59FBC7B3">
                <wp:extent cx="5954268" cy="7620"/>
                <wp:effectExtent l="0" t="0" r="0" b="0"/>
                <wp:docPr id="54985" name="Group 54985"/>
                <wp:cNvGraphicFramePr/>
                <a:graphic xmlns:a="http://schemas.openxmlformats.org/drawingml/2006/main">
                  <a:graphicData uri="http://schemas.microsoft.com/office/word/2010/wordprocessingGroup">
                    <wpg:wgp>
                      <wpg:cNvGrpSpPr/>
                      <wpg:grpSpPr>
                        <a:xfrm>
                          <a:off x="0" y="0"/>
                          <a:ext cx="5954268" cy="7620"/>
                          <a:chOff x="0" y="0"/>
                          <a:chExt cx="5954268" cy="7620"/>
                        </a:xfrm>
                      </wpg:grpSpPr>
                      <wps:wsp>
                        <wps:cNvPr id="66040" name="Shape 66040"/>
                        <wps:cNvSpPr/>
                        <wps:spPr>
                          <a:xfrm>
                            <a:off x="0" y="0"/>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43EC27" id="Group 54985" o:spid="_x0000_s1026" style="width:468.85pt;height:.6pt;mso-position-horizontal-relative:char;mso-position-vertical-relative:line" coordsize="59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">
                <v:shape id="Shape 66040" o:spid="_x0000_s1027" style="position:absolute;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20449CFC" w14:textId="77777777" w:rsidR="00846A28" w:rsidRDefault="00846A28">
      <w:r>
        <w:rPr>
          <w:rFonts w:ascii="Calibri" w:eastAsia="Calibri" w:hAnsi="Calibri" w:cs="Calibri"/>
          <w:sz w:val="20"/>
        </w:rPr>
        <w:t xml:space="preserve"> </w:t>
      </w:r>
    </w:p>
    <w:p w14:paraId="03473B9A" w14:textId="77777777" w:rsidR="00846A28" w:rsidRDefault="00846A28">
      <w:pPr>
        <w:tabs>
          <w:tab w:val="center" w:pos="1445"/>
          <w:tab w:val="center" w:pos="2168"/>
          <w:tab w:val="center" w:pos="2888"/>
          <w:tab w:val="center" w:pos="3607"/>
          <w:tab w:val="center" w:pos="4330"/>
          <w:tab w:val="center" w:pos="5052"/>
          <w:tab w:val="center" w:pos="5772"/>
          <w:tab w:val="center" w:pos="6492"/>
          <w:tab w:val="center" w:pos="7215"/>
          <w:tab w:val="center" w:pos="7937"/>
          <w:tab w:val="center" w:pos="8657"/>
          <w:tab w:val="right" w:pos="9422"/>
        </w:tabs>
      </w:pPr>
      <w:r>
        <w:rPr>
          <w:noProof/>
        </w:rPr>
        <mc:AlternateContent>
          <mc:Choice Requires="wpg">
            <w:drawing>
              <wp:inline distT="0" distB="0" distL="0" distR="0" wp14:anchorId="2B28F2B3" wp14:editId="5CF37A3E">
                <wp:extent cx="5954268" cy="7620"/>
                <wp:effectExtent l="0" t="0" r="0" b="0"/>
                <wp:docPr id="54986" name="Group 54986"/>
                <wp:cNvGraphicFramePr/>
                <a:graphic xmlns:a="http://schemas.openxmlformats.org/drawingml/2006/main">
                  <a:graphicData uri="http://schemas.microsoft.com/office/word/2010/wordprocessingGroup">
                    <wpg:wgp>
                      <wpg:cNvGrpSpPr/>
                      <wpg:grpSpPr>
                        <a:xfrm>
                          <a:off x="0" y="0"/>
                          <a:ext cx="5954268" cy="7620"/>
                          <a:chOff x="0" y="0"/>
                          <a:chExt cx="5954268" cy="7620"/>
                        </a:xfrm>
                      </wpg:grpSpPr>
                      <wps:wsp>
                        <wps:cNvPr id="66042" name="Shape 66042"/>
                        <wps:cNvSpPr/>
                        <wps:spPr>
                          <a:xfrm>
                            <a:off x="0" y="0"/>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8CAE25" id="Group 54986" o:spid="_x0000_s1026" style="width:468.85pt;height:.6pt;mso-position-horizontal-relative:char;mso-position-vertical-relative:line" coordsize="59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">
                <v:shape id="Shape 66042" o:spid="_x0000_s1027" style="position:absolute;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5EC6446E" w14:textId="77777777" w:rsidR="00846A28" w:rsidRDefault="00846A28">
      <w:r>
        <w:rPr>
          <w:rFonts w:ascii="Calibri" w:eastAsia="Calibri" w:hAnsi="Calibri" w:cs="Calibri"/>
          <w:sz w:val="20"/>
        </w:rPr>
        <w:t xml:space="preserve"> </w:t>
      </w:r>
    </w:p>
    <w:p w14:paraId="773C26B9" w14:textId="77777777" w:rsidR="00846A28" w:rsidRDefault="00846A28">
      <w:pPr>
        <w:spacing w:after="4" w:line="249" w:lineRule="auto"/>
        <w:ind w:left="-4" w:right="26" w:hanging="10"/>
      </w:pPr>
      <w:r>
        <w:rPr>
          <w:rFonts w:ascii="Calibri" w:eastAsia="Calibri" w:hAnsi="Calibri" w:cs="Calibri"/>
          <w:sz w:val="20"/>
        </w:rPr>
        <w:t xml:space="preserve">The above described service(s) or goods from the above-named certified MBE or WBE are offered for the following price, with terms of payment as stipulated in the Contract Documents, provided below:   </w:t>
      </w:r>
    </w:p>
    <w:p w14:paraId="59A6743A" w14:textId="77777777" w:rsidR="00846A28" w:rsidRDefault="00846A28">
      <w:pPr>
        <w:ind w:left="1"/>
      </w:pPr>
      <w:r>
        <w:rPr>
          <w:rFonts w:ascii="Calibri" w:eastAsia="Calibri" w:hAnsi="Calibri" w:cs="Calibri"/>
          <w:sz w:val="20"/>
        </w:rPr>
        <w:t xml:space="preserve"> </w:t>
      </w:r>
    </w:p>
    <w:p w14:paraId="61C5B9FF" w14:textId="77777777" w:rsidR="00846A28" w:rsidRDefault="00846A28">
      <w:pPr>
        <w:tabs>
          <w:tab w:val="center" w:pos="1445"/>
          <w:tab w:val="center" w:pos="2168"/>
          <w:tab w:val="center" w:pos="2888"/>
          <w:tab w:val="center" w:pos="3607"/>
          <w:tab w:val="center" w:pos="5611"/>
          <w:tab w:val="center" w:pos="7215"/>
          <w:tab w:val="center" w:pos="7937"/>
          <w:tab w:val="center" w:pos="8657"/>
          <w:tab w:val="center" w:pos="9377"/>
        </w:tabs>
        <w:spacing w:after="4" w:line="249" w:lineRule="auto"/>
        <w:ind w:left="-14"/>
      </w:pPr>
      <w:r>
        <w:rPr>
          <w:rFonts w:ascii="Calibri" w:eastAsia="Calibri" w:hAnsi="Calibri" w:cs="Calibri"/>
          <w:sz w:val="20"/>
        </w:rPr>
        <w:t xml:space="preserve">Price $  </w:t>
      </w:r>
      <w:r>
        <w:rPr>
          <w:noProof/>
        </w:rPr>
        <mc:AlternateContent>
          <mc:Choice Requires="wpg">
            <w:drawing>
              <wp:inline distT="0" distB="0" distL="0" distR="0" wp14:anchorId="03A585BA" wp14:editId="0007E4F3">
                <wp:extent cx="2400300" cy="7607"/>
                <wp:effectExtent l="0" t="0" r="0" b="0"/>
                <wp:docPr id="54988" name="Group 54988"/>
                <wp:cNvGraphicFramePr/>
                <a:graphic xmlns:a="http://schemas.openxmlformats.org/drawingml/2006/main">
                  <a:graphicData uri="http://schemas.microsoft.com/office/word/2010/wordprocessingGroup">
                    <wpg:wgp>
                      <wpg:cNvGrpSpPr/>
                      <wpg:grpSpPr>
                        <a:xfrm>
                          <a:off x="0" y="0"/>
                          <a:ext cx="2400300" cy="7607"/>
                          <a:chOff x="0" y="0"/>
                          <a:chExt cx="2400300" cy="7607"/>
                        </a:xfrm>
                      </wpg:grpSpPr>
                      <wps:wsp>
                        <wps:cNvPr id="66044" name="Shape 66044"/>
                        <wps:cNvSpPr/>
                        <wps:spPr>
                          <a:xfrm>
                            <a:off x="0" y="0"/>
                            <a:ext cx="2400300" cy="9144"/>
                          </a:xfrm>
                          <a:custGeom>
                            <a:avLst/>
                            <a:gdLst/>
                            <a:ahLst/>
                            <a:cxnLst/>
                            <a:rect l="0" t="0" r="0" b="0"/>
                            <a:pathLst>
                              <a:path w="2400300" h="9144">
                                <a:moveTo>
                                  <a:pt x="0" y="0"/>
                                </a:moveTo>
                                <a:lnTo>
                                  <a:pt x="2400300" y="0"/>
                                </a:lnTo>
                                <a:lnTo>
                                  <a:pt x="2400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D3800F" id="Group 54988" o:spid="_x0000_s1026" style="width:189pt;height:.6pt;mso-position-horizontal-relative:char;mso-position-vertical-relative:line" coordsize="240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">
                <v:shape id="Shape 66044" o:spid="_x0000_s1027" style="position:absolute;width:24003;height:91;visibility:visible;mso-wrap-style:square;v-text-anchor:top" coordsize="2400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" path="m,l2400300,r,9144l,9144,,e" fillcolor="black" stroked="f" strokeweight="0">
                  <v:stroke miterlimit="83231f" joinstyle="miter"/>
                  <v:path arrowok="t" textboxrect="0,0,2400300,9144"/>
                </v:shape>
                <w10:anchorlock/>
              </v:group>
            </w:pict>
          </mc:Fallback>
        </mc:AlternateConten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 of Bidder/Proposer contract</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797D5F2C" w14:textId="77777777" w:rsidR="00846A28" w:rsidRDefault="00846A28">
      <w:r>
        <w:rPr>
          <w:rFonts w:ascii="Calibri" w:eastAsia="Calibri" w:hAnsi="Calibri" w:cs="Calibri"/>
          <w:sz w:val="20"/>
        </w:rPr>
        <w:t xml:space="preserve"> </w:t>
      </w:r>
    </w:p>
    <w:p w14:paraId="59B91EA2" w14:textId="77777777" w:rsidR="00846A28" w:rsidRDefault="00846A28">
      <w:pPr>
        <w:tabs>
          <w:tab w:val="center" w:pos="2168"/>
          <w:tab w:val="center" w:pos="2888"/>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Terms of Payment: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2DD90C3D" w14:textId="77777777" w:rsidR="00846A28" w:rsidRDefault="00846A28">
      <w:r>
        <w:rPr>
          <w:rFonts w:ascii="Calibri" w:eastAsia="Calibri" w:hAnsi="Calibri" w:cs="Calibri"/>
          <w:sz w:val="20"/>
        </w:rPr>
        <w:t xml:space="preserve"> </w:t>
      </w:r>
    </w:p>
    <w:p w14:paraId="7AB73C66" w14:textId="77777777" w:rsidR="00846A28" w:rsidRDefault="00846A28">
      <w:pPr>
        <w:spacing w:after="38" w:line="238" w:lineRule="auto"/>
        <w:ind w:right="15"/>
      </w:pPr>
      <w:r>
        <w:rPr>
          <w:rFonts w:ascii="Calibri" w:eastAsia="Calibri" w:hAnsi="Calibri" w:cs="Calibri"/>
          <w:i/>
          <w:sz w:val="16"/>
        </w:rPr>
        <w:t xml:space="preserve">If more space is needed to add additional scopes of services or more fully describe the certified MBE or WBE firm’s proposed scope of work and/or payment schedule, please attach additional sheet(s). </w:t>
      </w:r>
    </w:p>
    <w:p w14:paraId="629516C1" w14:textId="77777777" w:rsidR="00846A28" w:rsidRDefault="00846A28">
      <w:r>
        <w:rPr>
          <w:rFonts w:ascii="Calibri" w:eastAsia="Calibri" w:hAnsi="Calibri" w:cs="Calibri"/>
          <w:b/>
          <w:sz w:val="20"/>
        </w:rPr>
        <w:t xml:space="preserve"> </w:t>
      </w:r>
    </w:p>
    <w:p w14:paraId="0C96D424" w14:textId="77777777" w:rsidR="00846A28" w:rsidRDefault="00846A28">
      <w:pPr>
        <w:pStyle w:val="Heading3"/>
        <w:spacing w:line="259" w:lineRule="auto"/>
        <w:ind w:left="-5"/>
      </w:pPr>
      <w:r>
        <w:rPr>
          <w:rFonts w:ascii="Calibri" w:eastAsia="Calibri" w:hAnsi="Calibri" w:cs="Calibri"/>
          <w:sz w:val="20"/>
          <w:u w:val="single" w:color="000000"/>
        </w:rPr>
        <w:t>Sub-Contracting Levels</w:t>
      </w:r>
      <w:r>
        <w:rPr>
          <w:rFonts w:ascii="Calibri" w:eastAsia="Calibri" w:hAnsi="Calibri" w:cs="Calibri"/>
          <w:sz w:val="20"/>
        </w:rPr>
        <w:t xml:space="preserve"> </w:t>
      </w:r>
    </w:p>
    <w:p w14:paraId="11551D62" w14:textId="77777777" w:rsidR="00846A28" w:rsidRDefault="00846A28">
      <w:r>
        <w:rPr>
          <w:rFonts w:ascii="Calibri" w:eastAsia="Calibri" w:hAnsi="Calibri" w:cs="Calibri"/>
          <w:b/>
          <w:sz w:val="20"/>
        </w:rPr>
        <w:t xml:space="preserve"> </w:t>
      </w:r>
    </w:p>
    <w:p w14:paraId="0954E3D7" w14:textId="77777777" w:rsidR="00846A28" w:rsidRDefault="00846A28">
      <w:pPr>
        <w:spacing w:after="4" w:line="249" w:lineRule="auto"/>
        <w:ind w:left="-4" w:right="26" w:hanging="10"/>
      </w:pPr>
      <w:r>
        <w:rPr>
          <w:rFonts w:ascii="Calibri" w:eastAsia="Calibri" w:hAnsi="Calibri" w:cs="Calibri"/>
          <w:sz w:val="20"/>
        </w:rPr>
        <w:t xml:space="preserve">If the MBE or WBE firm </w:t>
      </w:r>
      <w:r>
        <w:rPr>
          <w:rFonts w:ascii="Calibri" w:eastAsia="Calibri" w:hAnsi="Calibri" w:cs="Calibri"/>
          <w:b/>
          <w:i/>
          <w:sz w:val="20"/>
        </w:rPr>
        <w:t>will not</w:t>
      </w:r>
      <w:r>
        <w:rPr>
          <w:rFonts w:ascii="Calibri" w:eastAsia="Calibri" w:hAnsi="Calibri" w:cs="Calibri"/>
          <w:sz w:val="20"/>
        </w:rPr>
        <w:t xml:space="preserve"> be sub-contracting any of the work described in this Schedule, a zero (0) </w:t>
      </w:r>
      <w:r>
        <w:rPr>
          <w:rFonts w:ascii="Calibri" w:eastAsia="Calibri" w:hAnsi="Calibri" w:cs="Calibri"/>
          <w:b/>
          <w:sz w:val="20"/>
          <w:u w:val="single" w:color="000000"/>
        </w:rPr>
        <w:t>must</w:t>
      </w:r>
      <w:r>
        <w:rPr>
          <w:rFonts w:ascii="Calibri" w:eastAsia="Calibri" w:hAnsi="Calibri" w:cs="Calibri"/>
          <w:sz w:val="20"/>
        </w:rPr>
        <w:t xml:space="preserve"> be filled in each blank below in order for the form to be considered complete. </w:t>
      </w:r>
    </w:p>
    <w:p w14:paraId="18B55B2B" w14:textId="77777777" w:rsidR="00846A28" w:rsidRDefault="00846A28">
      <w:r>
        <w:rPr>
          <w:rFonts w:ascii="Calibri" w:eastAsia="Calibri" w:hAnsi="Calibri" w:cs="Calibri"/>
          <w:b/>
          <w:sz w:val="20"/>
        </w:rPr>
        <w:t xml:space="preserve"> </w:t>
      </w:r>
    </w:p>
    <w:p w14:paraId="00772C9C" w14:textId="77777777" w:rsidR="00846A28" w:rsidRDefault="00846A28">
      <w:pPr>
        <w:tabs>
          <w:tab w:val="center" w:pos="5338"/>
        </w:tabs>
        <w:spacing w:after="4" w:line="249" w:lineRule="auto"/>
        <w:ind w:left="-14"/>
      </w:pPr>
      <w:r>
        <w:rPr>
          <w:rFonts w:ascii="Calibri" w:eastAsia="Calibri" w:hAnsi="Calibri" w:cs="Calibri"/>
          <w:sz w:val="20"/>
        </w:rPr>
        <w:t xml:space="preserve">________% </w:t>
      </w:r>
      <w:r>
        <w:rPr>
          <w:rFonts w:ascii="Calibri" w:eastAsia="Calibri" w:hAnsi="Calibri" w:cs="Calibri"/>
          <w:sz w:val="20"/>
        </w:rPr>
        <w:tab/>
        <w:t xml:space="preserve">of the dollar value of the certified MBE/WBE subcontract will be sublet to non-MBE contractors. </w:t>
      </w:r>
    </w:p>
    <w:p w14:paraId="76F701AF" w14:textId="77777777" w:rsidR="00846A28" w:rsidRDefault="00846A28">
      <w:pPr>
        <w:ind w:left="1"/>
      </w:pPr>
      <w:r>
        <w:rPr>
          <w:rFonts w:ascii="Calibri" w:eastAsia="Calibri" w:hAnsi="Calibri" w:cs="Calibri"/>
          <w:sz w:val="20"/>
        </w:rPr>
        <w:lastRenderedPageBreak/>
        <w:t xml:space="preserve"> </w:t>
      </w:r>
    </w:p>
    <w:p w14:paraId="7D088C6F" w14:textId="77777777" w:rsidR="00846A28" w:rsidRDefault="00846A28">
      <w:pPr>
        <w:spacing w:after="4" w:line="249" w:lineRule="auto"/>
        <w:ind w:left="1426" w:right="26" w:hanging="1440"/>
      </w:pPr>
      <w:r>
        <w:rPr>
          <w:rFonts w:ascii="Calibri" w:eastAsia="Calibri" w:hAnsi="Calibri" w:cs="Calibri"/>
          <w:sz w:val="20"/>
        </w:rPr>
        <w:t xml:space="preserve">________% </w:t>
      </w:r>
      <w:r>
        <w:rPr>
          <w:rFonts w:ascii="Calibri" w:eastAsia="Calibri" w:hAnsi="Calibri" w:cs="Calibri"/>
          <w:sz w:val="20"/>
        </w:rPr>
        <w:tab/>
        <w:t xml:space="preserve">of the dollar value of the certified MBE/WBE subcontract to other certified MBE/WBE contractors. </w:t>
      </w:r>
    </w:p>
    <w:p w14:paraId="4C007F6D" w14:textId="77777777" w:rsidR="00846A28" w:rsidRDefault="00846A28">
      <w:pPr>
        <w:ind w:left="1"/>
      </w:pPr>
      <w:r>
        <w:rPr>
          <w:rFonts w:ascii="Calibri" w:eastAsia="Calibri" w:hAnsi="Calibri" w:cs="Calibri"/>
          <w:sz w:val="20"/>
        </w:rPr>
        <w:t xml:space="preserve"> </w:t>
      </w:r>
    </w:p>
    <w:p w14:paraId="4A25513D" w14:textId="77777777" w:rsidR="00846A28" w:rsidRDefault="00846A28">
      <w:pPr>
        <w:ind w:left="1"/>
      </w:pPr>
      <w:r>
        <w:rPr>
          <w:rFonts w:ascii="Calibri" w:eastAsia="Calibri" w:hAnsi="Calibri" w:cs="Calibri"/>
          <w:sz w:val="20"/>
        </w:rPr>
        <w:t xml:space="preserve"> </w:t>
      </w:r>
    </w:p>
    <w:p w14:paraId="14AA666E" w14:textId="77777777" w:rsidR="00846A28" w:rsidRDefault="00846A28">
      <w:pPr>
        <w:spacing w:after="535" w:line="341" w:lineRule="auto"/>
        <w:ind w:left="-4" w:right="26" w:hanging="10"/>
      </w:pPr>
      <w:r>
        <w:rPr>
          <w:noProof/>
        </w:rPr>
        <mc:AlternateContent>
          <mc:Choice Requires="wpg">
            <w:drawing>
              <wp:anchor distT="0" distB="0" distL="114300" distR="114300" simplePos="0" relativeHeight="251662336" behindDoc="1" locked="0" layoutInCell="1" allowOverlap="1" wp14:anchorId="49E6F07B" wp14:editId="3BA46CFC">
                <wp:simplePos x="0" y="0"/>
                <wp:positionH relativeFrom="column">
                  <wp:posOffset>-86665</wp:posOffset>
                </wp:positionH>
                <wp:positionV relativeFrom="paragraph">
                  <wp:posOffset>-109638</wp:posOffset>
                </wp:positionV>
                <wp:extent cx="6429755" cy="693420"/>
                <wp:effectExtent l="0" t="0" r="0" b="0"/>
                <wp:wrapNone/>
                <wp:docPr id="54992" name="Group 54992"/>
                <wp:cNvGraphicFramePr/>
                <a:graphic xmlns:a="http://schemas.openxmlformats.org/drawingml/2006/main">
                  <a:graphicData uri="http://schemas.microsoft.com/office/word/2010/wordprocessingGroup">
                    <wpg:wgp>
                      <wpg:cNvGrpSpPr/>
                      <wpg:grpSpPr>
                        <a:xfrm>
                          <a:off x="0" y="0"/>
                          <a:ext cx="6429755" cy="693420"/>
                          <a:chOff x="0" y="0"/>
                          <a:chExt cx="6429755" cy="693420"/>
                        </a:xfrm>
                      </wpg:grpSpPr>
                      <pic:pic xmlns:pic="http://schemas.openxmlformats.org/drawingml/2006/picture">
                        <pic:nvPicPr>
                          <pic:cNvPr id="1912" name="Picture 1912"/>
                          <pic:cNvPicPr/>
                        </pic:nvPicPr>
                        <pic:blipFill>
                          <a:blip r:embed="rId43"/>
                          <a:stretch>
                            <a:fillRect/>
                          </a:stretch>
                        </pic:blipFill>
                        <pic:spPr>
                          <a:xfrm>
                            <a:off x="0" y="0"/>
                            <a:ext cx="6429755" cy="693420"/>
                          </a:xfrm>
                          <a:prstGeom prst="rect">
                            <a:avLst/>
                          </a:prstGeom>
                        </pic:spPr>
                      </pic:pic>
                      <pic:pic xmlns:pic="http://schemas.openxmlformats.org/drawingml/2006/picture">
                        <pic:nvPicPr>
                          <pic:cNvPr id="1914" name="Picture 1914"/>
                          <pic:cNvPicPr/>
                        </pic:nvPicPr>
                        <pic:blipFill>
                          <a:blip r:embed="rId44"/>
                          <a:stretch>
                            <a:fillRect/>
                          </a:stretch>
                        </pic:blipFill>
                        <pic:spPr>
                          <a:xfrm>
                            <a:off x="12192" y="57912"/>
                            <a:ext cx="6403848" cy="577596"/>
                          </a:xfrm>
                          <a:prstGeom prst="rect">
                            <a:avLst/>
                          </a:prstGeom>
                        </pic:spPr>
                      </pic:pic>
                      <wps:wsp>
                        <wps:cNvPr id="1916" name="Shape 1916"/>
                        <wps:cNvSpPr/>
                        <wps:spPr>
                          <a:xfrm>
                            <a:off x="88989" y="34126"/>
                            <a:ext cx="3152877" cy="570433"/>
                          </a:xfrm>
                          <a:custGeom>
                            <a:avLst/>
                            <a:gdLst/>
                            <a:ahLst/>
                            <a:cxnLst/>
                            <a:rect l="0" t="0" r="0" b="0"/>
                            <a:pathLst>
                              <a:path w="3152877" h="570433">
                                <a:moveTo>
                                  <a:pt x="0" y="0"/>
                                </a:moveTo>
                                <a:lnTo>
                                  <a:pt x="3152877" y="0"/>
                                </a:lnTo>
                                <a:lnTo>
                                  <a:pt x="3152877" y="4229"/>
                                </a:lnTo>
                                <a:lnTo>
                                  <a:pt x="4229" y="4229"/>
                                </a:lnTo>
                                <a:lnTo>
                                  <a:pt x="4229" y="566204"/>
                                </a:lnTo>
                                <a:lnTo>
                                  <a:pt x="3152877" y="566204"/>
                                </a:lnTo>
                                <a:lnTo>
                                  <a:pt x="3152877" y="570433"/>
                                </a:lnTo>
                                <a:lnTo>
                                  <a:pt x="0" y="570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80518" y="25655"/>
                            <a:ext cx="3161347" cy="587375"/>
                          </a:xfrm>
                          <a:custGeom>
                            <a:avLst/>
                            <a:gdLst/>
                            <a:ahLst/>
                            <a:cxnLst/>
                            <a:rect l="0" t="0" r="0" b="0"/>
                            <a:pathLst>
                              <a:path w="3161347" h="587375">
                                <a:moveTo>
                                  <a:pt x="0" y="0"/>
                                </a:moveTo>
                                <a:lnTo>
                                  <a:pt x="6350" y="0"/>
                                </a:lnTo>
                                <a:lnTo>
                                  <a:pt x="3161347" y="0"/>
                                </a:lnTo>
                                <a:lnTo>
                                  <a:pt x="3161347" y="4228"/>
                                </a:lnTo>
                                <a:lnTo>
                                  <a:pt x="6350" y="4228"/>
                                </a:lnTo>
                                <a:lnTo>
                                  <a:pt x="4229" y="4228"/>
                                </a:lnTo>
                                <a:lnTo>
                                  <a:pt x="4229" y="583146"/>
                                </a:lnTo>
                                <a:lnTo>
                                  <a:pt x="3161347" y="583146"/>
                                </a:lnTo>
                                <a:lnTo>
                                  <a:pt x="3161347" y="587375"/>
                                </a:lnTo>
                                <a:lnTo>
                                  <a:pt x="0" y="587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3241865" y="34126"/>
                            <a:ext cx="3152877" cy="570433"/>
                          </a:xfrm>
                          <a:custGeom>
                            <a:avLst/>
                            <a:gdLst/>
                            <a:ahLst/>
                            <a:cxnLst/>
                            <a:rect l="0" t="0" r="0" b="0"/>
                            <a:pathLst>
                              <a:path w="3152877" h="570433">
                                <a:moveTo>
                                  <a:pt x="0" y="0"/>
                                </a:moveTo>
                                <a:lnTo>
                                  <a:pt x="3152877" y="0"/>
                                </a:lnTo>
                                <a:lnTo>
                                  <a:pt x="3152877" y="570433"/>
                                </a:lnTo>
                                <a:lnTo>
                                  <a:pt x="0" y="570433"/>
                                </a:lnTo>
                                <a:lnTo>
                                  <a:pt x="0" y="566204"/>
                                </a:lnTo>
                                <a:lnTo>
                                  <a:pt x="3148647" y="566204"/>
                                </a:lnTo>
                                <a:lnTo>
                                  <a:pt x="3148647" y="4229"/>
                                </a:lnTo>
                                <a:lnTo>
                                  <a:pt x="0" y="42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3241865" y="25655"/>
                            <a:ext cx="3161347" cy="587375"/>
                          </a:xfrm>
                          <a:custGeom>
                            <a:avLst/>
                            <a:gdLst/>
                            <a:ahLst/>
                            <a:cxnLst/>
                            <a:rect l="0" t="0" r="0" b="0"/>
                            <a:pathLst>
                              <a:path w="3161347" h="587375">
                                <a:moveTo>
                                  <a:pt x="0" y="0"/>
                                </a:moveTo>
                                <a:lnTo>
                                  <a:pt x="3161347" y="0"/>
                                </a:lnTo>
                                <a:lnTo>
                                  <a:pt x="3161347" y="587375"/>
                                </a:lnTo>
                                <a:lnTo>
                                  <a:pt x="0" y="587375"/>
                                </a:lnTo>
                                <a:lnTo>
                                  <a:pt x="0" y="583146"/>
                                </a:lnTo>
                                <a:lnTo>
                                  <a:pt x="3157119" y="583146"/>
                                </a:lnTo>
                                <a:lnTo>
                                  <a:pt x="3157119" y="4228"/>
                                </a:lnTo>
                                <a:lnTo>
                                  <a:pt x="0" y="4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1" name="Picture 1921"/>
                          <pic:cNvPicPr/>
                        </pic:nvPicPr>
                        <pic:blipFill>
                          <a:blip r:embed="rId45"/>
                          <a:stretch>
                            <a:fillRect/>
                          </a:stretch>
                        </pic:blipFill>
                        <pic:spPr>
                          <a:xfrm>
                            <a:off x="92964" y="83820"/>
                            <a:ext cx="6297167" cy="470916"/>
                          </a:xfrm>
                          <a:prstGeom prst="rect">
                            <a:avLst/>
                          </a:prstGeom>
                        </pic:spPr>
                      </pic:pic>
                    </wpg:wgp>
                  </a:graphicData>
                </a:graphic>
              </wp:anchor>
            </w:drawing>
          </mc:Choice>
          <mc:Fallback>
            <w:pict>
              <v:group w14:anchorId="68AF1A8C" id="Group 54992" o:spid="_x0000_s1026" style="position:absolute;margin-left:-6.8pt;margin-top:-8.65pt;width:506.3pt;height:54.6pt;z-index:-251654144" coordsize="6429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FxDvAC6AQAAugEAABQAAABk&#10;cnMvbWVkaWEvaW1hZ2UzLnBuZ4lQTkcNChoKAAAADUlIRFIAAAQJAAAATggGAAAAQhVPRgAAAAFz&#10;UkdCAK7OHOkAAAAEZ0FNQQAAsY8L/GEFAAAACXBIWXMAAA7DAAAOwwHHb6hkAAABT0lEQVR4Xu3B&#10;MQEAAADCoPVPbQw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">
                <v:shape id="Picture 1912" o:spid="_x0000_s1027" type="#_x0000_t75" style="position:absolute;width:6429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">
                  <v:imagedata r:id="rId46" o:title=""/>
                </v:shape>
                <v:shape id="Picture 1914" o:spid="_x0000_s1028" type="#_x0000_t75" style="position:absolute;left:121;top:579;width:64039;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">
                  <v:imagedata r:id="rId47" o:title=""/>
                </v:shape>
                <v:shape id="Shape 1916" o:spid="_x0000_s1029" style="position:absolute;left:889;top:341;width:31529;height:5704;visibility:visible;mso-wrap-style:square;v-text-anchor:top" coordsize="3152877,57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" path="m,l3152877,r,4229l4229,4229r,561975l3152877,566204r,4229l,570433,,xe" fillcolor="black" stroked="f" strokeweight="0">
                  <v:stroke miterlimit="83231f" joinstyle="miter"/>
                  <v:path arrowok="t" textboxrect="0,0,3152877,570433"/>
                </v:shape>
                <v:shape id="Shape 1917" o:spid="_x0000_s1030" style="position:absolute;left:805;top:256;width:31613;height:5874;visibility:visible;mso-wrap-style:square;v-text-anchor:top" coordsize="3161347,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" path="m,l6350,,3161347,r,4228l6350,4228r-2121,l4229,583146r3157118,l3161347,587375,,587375,,xe" fillcolor="black" stroked="f" strokeweight="0">
                  <v:stroke miterlimit="83231f" joinstyle="miter"/>
                  <v:path arrowok="t" textboxrect="0,0,3161347,587375"/>
                </v:shape>
                <v:shape id="Shape 1918" o:spid="_x0000_s1031" style="position:absolute;left:32418;top:341;width:31529;height:5704;visibility:visible;mso-wrap-style:square;v-text-anchor:top" coordsize="3152877,57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" path="m,l3152877,r,570433l,570433r,-4229l3148647,566204r,-561975l,4229,,xe" fillcolor="black" stroked="f" strokeweight="0">
                  <v:stroke miterlimit="83231f" joinstyle="miter"/>
                  <v:path arrowok="t" textboxrect="0,0,3152877,570433"/>
                </v:shape>
                <v:shape id="Shape 1919" o:spid="_x0000_s1032" style="position:absolute;left:32418;top:256;width:31614;height:5874;visibility:visible;mso-wrap-style:square;v-text-anchor:top" coordsize="3161347,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" path="m,l3161347,r,587375l,587375r,-4229l3157119,583146r,-578918l,4228,,xe" fillcolor="black" stroked="f" strokeweight="0">
                  <v:stroke miterlimit="83231f" joinstyle="miter"/>
                  <v:path arrowok="t" textboxrect="0,0,3161347,587375"/>
                </v:shape>
                <v:shape id="Picture 1921" o:spid="_x0000_s1033" type="#_x0000_t75" style="position:absolute;left:929;top:838;width:62972;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">
                  <v:imagedata r:id="rId48" o:title=""/>
                </v:shape>
              </v:group>
            </w:pict>
          </mc:Fallback>
        </mc:AlternateContent>
      </w:r>
      <w:r>
        <w:rPr>
          <w:rFonts w:ascii="Calibri" w:eastAsia="Calibri" w:hAnsi="Calibri" w:cs="Calibri"/>
          <w:sz w:val="20"/>
        </w:rPr>
        <w:t xml:space="preserve"> </w:t>
      </w:r>
      <w:r>
        <w:rPr>
          <w:rFonts w:ascii="Calibri" w:eastAsia="Calibri" w:hAnsi="Calibri" w:cs="Calibri"/>
          <w:b/>
          <w:sz w:val="20"/>
        </w:rPr>
        <w:t>NOTE:</w:t>
      </w:r>
      <w:r>
        <w:rPr>
          <w:rFonts w:ascii="Calibri" w:eastAsia="Calibri" w:hAnsi="Calibri" w:cs="Calibri"/>
          <w:sz w:val="20"/>
        </w:rPr>
        <w:t xml:space="preserve">  If more than 10% percent of the value of the certified MBE or WBE subcontractor’s scope of work will be  sublet, a brief explanation and description of the work to be sublet </w:t>
      </w:r>
      <w:r>
        <w:rPr>
          <w:rFonts w:ascii="Calibri" w:eastAsia="Calibri" w:hAnsi="Calibri" w:cs="Calibri"/>
          <w:b/>
          <w:sz w:val="20"/>
          <w:u w:val="single" w:color="000000"/>
        </w:rPr>
        <w:t>must</w:t>
      </w:r>
      <w:r>
        <w:rPr>
          <w:rFonts w:ascii="Calibri" w:eastAsia="Calibri" w:hAnsi="Calibri" w:cs="Calibri"/>
          <w:sz w:val="20"/>
        </w:rPr>
        <w:t xml:space="preserve"> be provided on a separate sheet on the  firm’s letterhead</w:t>
      </w:r>
      <w:r>
        <w:rPr>
          <w:sz w:val="25"/>
          <w:vertAlign w:val="subscript"/>
        </w:rPr>
        <w:t xml:space="preserve"> </w:t>
      </w:r>
      <w:r>
        <w:rPr>
          <w:sz w:val="25"/>
          <w:vertAlign w:val="subscript"/>
        </w:rPr>
        <w:tab/>
      </w:r>
      <w:r>
        <w:rPr>
          <w:rFonts w:ascii="Calibri" w:eastAsia="Calibri" w:hAnsi="Calibri" w:cs="Calibri"/>
          <w:sz w:val="20"/>
        </w:rPr>
        <w:t xml:space="preserve">.  </w:t>
      </w:r>
    </w:p>
    <w:p w14:paraId="6828588F" w14:textId="77777777" w:rsidR="00846A28" w:rsidRDefault="00846A28">
      <w:pPr>
        <w:tabs>
          <w:tab w:val="center" w:pos="4322"/>
        </w:tabs>
        <w:spacing w:after="113"/>
        <w:ind w:left="-15"/>
      </w:pPr>
      <w:r>
        <w:rPr>
          <w:rFonts w:ascii="Arial" w:eastAsia="Arial" w:hAnsi="Arial" w:cs="Arial"/>
          <w:sz w:val="16"/>
        </w:rPr>
        <w:t xml:space="preserve">Schedule C </w:t>
      </w:r>
      <w:r>
        <w:rPr>
          <w:rFonts w:ascii="Arial" w:eastAsia="Arial" w:hAnsi="Arial" w:cs="Arial"/>
          <w:sz w:val="16"/>
        </w:rPr>
        <w:tab/>
        <w:t xml:space="preserve">1 </w:t>
      </w:r>
    </w:p>
    <w:p w14:paraId="6EDA548A" w14:textId="77777777" w:rsidR="00846A28" w:rsidRDefault="00846A28">
      <w:pPr>
        <w:pStyle w:val="Heading2"/>
        <w:spacing w:line="259" w:lineRule="auto"/>
        <w:ind w:left="3219" w:right="1950"/>
      </w:pPr>
      <w:r>
        <w:rPr>
          <w:rFonts w:ascii="Arial" w:eastAsia="Arial" w:hAnsi="Arial" w:cs="Arial"/>
        </w:rPr>
        <w:t xml:space="preserve">SCHEDULE C  </w:t>
      </w:r>
    </w:p>
    <w:p w14:paraId="48EA363B" w14:textId="77777777" w:rsidR="00846A28" w:rsidRDefault="00846A28">
      <w:pPr>
        <w:spacing w:after="86" w:line="238" w:lineRule="auto"/>
        <w:ind w:left="4488" w:hanging="10"/>
      </w:pPr>
      <w:r>
        <w:rPr>
          <w:rFonts w:ascii="Arial" w:eastAsia="Arial" w:hAnsi="Arial" w:cs="Arial"/>
        </w:rPr>
        <w:t xml:space="preserve">Letter of Intent to Perform as Subcontractor, Subconsultant and/or Material Supplier </w:t>
      </w:r>
    </w:p>
    <w:p w14:paraId="5C2F5843" w14:textId="77777777" w:rsidR="00846A28" w:rsidRDefault="00846A28">
      <w:r>
        <w:rPr>
          <w:rFonts w:ascii="Calibri" w:eastAsia="Calibri" w:hAnsi="Calibri" w:cs="Calibri"/>
          <w:sz w:val="20"/>
        </w:rPr>
        <w:t xml:space="preserve"> </w:t>
      </w:r>
    </w:p>
    <w:p w14:paraId="1F59F296" w14:textId="77777777" w:rsidR="00846A28" w:rsidRDefault="00846A28">
      <w:r>
        <w:rPr>
          <w:rFonts w:ascii="Calibri" w:eastAsia="Calibri" w:hAnsi="Calibri" w:cs="Calibri"/>
          <w:sz w:val="20"/>
        </w:rPr>
        <w:t xml:space="preserve"> </w:t>
      </w:r>
    </w:p>
    <w:p w14:paraId="58BC1BB7" w14:textId="77777777" w:rsidR="00846A28" w:rsidRDefault="00846A28">
      <w:r>
        <w:rPr>
          <w:rFonts w:ascii="Calibri" w:eastAsia="Calibri" w:hAnsi="Calibri" w:cs="Calibri"/>
          <w:sz w:val="20"/>
        </w:rPr>
        <w:t xml:space="preserve"> </w:t>
      </w:r>
    </w:p>
    <w:p w14:paraId="4380104D" w14:textId="77777777" w:rsidR="00846A28" w:rsidRDefault="00846A28">
      <w:pPr>
        <w:spacing w:after="4" w:line="249" w:lineRule="auto"/>
        <w:ind w:left="-4" w:right="26" w:hanging="10"/>
      </w:pPr>
      <w:r>
        <w:rPr>
          <w:rFonts w:ascii="Calibri" w:eastAsia="Calibri" w:hAnsi="Calibri" w:cs="Calibri"/>
          <w:sz w:val="20"/>
        </w:rPr>
        <w:t xml:space="preserve">The undersigned hereby affirms: </w:t>
      </w:r>
    </w:p>
    <w:p w14:paraId="22FE2521" w14:textId="77777777" w:rsidR="00846A28" w:rsidRDefault="00846A28">
      <w:pPr>
        <w:spacing w:after="45"/>
      </w:pPr>
      <w:r>
        <w:rPr>
          <w:rFonts w:ascii="Calibri" w:eastAsia="Calibri" w:hAnsi="Calibri" w:cs="Calibri"/>
          <w:sz w:val="20"/>
        </w:rPr>
        <w:t xml:space="preserve"> </w:t>
      </w:r>
    </w:p>
    <w:p w14:paraId="0AE31D96" w14:textId="77777777" w:rsidR="00846A28" w:rsidRDefault="00846A28" w:rsidP="00846A28">
      <w:pPr>
        <w:numPr>
          <w:ilvl w:val="0"/>
          <w:numId w:val="61"/>
        </w:numPr>
        <w:spacing w:line="259" w:lineRule="auto"/>
        <w:ind w:right="26" w:hanging="360"/>
      </w:pPr>
      <w:r>
        <w:rPr>
          <w:rFonts w:ascii="Calibri" w:eastAsia="Calibri" w:hAnsi="Calibri" w:cs="Calibri"/>
          <w:sz w:val="20"/>
        </w:rPr>
        <w:t>The</w:t>
      </w:r>
      <w:r>
        <w:rPr>
          <w:rFonts w:ascii="Calibri" w:eastAsia="Calibri" w:hAnsi="Calibri" w:cs="Calibri"/>
          <w:b/>
          <w:sz w:val="20"/>
        </w:rPr>
        <w:t xml:space="preserve"> current</w:t>
      </w:r>
      <w:r>
        <w:rPr>
          <w:rFonts w:ascii="Calibri" w:eastAsia="Calibri" w:hAnsi="Calibri" w:cs="Calibri"/>
          <w:sz w:val="20"/>
        </w:rPr>
        <w:t xml:space="preserve"> MBE or WBE status of the undersigned is confirmed by the attached Letter(s) of Certification.  </w:t>
      </w:r>
    </w:p>
    <w:p w14:paraId="45F2B89E" w14:textId="77777777" w:rsidR="00846A28" w:rsidRDefault="00846A28">
      <w:pPr>
        <w:spacing w:after="43"/>
        <w:ind w:left="720"/>
      </w:pPr>
      <w:r>
        <w:rPr>
          <w:rFonts w:ascii="Calibri" w:eastAsia="Calibri" w:hAnsi="Calibri" w:cs="Calibri"/>
          <w:sz w:val="20"/>
        </w:rPr>
        <w:t xml:space="preserve"> </w:t>
      </w:r>
    </w:p>
    <w:p w14:paraId="0BA156ED" w14:textId="77777777" w:rsidR="00846A28" w:rsidRDefault="00846A28" w:rsidP="00846A28">
      <w:pPr>
        <w:numPr>
          <w:ilvl w:val="0"/>
          <w:numId w:val="61"/>
        </w:numPr>
        <w:spacing w:after="4" w:line="249" w:lineRule="auto"/>
        <w:ind w:right="26" w:hanging="360"/>
      </w:pPr>
      <w:r>
        <w:rPr>
          <w:rFonts w:ascii="Calibri" w:eastAsia="Calibri" w:hAnsi="Calibri" w:cs="Calibri"/>
          <w:sz w:val="20"/>
        </w:rPr>
        <w:t xml:space="preserve">A formal agreement for the above work will be executed with the Prime Contractor, contingent upon their receipt of a contract award notification from the City Colleges of Chicago, within five (5) working days of said notice. </w:t>
      </w:r>
    </w:p>
    <w:p w14:paraId="47906730" w14:textId="77777777" w:rsidR="00846A28" w:rsidRDefault="00846A28">
      <w:pPr>
        <w:spacing w:after="45"/>
      </w:pPr>
      <w:r>
        <w:rPr>
          <w:rFonts w:ascii="Calibri" w:eastAsia="Calibri" w:hAnsi="Calibri" w:cs="Calibri"/>
          <w:sz w:val="20"/>
        </w:rPr>
        <w:t xml:space="preserve"> </w:t>
      </w:r>
    </w:p>
    <w:p w14:paraId="09D372E9" w14:textId="77777777" w:rsidR="00846A28" w:rsidRDefault="00846A28" w:rsidP="00846A28">
      <w:pPr>
        <w:numPr>
          <w:ilvl w:val="0"/>
          <w:numId w:val="61"/>
        </w:numPr>
        <w:spacing w:after="4" w:line="249" w:lineRule="auto"/>
        <w:ind w:right="26" w:hanging="360"/>
      </w:pPr>
      <w:r>
        <w:rPr>
          <w:rFonts w:ascii="Calibri" w:eastAsia="Calibri" w:hAnsi="Calibri" w:cs="Calibri"/>
          <w:sz w:val="20"/>
        </w:rPr>
        <w:t xml:space="preserve">The undersigned understands that any misrepresentation of the information contained herein may be grounds for terminating any resulting subcontracts and could result in the pursuit of action relative to local, state and/or federal laws regarding false statements. </w:t>
      </w:r>
    </w:p>
    <w:p w14:paraId="0FEBF94A" w14:textId="77777777" w:rsidR="00846A28" w:rsidRDefault="00846A28">
      <w:r>
        <w:rPr>
          <w:rFonts w:ascii="Calibri" w:eastAsia="Calibri" w:hAnsi="Calibri" w:cs="Calibri"/>
          <w:sz w:val="20"/>
        </w:rPr>
        <w:t xml:space="preserve"> </w:t>
      </w:r>
    </w:p>
    <w:p w14:paraId="6AC7388A" w14:textId="77777777" w:rsidR="00846A28" w:rsidRDefault="00846A28">
      <w:r>
        <w:rPr>
          <w:rFonts w:ascii="Calibri" w:eastAsia="Calibri" w:hAnsi="Calibri" w:cs="Calibri"/>
          <w:sz w:val="20"/>
        </w:rPr>
        <w:t xml:space="preserve"> </w:t>
      </w:r>
    </w:p>
    <w:p w14:paraId="77D0E9DC" w14:textId="77777777" w:rsidR="00846A28" w:rsidRDefault="00846A28">
      <w:pPr>
        <w:tabs>
          <w:tab w:val="center" w:pos="725"/>
          <w:tab w:val="center" w:pos="1445"/>
          <w:tab w:val="center" w:pos="2168"/>
          <w:tab w:val="center" w:pos="2888"/>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By: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24A89423" w14:textId="77777777" w:rsidR="00846A28" w:rsidRDefault="00846A28">
      <w:pPr>
        <w:tabs>
          <w:tab w:val="center" w:pos="725"/>
          <w:tab w:val="center" w:pos="1445"/>
          <w:tab w:val="center" w:pos="2168"/>
          <w:tab w:val="center" w:pos="3935"/>
        </w:tabs>
        <w:spacing w:after="4" w:line="255" w:lineRule="auto"/>
      </w:pPr>
      <w: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16"/>
        </w:rPr>
        <w:t xml:space="preserve">Print Name of MBE or WBE Firm </w:t>
      </w:r>
    </w:p>
    <w:p w14:paraId="7247B5E3" w14:textId="77777777" w:rsidR="00846A28" w:rsidRDefault="00846A28">
      <w:pPr>
        <w:tabs>
          <w:tab w:val="center" w:pos="6492"/>
          <w:tab w:val="center" w:pos="7215"/>
          <w:tab w:val="right" w:pos="9422"/>
        </w:tabs>
      </w:pPr>
      <w:r>
        <w:rPr>
          <w:noProof/>
        </w:rPr>
        <mc:AlternateContent>
          <mc:Choice Requires="wpg">
            <w:drawing>
              <wp:inline distT="0" distB="0" distL="0" distR="0" wp14:anchorId="2DF5DFE8" wp14:editId="4C9B9163">
                <wp:extent cx="5954268" cy="477453"/>
                <wp:effectExtent l="0" t="0" r="0" b="0"/>
                <wp:docPr id="50575" name="Group 50575"/>
                <wp:cNvGraphicFramePr/>
                <a:graphic xmlns:a="http://schemas.openxmlformats.org/drawingml/2006/main">
                  <a:graphicData uri="http://schemas.microsoft.com/office/word/2010/wordprocessingGroup">
                    <wpg:wgp>
                      <wpg:cNvGrpSpPr/>
                      <wpg:grpSpPr>
                        <a:xfrm>
                          <a:off x="0" y="0"/>
                          <a:ext cx="5954268" cy="477453"/>
                          <a:chOff x="0" y="0"/>
                          <a:chExt cx="5954268" cy="477453"/>
                        </a:xfrm>
                      </wpg:grpSpPr>
                      <wps:wsp>
                        <wps:cNvPr id="66046" name="Shape 660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47" name="Shape 66047"/>
                        <wps:cNvSpPr/>
                        <wps:spPr>
                          <a:xfrm>
                            <a:off x="0" y="1478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Rectangle 1993"/>
                        <wps:cNvSpPr/>
                        <wps:spPr>
                          <a:xfrm>
                            <a:off x="0" y="194691"/>
                            <a:ext cx="38021" cy="171356"/>
                          </a:xfrm>
                          <a:prstGeom prst="rect">
                            <a:avLst/>
                          </a:prstGeom>
                          <a:ln>
                            <a:noFill/>
                          </a:ln>
                        </wps:spPr>
                        <wps:txbx>
                          <w:txbxContent>
                            <w:p w14:paraId="6AD5ACD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65" name="Rectangle 6265"/>
                        <wps:cNvSpPr/>
                        <wps:spPr>
                          <a:xfrm>
                            <a:off x="460304" y="348614"/>
                            <a:ext cx="38021" cy="171356"/>
                          </a:xfrm>
                          <a:prstGeom prst="rect">
                            <a:avLst/>
                          </a:prstGeom>
                          <a:ln>
                            <a:noFill/>
                          </a:ln>
                        </wps:spPr>
                        <wps:txbx>
                          <w:txbxContent>
                            <w:p w14:paraId="50D6C5DE"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67" name="Rectangle 6267"/>
                        <wps:cNvSpPr/>
                        <wps:spPr>
                          <a:xfrm>
                            <a:off x="917447" y="348614"/>
                            <a:ext cx="38021" cy="171356"/>
                          </a:xfrm>
                          <a:prstGeom prst="rect">
                            <a:avLst/>
                          </a:prstGeom>
                          <a:ln>
                            <a:noFill/>
                          </a:ln>
                        </wps:spPr>
                        <wps:txbx>
                          <w:txbxContent>
                            <w:p w14:paraId="571B37E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69" name="Rectangle 6269"/>
                        <wps:cNvSpPr/>
                        <wps:spPr>
                          <a:xfrm>
                            <a:off x="1376233" y="348614"/>
                            <a:ext cx="38021" cy="171356"/>
                          </a:xfrm>
                          <a:prstGeom prst="rect">
                            <a:avLst/>
                          </a:prstGeom>
                          <a:ln>
                            <a:noFill/>
                          </a:ln>
                        </wps:spPr>
                        <wps:txbx>
                          <w:txbxContent>
                            <w:p w14:paraId="3B4E0DD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0" name="Rectangle 6270"/>
                        <wps:cNvSpPr/>
                        <wps:spPr>
                          <a:xfrm>
                            <a:off x="1833375" y="348614"/>
                            <a:ext cx="38021" cy="171356"/>
                          </a:xfrm>
                          <a:prstGeom prst="rect">
                            <a:avLst/>
                          </a:prstGeom>
                          <a:ln>
                            <a:noFill/>
                          </a:ln>
                        </wps:spPr>
                        <wps:txbx>
                          <w:txbxContent>
                            <w:p w14:paraId="6A9BAED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1" name="Rectangle 6271"/>
                        <wps:cNvSpPr/>
                        <wps:spPr>
                          <a:xfrm>
                            <a:off x="2290517" y="348614"/>
                            <a:ext cx="38021" cy="171356"/>
                          </a:xfrm>
                          <a:prstGeom prst="rect">
                            <a:avLst/>
                          </a:prstGeom>
                          <a:ln>
                            <a:noFill/>
                          </a:ln>
                        </wps:spPr>
                        <wps:txbx>
                          <w:txbxContent>
                            <w:p w14:paraId="16C6B3D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2" name="Rectangle 6272"/>
                        <wps:cNvSpPr/>
                        <wps:spPr>
                          <a:xfrm>
                            <a:off x="2749304" y="348614"/>
                            <a:ext cx="38021" cy="171356"/>
                          </a:xfrm>
                          <a:prstGeom prst="rect">
                            <a:avLst/>
                          </a:prstGeom>
                          <a:ln>
                            <a:noFill/>
                          </a:ln>
                        </wps:spPr>
                        <wps:txbx>
                          <w:txbxContent>
                            <w:p w14:paraId="280C6E8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3" name="Rectangle 6273"/>
                        <wps:cNvSpPr/>
                        <wps:spPr>
                          <a:xfrm>
                            <a:off x="3208090" y="348614"/>
                            <a:ext cx="38021" cy="171356"/>
                          </a:xfrm>
                          <a:prstGeom prst="rect">
                            <a:avLst/>
                          </a:prstGeom>
                          <a:ln>
                            <a:noFill/>
                          </a:ln>
                        </wps:spPr>
                        <wps:txbx>
                          <w:txbxContent>
                            <w:p w14:paraId="17B4BA9C"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7" name="Rectangle 6277"/>
                        <wps:cNvSpPr/>
                        <wps:spPr>
                          <a:xfrm>
                            <a:off x="5039948" y="348614"/>
                            <a:ext cx="38021" cy="171356"/>
                          </a:xfrm>
                          <a:prstGeom prst="rect">
                            <a:avLst/>
                          </a:prstGeom>
                          <a:ln>
                            <a:noFill/>
                          </a:ln>
                        </wps:spPr>
                        <wps:txbx>
                          <w:txbxContent>
                            <w:p w14:paraId="25BC2AAE"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278" name="Rectangle 6278"/>
                        <wps:cNvSpPr/>
                        <wps:spPr>
                          <a:xfrm>
                            <a:off x="5497090" y="348614"/>
                            <a:ext cx="38021" cy="171356"/>
                          </a:xfrm>
                          <a:prstGeom prst="rect">
                            <a:avLst/>
                          </a:prstGeom>
                          <a:ln>
                            <a:noFill/>
                          </a:ln>
                        </wps:spPr>
                        <wps:txbx>
                          <w:txbxContent>
                            <w:p w14:paraId="1FC1272D"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48" name="Shape 66048"/>
                        <wps:cNvSpPr/>
                        <wps:spPr>
                          <a:xfrm>
                            <a:off x="0" y="457200"/>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F5DFE8" id="Group 50575" o:spid="_x0000_s1044" style="width:468.85pt;height:37.6pt;mso-position-horizontal-relative:char;mso-position-vertical-relative:line" coordsize="5954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">
                <v:shape id="Shape 66046" o:spid="_x0000_s104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" path="m,l9144,r,9144l,9144,,e" fillcolor="black" stroked="f" strokeweight="0">
                  <v:stroke miterlimit="83231f" joinstyle="miter"/>
                  <v:path arrowok="t" textboxrect="0,0,9144,9144"/>
                </v:shape>
                <v:shape id="Shape 66047" o:spid="_x0000_s1046" style="position:absolute;top:14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" path="m,l9144,r,9144l,9144,,e" fillcolor="black" stroked="f" strokeweight="0">
                  <v:stroke miterlimit="83231f" joinstyle="miter"/>
                  <v:path arrowok="t" textboxrect="0,0,9144,9144"/>
                </v:shape>
                <v:rect id="Rectangle 1993" o:spid="_x0000_s1047" style="position:absolute;top:19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6AD5ACDF" w14:textId="77777777" w:rsidR="00BC3671" w:rsidRDefault="00BC3671">
                        <w:r>
                          <w:rPr>
                            <w:rFonts w:ascii="Calibri" w:eastAsia="Calibri" w:hAnsi="Calibri" w:cs="Calibri"/>
                            <w:sz w:val="20"/>
                          </w:rPr>
                          <w:t xml:space="preserve"> </w:t>
                        </w:r>
                      </w:p>
                    </w:txbxContent>
                  </v:textbox>
                </v:rect>
                <v:rect id="Rectangle 6265" o:spid="_x0000_s1048" style="position:absolute;left:4603;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" filled="f" stroked="f">
                  <v:textbox inset="0,0,0,0">
                    <w:txbxContent>
                      <w:p w14:paraId="50D6C5DE" w14:textId="77777777" w:rsidR="00BC3671" w:rsidRDefault="00BC3671">
                        <w:r>
                          <w:rPr>
                            <w:rFonts w:ascii="Calibri" w:eastAsia="Calibri" w:hAnsi="Calibri" w:cs="Calibri"/>
                            <w:sz w:val="20"/>
                          </w:rPr>
                          <w:t xml:space="preserve"> </w:t>
                        </w:r>
                      </w:p>
                    </w:txbxContent>
                  </v:textbox>
                </v:rect>
                <v:rect id="Rectangle 6267" o:spid="_x0000_s1049" style="position:absolute;left:9174;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" filled="f" stroked="f">
                  <v:textbox inset="0,0,0,0">
                    <w:txbxContent>
                      <w:p w14:paraId="571B37EF" w14:textId="77777777" w:rsidR="00BC3671" w:rsidRDefault="00BC3671">
                        <w:r>
                          <w:rPr>
                            <w:rFonts w:ascii="Calibri" w:eastAsia="Calibri" w:hAnsi="Calibri" w:cs="Calibri"/>
                            <w:sz w:val="20"/>
                          </w:rPr>
                          <w:t xml:space="preserve"> </w:t>
                        </w:r>
                      </w:p>
                    </w:txbxContent>
                  </v:textbox>
                </v:rect>
                <v:rect id="Rectangle 6269" o:spid="_x0000_s1050" style="position:absolute;left:13762;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14:paraId="3B4E0DD1" w14:textId="77777777" w:rsidR="00BC3671" w:rsidRDefault="00BC3671">
                        <w:r>
                          <w:rPr>
                            <w:rFonts w:ascii="Calibri" w:eastAsia="Calibri" w:hAnsi="Calibri" w:cs="Calibri"/>
                            <w:sz w:val="20"/>
                          </w:rPr>
                          <w:t xml:space="preserve"> </w:t>
                        </w:r>
                      </w:p>
                    </w:txbxContent>
                  </v:textbox>
                </v:rect>
                <v:rect id="Rectangle 6270" o:spid="_x0000_s1051" style="position:absolute;left:18333;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" filled="f" stroked="f">
                  <v:textbox inset="0,0,0,0">
                    <w:txbxContent>
                      <w:p w14:paraId="6A9BAED5" w14:textId="77777777" w:rsidR="00BC3671" w:rsidRDefault="00BC3671">
                        <w:r>
                          <w:rPr>
                            <w:rFonts w:ascii="Calibri" w:eastAsia="Calibri" w:hAnsi="Calibri" w:cs="Calibri"/>
                            <w:sz w:val="20"/>
                          </w:rPr>
                          <w:t xml:space="preserve"> </w:t>
                        </w:r>
                      </w:p>
                    </w:txbxContent>
                  </v:textbox>
                </v:rect>
                <v:rect id="Rectangle 6271" o:spid="_x0000_s1052" style="position:absolute;left:22905;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" filled="f" stroked="f">
                  <v:textbox inset="0,0,0,0">
                    <w:txbxContent>
                      <w:p w14:paraId="16C6B3D1" w14:textId="77777777" w:rsidR="00BC3671" w:rsidRDefault="00BC3671">
                        <w:r>
                          <w:rPr>
                            <w:rFonts w:ascii="Calibri" w:eastAsia="Calibri" w:hAnsi="Calibri" w:cs="Calibri"/>
                            <w:sz w:val="20"/>
                          </w:rPr>
                          <w:t xml:space="preserve"> </w:t>
                        </w:r>
                      </w:p>
                    </w:txbxContent>
                  </v:textbox>
                </v:rect>
                <v:rect id="Rectangle 6272" o:spid="_x0000_s1053" style="position:absolute;left:27493;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ZzFc34QnINf/AAAA//8DAFBLAQItABQABgAIAAAAIQDb4fbL7gAAAIUBAAATAAAAAAAA&#10;AAAAAAAAAAAAAABbQ29udGVudF9UeXBlc10ueG1sUEsBAi0AFAAGAAgAAAAhAFr0LFu/AAAAFQEA&#10;AAsAAAAAAAAAAAAAAAAAHwEAAF9yZWxzLy5yZWxzUEsBAi0AFAAGAAgAAAAhANn4jWLHAAAA3QAA&#10;AA8AAAAAAAAAAAAAAAAABwIAAGRycy9kb3ducmV2LnhtbFBLBQYAAAAAAwADALcAAAD7AgAAAAA=&#10;" filled="f" stroked="f">
                  <v:textbox inset="0,0,0,0">
                    <w:txbxContent>
                      <w:p w14:paraId="280C6E89" w14:textId="77777777" w:rsidR="00BC3671" w:rsidRDefault="00BC3671">
                        <w:r>
                          <w:rPr>
                            <w:rFonts w:ascii="Calibri" w:eastAsia="Calibri" w:hAnsi="Calibri" w:cs="Calibri"/>
                            <w:sz w:val="20"/>
                          </w:rPr>
                          <w:t xml:space="preserve"> </w:t>
                        </w:r>
                      </w:p>
                    </w:txbxContent>
                  </v:textbox>
                </v:rect>
                <v:rect id="Rectangle 6273" o:spid="_x0000_s1054" style="position:absolute;left:32080;top:348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j5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trQo+cYAAADdAAAA&#10;DwAAAAAAAAAAAAAAAAAHAgAAZHJzL2Rvd25yZXYueG1sUEsFBgAAAAADAAMAtwAAAPoCAAAAAA==&#10;" filled="f" stroked="f">
                  <v:textbox inset="0,0,0,0">
                    <w:txbxContent>
                      <w:p w14:paraId="17B4BA9C" w14:textId="77777777" w:rsidR="00BC3671" w:rsidRDefault="00BC3671">
                        <w:r>
                          <w:rPr>
                            <w:rFonts w:ascii="Calibri" w:eastAsia="Calibri" w:hAnsi="Calibri" w:cs="Calibri"/>
                            <w:sz w:val="20"/>
                          </w:rPr>
                          <w:t xml:space="preserve"> </w:t>
                        </w:r>
                      </w:p>
                    </w:txbxContent>
                  </v:textbox>
                </v:rect>
                <v:rect id="Rectangle 6277" o:spid="_x0000_s1055" style="position:absolute;left:50399;top:348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" filled="f" stroked="f">
                  <v:textbox inset="0,0,0,0">
                    <w:txbxContent>
                      <w:p w14:paraId="25BC2AAE" w14:textId="77777777" w:rsidR="00BC3671" w:rsidRDefault="00BC3671">
                        <w:r>
                          <w:rPr>
                            <w:rFonts w:ascii="Calibri" w:eastAsia="Calibri" w:hAnsi="Calibri" w:cs="Calibri"/>
                            <w:sz w:val="20"/>
                          </w:rPr>
                          <w:t xml:space="preserve"> </w:t>
                        </w:r>
                      </w:p>
                    </w:txbxContent>
                  </v:textbox>
                </v:rect>
                <v:rect id="Rectangle 6278" o:spid="_x0000_s1056" style="position:absolute;left:54970;top:348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" filled="f" stroked="f">
                  <v:textbox inset="0,0,0,0">
                    <w:txbxContent>
                      <w:p w14:paraId="1FC1272D" w14:textId="77777777" w:rsidR="00BC3671" w:rsidRDefault="00BC3671">
                        <w:r>
                          <w:rPr>
                            <w:rFonts w:ascii="Calibri" w:eastAsia="Calibri" w:hAnsi="Calibri" w:cs="Calibri"/>
                            <w:sz w:val="20"/>
                          </w:rPr>
                          <w:t xml:space="preserve"> </w:t>
                        </w:r>
                      </w:p>
                    </w:txbxContent>
                  </v:textbox>
                </v:rect>
                <v:shape id="Shape 66048" o:spid="_x0000_s1057" style="position:absolute;top:4572;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4419C7FD" w14:textId="77777777" w:rsidR="00846A28" w:rsidRDefault="00846A28">
      <w:pPr>
        <w:tabs>
          <w:tab w:val="center" w:pos="3027"/>
          <w:tab w:val="center" w:pos="5772"/>
          <w:tab w:val="center" w:pos="6492"/>
          <w:tab w:val="center" w:pos="7215"/>
          <w:tab w:val="center" w:pos="8091"/>
        </w:tabs>
        <w:spacing w:after="4" w:line="255" w:lineRule="auto"/>
        <w:ind w:left="-15"/>
      </w:pPr>
      <w:r>
        <w:rPr>
          <w:rFonts w:ascii="Calibri" w:eastAsia="Calibri" w:hAnsi="Calibri" w:cs="Calibri"/>
          <w:sz w:val="16"/>
        </w:rPr>
        <w:t xml:space="preserve">      </w:t>
      </w:r>
      <w:r>
        <w:rPr>
          <w:rFonts w:ascii="Calibri" w:eastAsia="Calibri" w:hAnsi="Calibri" w:cs="Calibri"/>
          <w:sz w:val="16"/>
        </w:rPr>
        <w:tab/>
        <w:t xml:space="preserve">Printed Name &amp; Signature of MBE or WBE’s Authorized Representative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Date </w:t>
      </w:r>
    </w:p>
    <w:p w14:paraId="2C1A1EEF" w14:textId="77777777" w:rsidR="00846A28" w:rsidRDefault="00846A28">
      <w:pPr>
        <w:spacing w:after="227"/>
      </w:pPr>
      <w:r>
        <w:rPr>
          <w:rFonts w:ascii="Calibri" w:eastAsia="Calibri" w:hAnsi="Calibri" w:cs="Calibri"/>
          <w:sz w:val="20"/>
        </w:rPr>
        <w:t xml:space="preserve"> </w:t>
      </w:r>
    </w:p>
    <w:p w14:paraId="0121917E" w14:textId="77777777" w:rsidR="00846A28" w:rsidRDefault="00846A28">
      <w:r>
        <w:rPr>
          <w:rFonts w:ascii="Calibri" w:eastAsia="Calibri" w:hAnsi="Calibri" w:cs="Calibri"/>
          <w:sz w:val="20"/>
        </w:rPr>
        <w:t xml:space="preserve"> </w:t>
      </w:r>
    </w:p>
    <w:p w14:paraId="7FD73A01" w14:textId="77777777" w:rsidR="00846A28" w:rsidRDefault="00846A28">
      <w:r>
        <w:rPr>
          <w:rFonts w:ascii="Calibri" w:eastAsia="Calibri" w:hAnsi="Calibri" w:cs="Calibri"/>
          <w:sz w:val="20"/>
        </w:rPr>
        <w:t xml:space="preserve"> </w:t>
      </w:r>
    </w:p>
    <w:p w14:paraId="7ED93125" w14:textId="77777777" w:rsidR="00846A28" w:rsidRDefault="00846A28">
      <w:pPr>
        <w:tabs>
          <w:tab w:val="center" w:pos="1445"/>
          <w:tab w:val="center" w:pos="2168"/>
          <w:tab w:val="center" w:pos="3163"/>
          <w:tab w:val="center" w:pos="4330"/>
          <w:tab w:val="center" w:pos="5053"/>
          <w:tab w:val="center" w:pos="5773"/>
          <w:tab w:val="center" w:pos="6619"/>
          <w:tab w:val="center" w:pos="7399"/>
        </w:tabs>
        <w:spacing w:after="4" w:line="249" w:lineRule="auto"/>
        <w:ind w:left="-14"/>
      </w:pPr>
      <w:r>
        <w:rPr>
          <w:rFonts w:ascii="Calibri" w:eastAsia="Calibri" w:hAnsi="Calibri" w:cs="Calibri"/>
          <w:sz w:val="20"/>
        </w:rPr>
        <w:t xml:space="preserve">On this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day of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,20 </w:t>
      </w:r>
      <w:r>
        <w:rPr>
          <w:rFonts w:ascii="Calibri" w:eastAsia="Calibri" w:hAnsi="Calibri" w:cs="Calibri"/>
          <w:sz w:val="20"/>
        </w:rPr>
        <w:tab/>
        <w:t xml:space="preserve">, the  </w:t>
      </w:r>
    </w:p>
    <w:p w14:paraId="6D3F5CB0" w14:textId="77777777" w:rsidR="00846A28" w:rsidRDefault="00846A28">
      <w:pPr>
        <w:tabs>
          <w:tab w:val="center" w:pos="2888"/>
          <w:tab w:val="center" w:pos="3607"/>
          <w:tab w:val="center" w:pos="4330"/>
          <w:tab w:val="center" w:pos="5052"/>
          <w:tab w:val="center" w:pos="5772"/>
          <w:tab w:val="right" w:pos="9422"/>
        </w:tabs>
      </w:pPr>
      <w:r>
        <w:rPr>
          <w:noProof/>
        </w:rPr>
        <mc:AlternateContent>
          <mc:Choice Requires="wpg">
            <w:drawing>
              <wp:inline distT="0" distB="0" distL="0" distR="0" wp14:anchorId="07254F19" wp14:editId="3D58142D">
                <wp:extent cx="5954268" cy="331136"/>
                <wp:effectExtent l="0" t="0" r="0" b="0"/>
                <wp:docPr id="50576" name="Group 50576"/>
                <wp:cNvGraphicFramePr/>
                <a:graphic xmlns:a="http://schemas.openxmlformats.org/drawingml/2006/main">
                  <a:graphicData uri="http://schemas.microsoft.com/office/word/2010/wordprocessingGroup">
                    <wpg:wgp>
                      <wpg:cNvGrpSpPr/>
                      <wpg:grpSpPr>
                        <a:xfrm>
                          <a:off x="0" y="0"/>
                          <a:ext cx="5954268" cy="331136"/>
                          <a:chOff x="0" y="0"/>
                          <a:chExt cx="5954268" cy="331136"/>
                        </a:xfrm>
                      </wpg:grpSpPr>
                      <wps:wsp>
                        <wps:cNvPr id="66052" name="Shape 66052"/>
                        <wps:cNvSpPr/>
                        <wps:spPr>
                          <a:xfrm>
                            <a:off x="396240" y="0"/>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53" name="Shape 66053"/>
                        <wps:cNvSpPr/>
                        <wps:spPr>
                          <a:xfrm>
                            <a:off x="2209800" y="0"/>
                            <a:ext cx="1912633" cy="9144"/>
                          </a:xfrm>
                          <a:custGeom>
                            <a:avLst/>
                            <a:gdLst/>
                            <a:ahLst/>
                            <a:cxnLst/>
                            <a:rect l="0" t="0" r="0" b="0"/>
                            <a:pathLst>
                              <a:path w="1912633" h="9144">
                                <a:moveTo>
                                  <a:pt x="0" y="0"/>
                                </a:moveTo>
                                <a:lnTo>
                                  <a:pt x="1912633" y="0"/>
                                </a:lnTo>
                                <a:lnTo>
                                  <a:pt x="19126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54" name="Shape 66054"/>
                        <wps:cNvSpPr/>
                        <wps:spPr>
                          <a:xfrm>
                            <a:off x="4282440" y="0"/>
                            <a:ext cx="298704" cy="9144"/>
                          </a:xfrm>
                          <a:custGeom>
                            <a:avLst/>
                            <a:gdLst/>
                            <a:ahLst/>
                            <a:cxnLst/>
                            <a:rect l="0" t="0" r="0" b="0"/>
                            <a:pathLst>
                              <a:path w="298704" h="9144">
                                <a:moveTo>
                                  <a:pt x="0" y="0"/>
                                </a:moveTo>
                                <a:lnTo>
                                  <a:pt x="298704" y="0"/>
                                </a:lnTo>
                                <a:lnTo>
                                  <a:pt x="298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Rectangle 2009"/>
                        <wps:cNvSpPr/>
                        <wps:spPr>
                          <a:xfrm>
                            <a:off x="0" y="46850"/>
                            <a:ext cx="38021" cy="171356"/>
                          </a:xfrm>
                          <a:prstGeom prst="rect">
                            <a:avLst/>
                          </a:prstGeom>
                          <a:ln>
                            <a:noFill/>
                          </a:ln>
                        </wps:spPr>
                        <wps:txbx>
                          <w:txbxContent>
                            <w:p w14:paraId="75FF161D"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33" name="Rectangle 6333"/>
                        <wps:cNvSpPr/>
                        <wps:spPr>
                          <a:xfrm>
                            <a:off x="917447" y="202297"/>
                            <a:ext cx="38021" cy="171356"/>
                          </a:xfrm>
                          <a:prstGeom prst="rect">
                            <a:avLst/>
                          </a:prstGeom>
                          <a:ln>
                            <a:noFill/>
                          </a:ln>
                        </wps:spPr>
                        <wps:txbx>
                          <w:txbxContent>
                            <w:p w14:paraId="65152D8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34" name="Rectangle 6334"/>
                        <wps:cNvSpPr/>
                        <wps:spPr>
                          <a:xfrm>
                            <a:off x="1376233" y="202297"/>
                            <a:ext cx="38021" cy="171356"/>
                          </a:xfrm>
                          <a:prstGeom prst="rect">
                            <a:avLst/>
                          </a:prstGeom>
                          <a:ln>
                            <a:noFill/>
                          </a:ln>
                        </wps:spPr>
                        <wps:txbx>
                          <w:txbxContent>
                            <w:p w14:paraId="745D0DBE"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40" name="Rectangle 6340"/>
                        <wps:cNvSpPr/>
                        <wps:spPr>
                          <a:xfrm>
                            <a:off x="4122374" y="202297"/>
                            <a:ext cx="38021" cy="171356"/>
                          </a:xfrm>
                          <a:prstGeom prst="rect">
                            <a:avLst/>
                          </a:prstGeom>
                          <a:ln>
                            <a:noFill/>
                          </a:ln>
                        </wps:spPr>
                        <wps:txbx>
                          <w:txbxContent>
                            <w:p w14:paraId="611E4B56"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41" name="Rectangle 6341"/>
                        <wps:cNvSpPr/>
                        <wps:spPr>
                          <a:xfrm>
                            <a:off x="4581161" y="202297"/>
                            <a:ext cx="38021" cy="171356"/>
                          </a:xfrm>
                          <a:prstGeom prst="rect">
                            <a:avLst/>
                          </a:prstGeom>
                          <a:ln>
                            <a:noFill/>
                          </a:ln>
                        </wps:spPr>
                        <wps:txbx>
                          <w:txbxContent>
                            <w:p w14:paraId="5B9F00C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42" name="Rectangle 6342"/>
                        <wps:cNvSpPr/>
                        <wps:spPr>
                          <a:xfrm>
                            <a:off x="5039948" y="202297"/>
                            <a:ext cx="38021" cy="171356"/>
                          </a:xfrm>
                          <a:prstGeom prst="rect">
                            <a:avLst/>
                          </a:prstGeom>
                          <a:ln>
                            <a:noFill/>
                          </a:ln>
                        </wps:spPr>
                        <wps:txbx>
                          <w:txbxContent>
                            <w:p w14:paraId="1835362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43" name="Rectangle 6343"/>
                        <wps:cNvSpPr/>
                        <wps:spPr>
                          <a:xfrm>
                            <a:off x="5497090" y="202297"/>
                            <a:ext cx="38021" cy="171356"/>
                          </a:xfrm>
                          <a:prstGeom prst="rect">
                            <a:avLst/>
                          </a:prstGeom>
                          <a:ln>
                            <a:noFill/>
                          </a:ln>
                        </wps:spPr>
                        <wps:txbx>
                          <w:txbxContent>
                            <w:p w14:paraId="46E16856"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55" name="Shape 66055"/>
                        <wps:cNvSpPr/>
                        <wps:spPr>
                          <a:xfrm>
                            <a:off x="0" y="310896"/>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254F19" id="Group 50576" o:spid="_x0000_s1058" style="width:468.85pt;height:26.05pt;mso-position-horizontal-relative:char;mso-position-vertical-relative:line" coordsize="5954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">
                <v:shape id="Shape 66052" o:spid="_x0000_s1059" style="position:absolute;left:3962;width:14371;height:91;visibility:visible;mso-wrap-style:square;v-text-anchor:top" coordsize="1437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" path="m,l1437132,r,9144l,9144,,e" fillcolor="black" stroked="f" strokeweight="0">
                  <v:stroke miterlimit="83231f" joinstyle="miter"/>
                  <v:path arrowok="t" textboxrect="0,0,1437132,9144"/>
                </v:shape>
                <v:shape id="Shape 66053" o:spid="_x0000_s1060" style="position:absolute;left:22098;width:19126;height:91;visibility:visible;mso-wrap-style:square;v-text-anchor:top" coordsize="19126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" path="m,l1912633,r,9144l,9144,,e" fillcolor="black" stroked="f" strokeweight="0">
                  <v:stroke miterlimit="83231f" joinstyle="miter"/>
                  <v:path arrowok="t" textboxrect="0,0,1912633,9144"/>
                </v:shape>
                <v:shape id="Shape 66054" o:spid="_x0000_s1061" style="position:absolute;left:42824;width:2987;height:91;visibility:visible;mso-wrap-style:square;v-text-anchor:top" coordsize="298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" path="m,l298704,r,9144l,9144,,e" fillcolor="black" stroked="f" strokeweight="0">
                  <v:stroke miterlimit="83231f" joinstyle="miter"/>
                  <v:path arrowok="t" textboxrect="0,0,298704,9144"/>
                </v:shape>
                <v:rect id="Rectangle 2009" o:spid="_x0000_s1062" style="position:absolute;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75FF161D" w14:textId="77777777" w:rsidR="00BC3671" w:rsidRDefault="00BC3671">
                        <w:r>
                          <w:rPr>
                            <w:rFonts w:ascii="Calibri" w:eastAsia="Calibri" w:hAnsi="Calibri" w:cs="Calibri"/>
                            <w:sz w:val="20"/>
                          </w:rPr>
                          <w:t xml:space="preserve"> </w:t>
                        </w:r>
                      </w:p>
                    </w:txbxContent>
                  </v:textbox>
                </v:rect>
                <v:rect id="Rectangle 6333" o:spid="_x0000_s1063" style="position:absolute;left:9174;top:20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14:paraId="65152D87" w14:textId="77777777" w:rsidR="00BC3671" w:rsidRDefault="00BC3671">
                        <w:r>
                          <w:rPr>
                            <w:rFonts w:ascii="Calibri" w:eastAsia="Calibri" w:hAnsi="Calibri" w:cs="Calibri"/>
                            <w:sz w:val="20"/>
                          </w:rPr>
                          <w:t xml:space="preserve"> </w:t>
                        </w:r>
                      </w:p>
                    </w:txbxContent>
                  </v:textbox>
                </v:rect>
                <v:rect id="Rectangle 6334" o:spid="_x0000_s1064" style="position:absolute;left:13762;top:20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745D0DBE" w14:textId="77777777" w:rsidR="00BC3671" w:rsidRDefault="00BC3671">
                        <w:r>
                          <w:rPr>
                            <w:rFonts w:ascii="Calibri" w:eastAsia="Calibri" w:hAnsi="Calibri" w:cs="Calibri"/>
                            <w:sz w:val="20"/>
                          </w:rPr>
                          <w:t xml:space="preserve"> </w:t>
                        </w:r>
                      </w:p>
                    </w:txbxContent>
                  </v:textbox>
                </v:rect>
                <v:rect id="Rectangle 6340" o:spid="_x0000_s1065" style="position:absolute;left:41223;top:20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uwwAAAN0AAAAPAAAAZHJzL2Rvd25yZXYueG1sRE9Ni8Iw&#10;EL0L/ocwgjdNXUW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tzrsMAAADdAAAADwAA&#10;AAAAAAAAAAAAAAAHAgAAZHJzL2Rvd25yZXYueG1sUEsFBgAAAAADAAMAtwAAAPcCAAAAAA==&#10;" filled="f" stroked="f">
                  <v:textbox inset="0,0,0,0">
                    <w:txbxContent>
                      <w:p w14:paraId="611E4B56" w14:textId="77777777" w:rsidR="00BC3671" w:rsidRDefault="00BC3671">
                        <w:r>
                          <w:rPr>
                            <w:rFonts w:ascii="Calibri" w:eastAsia="Calibri" w:hAnsi="Calibri" w:cs="Calibri"/>
                            <w:sz w:val="20"/>
                          </w:rPr>
                          <w:t xml:space="preserve"> </w:t>
                        </w:r>
                      </w:p>
                    </w:txbxContent>
                  </v:textbox>
                </v:rect>
                <v:rect id="Rectangle 6341" o:spid="_x0000_s1066" style="position:absolute;left:45811;top:20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" filled="f" stroked="f">
                  <v:textbox inset="0,0,0,0">
                    <w:txbxContent>
                      <w:p w14:paraId="5B9F00C5" w14:textId="77777777" w:rsidR="00BC3671" w:rsidRDefault="00BC3671">
                        <w:r>
                          <w:rPr>
                            <w:rFonts w:ascii="Calibri" w:eastAsia="Calibri" w:hAnsi="Calibri" w:cs="Calibri"/>
                            <w:sz w:val="20"/>
                          </w:rPr>
                          <w:t xml:space="preserve"> </w:t>
                        </w:r>
                      </w:p>
                    </w:txbxContent>
                  </v:textbox>
                </v:rect>
                <v:rect id="Rectangle 6342" o:spid="_x0000_s1067" style="position:absolute;left:50399;top:20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h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GF1SELHAAAA3QAA&#10;AA8AAAAAAAAAAAAAAAAABwIAAGRycy9kb3ducmV2LnhtbFBLBQYAAAAAAwADALcAAAD7AgAAAAA=&#10;" filled="f" stroked="f">
                  <v:textbox inset="0,0,0,0">
                    <w:txbxContent>
                      <w:p w14:paraId="18353627" w14:textId="77777777" w:rsidR="00BC3671" w:rsidRDefault="00BC3671">
                        <w:r>
                          <w:rPr>
                            <w:rFonts w:ascii="Calibri" w:eastAsia="Calibri" w:hAnsi="Calibri" w:cs="Calibri"/>
                            <w:sz w:val="20"/>
                          </w:rPr>
                          <w:t xml:space="preserve"> </w:t>
                        </w:r>
                      </w:p>
                    </w:txbxContent>
                  </v:textbox>
                </v:rect>
                <v:rect id="Rectangle 6343" o:spid="_x0000_s1068" style="position:absolute;left:54970;top:202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3ZxwAAAN0AAAAPAAAAZHJzL2Rvd25yZXYueG1sRI9Ba8JA&#10;FITvBf/D8oTe6qZaRK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A457dnHAAAA3QAA&#10;AA8AAAAAAAAAAAAAAAAABwIAAGRycy9kb3ducmV2LnhtbFBLBQYAAAAAAwADALcAAAD7AgAAAAA=&#10;" filled="f" stroked="f">
                  <v:textbox inset="0,0,0,0">
                    <w:txbxContent>
                      <w:p w14:paraId="46E16856" w14:textId="77777777" w:rsidR="00BC3671" w:rsidRDefault="00BC3671">
                        <w:r>
                          <w:rPr>
                            <w:rFonts w:ascii="Calibri" w:eastAsia="Calibri" w:hAnsi="Calibri" w:cs="Calibri"/>
                            <w:sz w:val="20"/>
                          </w:rPr>
                          <w:t xml:space="preserve"> </w:t>
                        </w:r>
                      </w:p>
                    </w:txbxContent>
                  </v:textbox>
                </v:rect>
                <v:shape id="Shape 66055" o:spid="_x0000_s1069" style="position:absolute;top:3108;width:59542;height:92;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32D3BCB5" w14:textId="77777777" w:rsidR="00846A28" w:rsidRDefault="00846A28">
      <w:pPr>
        <w:tabs>
          <w:tab w:val="center" w:pos="725"/>
          <w:tab w:val="center" w:pos="1959"/>
          <w:tab w:val="center" w:pos="2888"/>
          <w:tab w:val="center" w:pos="3608"/>
          <w:tab w:val="center" w:pos="4330"/>
          <w:tab w:val="center" w:pos="5053"/>
          <w:tab w:val="center" w:pos="5773"/>
          <w:tab w:val="center" w:pos="7146"/>
        </w:tabs>
        <w:spacing w:after="42" w:line="255" w:lineRule="auto"/>
      </w:pPr>
      <w:r>
        <w:tab/>
      </w:r>
      <w:r>
        <w:rPr>
          <w:rFonts w:ascii="Calibri" w:eastAsia="Calibri" w:hAnsi="Calibri" w:cs="Calibri"/>
          <w:sz w:val="16"/>
        </w:rPr>
        <w:t xml:space="preserve"> </w:t>
      </w:r>
      <w:r>
        <w:rPr>
          <w:rFonts w:ascii="Calibri" w:eastAsia="Calibri" w:hAnsi="Calibri" w:cs="Calibri"/>
          <w:sz w:val="16"/>
        </w:rPr>
        <w:tab/>
        <w:t xml:space="preserve">(Title of Affiant)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(Name of Company) </w:t>
      </w:r>
    </w:p>
    <w:p w14:paraId="7FFB2D76" w14:textId="77777777" w:rsidR="00846A28" w:rsidRDefault="00846A28">
      <w:pPr>
        <w:spacing w:after="218"/>
      </w:pPr>
      <w:r>
        <w:rPr>
          <w:rFonts w:ascii="Calibri" w:eastAsia="Calibri" w:hAnsi="Calibri" w:cs="Calibri"/>
        </w:rPr>
        <w:t xml:space="preserve"> </w:t>
      </w:r>
    </w:p>
    <w:p w14:paraId="620C1388" w14:textId="77777777" w:rsidR="00846A28" w:rsidRDefault="00846A28">
      <w:pPr>
        <w:spacing w:after="207" w:line="267" w:lineRule="auto"/>
        <w:ind w:left="-5" w:hanging="10"/>
      </w:pPr>
      <w:r>
        <w:rPr>
          <w:rFonts w:ascii="Calibri" w:eastAsia="Calibri" w:hAnsi="Calibri" w:cs="Calibri"/>
        </w:rPr>
        <w:t xml:space="preserve">appeared before me to acknowledge the execution of the terms contained herein. </w:t>
      </w:r>
    </w:p>
    <w:p w14:paraId="0456386E" w14:textId="77777777" w:rsidR="00846A28" w:rsidRDefault="00846A28">
      <w:pPr>
        <w:ind w:left="725"/>
      </w:pPr>
      <w:r>
        <w:rPr>
          <w:rFonts w:ascii="Calibri" w:eastAsia="Calibri" w:hAnsi="Calibri" w:cs="Calibri"/>
          <w:sz w:val="20"/>
        </w:rPr>
        <w:lastRenderedPageBreak/>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7ABF7646" w14:textId="77777777" w:rsidR="00846A28" w:rsidRDefault="00846A28">
      <w:r>
        <w:rPr>
          <w:rFonts w:ascii="Calibri" w:eastAsia="Calibri" w:hAnsi="Calibri" w:cs="Calibri"/>
          <w:sz w:val="20"/>
        </w:rPr>
        <w:t xml:space="preserve"> </w:t>
      </w:r>
    </w:p>
    <w:p w14:paraId="1E2962FA" w14:textId="77777777" w:rsidR="00846A28" w:rsidRDefault="00846A28">
      <w:pPr>
        <w:spacing w:after="4" w:line="249" w:lineRule="auto"/>
        <w:ind w:left="-4" w:right="26" w:hanging="10"/>
      </w:pPr>
      <w:r>
        <w:rPr>
          <w:rFonts w:ascii="Calibri" w:eastAsia="Calibri" w:hAnsi="Calibri" w:cs="Calibri"/>
          <w:sz w:val="20"/>
        </w:rPr>
        <w:t xml:space="preserve">IN WITNESS WHEREOF, I HEREUNTO SET MY HAND AND OFFICIAL SEAL. </w:t>
      </w:r>
    </w:p>
    <w:p w14:paraId="34C6DAED" w14:textId="77777777" w:rsidR="00846A28" w:rsidRDefault="00846A28">
      <w:pPr>
        <w:spacing w:after="153"/>
      </w:pPr>
      <w:r>
        <w:rPr>
          <w:rFonts w:ascii="Calibri" w:eastAsia="Calibri" w:hAnsi="Calibri" w:cs="Calibri"/>
          <w:sz w:val="20"/>
        </w:rPr>
        <w:t xml:space="preserve"> </w:t>
      </w:r>
    </w:p>
    <w:p w14:paraId="4BC98239" w14:textId="77777777" w:rsidR="00846A28" w:rsidRDefault="00846A28">
      <w:pPr>
        <w:ind w:right="4279"/>
        <w:jc w:val="center"/>
      </w:pPr>
      <w:r>
        <w:rPr>
          <w:noProof/>
        </w:rPr>
        <mc:AlternateContent>
          <mc:Choice Requires="wpg">
            <w:drawing>
              <wp:inline distT="0" distB="0" distL="0" distR="0" wp14:anchorId="770ACE9F" wp14:editId="74A5A684">
                <wp:extent cx="3208020" cy="175689"/>
                <wp:effectExtent l="0" t="0" r="0" b="0"/>
                <wp:docPr id="50577" name="Group 50577"/>
                <wp:cNvGraphicFramePr/>
                <a:graphic xmlns:a="http://schemas.openxmlformats.org/drawingml/2006/main">
                  <a:graphicData uri="http://schemas.microsoft.com/office/word/2010/wordprocessingGroup">
                    <wpg:wgp>
                      <wpg:cNvGrpSpPr/>
                      <wpg:grpSpPr>
                        <a:xfrm>
                          <a:off x="0" y="0"/>
                          <a:ext cx="3208020" cy="175689"/>
                          <a:chOff x="0" y="0"/>
                          <a:chExt cx="3208020" cy="175689"/>
                        </a:xfrm>
                      </wpg:grpSpPr>
                      <wps:wsp>
                        <wps:cNvPr id="66060" name="Shape 660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67" name="Rectangle 6367"/>
                        <wps:cNvSpPr/>
                        <wps:spPr>
                          <a:xfrm>
                            <a:off x="460304" y="46850"/>
                            <a:ext cx="38021" cy="171356"/>
                          </a:xfrm>
                          <a:prstGeom prst="rect">
                            <a:avLst/>
                          </a:prstGeom>
                          <a:ln>
                            <a:noFill/>
                          </a:ln>
                        </wps:spPr>
                        <wps:txbx>
                          <w:txbxContent>
                            <w:p w14:paraId="6EE100CC"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68" name="Rectangle 6368"/>
                        <wps:cNvSpPr/>
                        <wps:spPr>
                          <a:xfrm>
                            <a:off x="917447" y="46850"/>
                            <a:ext cx="38021" cy="171356"/>
                          </a:xfrm>
                          <a:prstGeom prst="rect">
                            <a:avLst/>
                          </a:prstGeom>
                          <a:ln>
                            <a:noFill/>
                          </a:ln>
                        </wps:spPr>
                        <wps:txbx>
                          <w:txbxContent>
                            <w:p w14:paraId="1BDD68D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69" name="Rectangle 6369"/>
                        <wps:cNvSpPr/>
                        <wps:spPr>
                          <a:xfrm>
                            <a:off x="1376233" y="46850"/>
                            <a:ext cx="38021" cy="171356"/>
                          </a:xfrm>
                          <a:prstGeom prst="rect">
                            <a:avLst/>
                          </a:prstGeom>
                          <a:ln>
                            <a:noFill/>
                          </a:ln>
                        </wps:spPr>
                        <wps:txbx>
                          <w:txbxContent>
                            <w:p w14:paraId="224627EA"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70" name="Rectangle 6370"/>
                        <wps:cNvSpPr/>
                        <wps:spPr>
                          <a:xfrm>
                            <a:off x="1833375" y="46850"/>
                            <a:ext cx="38021" cy="171356"/>
                          </a:xfrm>
                          <a:prstGeom prst="rect">
                            <a:avLst/>
                          </a:prstGeom>
                          <a:ln>
                            <a:noFill/>
                          </a:ln>
                        </wps:spPr>
                        <wps:txbx>
                          <w:txbxContent>
                            <w:p w14:paraId="5F96980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71" name="Rectangle 6371"/>
                        <wps:cNvSpPr/>
                        <wps:spPr>
                          <a:xfrm>
                            <a:off x="2290517" y="46850"/>
                            <a:ext cx="38021" cy="171356"/>
                          </a:xfrm>
                          <a:prstGeom prst="rect">
                            <a:avLst/>
                          </a:prstGeom>
                          <a:ln>
                            <a:noFill/>
                          </a:ln>
                        </wps:spPr>
                        <wps:txbx>
                          <w:txbxContent>
                            <w:p w14:paraId="31AABB88"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372" name="Rectangle 6372"/>
                        <wps:cNvSpPr/>
                        <wps:spPr>
                          <a:xfrm>
                            <a:off x="2749304" y="46850"/>
                            <a:ext cx="38021" cy="171356"/>
                          </a:xfrm>
                          <a:prstGeom prst="rect">
                            <a:avLst/>
                          </a:prstGeom>
                          <a:ln>
                            <a:noFill/>
                          </a:ln>
                        </wps:spPr>
                        <wps:txbx>
                          <w:txbxContent>
                            <w:p w14:paraId="712F70C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61" name="Shape 66061"/>
                        <wps:cNvSpPr/>
                        <wps:spPr>
                          <a:xfrm>
                            <a:off x="0" y="155448"/>
                            <a:ext cx="3208020" cy="9144"/>
                          </a:xfrm>
                          <a:custGeom>
                            <a:avLst/>
                            <a:gdLst/>
                            <a:ahLst/>
                            <a:cxnLst/>
                            <a:rect l="0" t="0" r="0" b="0"/>
                            <a:pathLst>
                              <a:path w="3208020" h="9144">
                                <a:moveTo>
                                  <a:pt x="0" y="0"/>
                                </a:moveTo>
                                <a:lnTo>
                                  <a:pt x="3208020" y="0"/>
                                </a:lnTo>
                                <a:lnTo>
                                  <a:pt x="3208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ACE9F" id="Group 50577" o:spid="_x0000_s1070" style="width:252.6pt;height:13.85pt;mso-position-horizontal-relative:char;mso-position-vertical-relative:line" coordsize="3208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">
                <v:shape id="Shape 66060" o:spid="_x0000_s10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" path="m,l9144,r,9144l,9144,,e" fillcolor="black" stroked="f" strokeweight="0">
                  <v:stroke miterlimit="83231f" joinstyle="miter"/>
                  <v:path arrowok="t" textboxrect="0,0,9144,9144"/>
                </v:shape>
                <v:rect id="Rectangle 6367" o:spid="_x0000_s1072" style="position:absolute;left:460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e6xgAAAN0AAAAPAAAAZHJzL2Rvd25yZXYueG1sRI9Ba8JA&#10;FITvBf/D8gRvdaOF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Ore3usYAAADdAAAA&#10;DwAAAAAAAAAAAAAAAAAHAgAAZHJzL2Rvd25yZXYueG1sUEsFBgAAAAADAAMAtwAAAPoCAAAAAA==&#10;" filled="f" stroked="f">
                  <v:textbox inset="0,0,0,0">
                    <w:txbxContent>
                      <w:p w14:paraId="6EE100CC" w14:textId="77777777" w:rsidR="00BC3671" w:rsidRDefault="00BC3671">
                        <w:r>
                          <w:rPr>
                            <w:rFonts w:ascii="Calibri" w:eastAsia="Calibri" w:hAnsi="Calibri" w:cs="Calibri"/>
                            <w:sz w:val="20"/>
                          </w:rPr>
                          <w:t xml:space="preserve"> </w:t>
                        </w:r>
                      </w:p>
                    </w:txbxContent>
                  </v:textbox>
                </v:rect>
                <v:rect id="Rectangle 6368" o:spid="_x0000_s1073" style="position:absolute;left:9174;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IxAAAAN0AAAAPAAAAZHJzL2Rvd25yZXYueG1sRE9Na8JA&#10;EL0L/Q/LFHrTTVsI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EsoI8jEAAAA3QAAAA8A&#10;AAAAAAAAAAAAAAAABwIAAGRycy9kb3ducmV2LnhtbFBLBQYAAAAAAwADALcAAAD4AgAAAAA=&#10;" filled="f" stroked="f">
                  <v:textbox inset="0,0,0,0">
                    <w:txbxContent>
                      <w:p w14:paraId="1BDD68D9" w14:textId="77777777" w:rsidR="00BC3671" w:rsidRDefault="00BC3671">
                        <w:r>
                          <w:rPr>
                            <w:rFonts w:ascii="Calibri" w:eastAsia="Calibri" w:hAnsi="Calibri" w:cs="Calibri"/>
                            <w:sz w:val="20"/>
                          </w:rPr>
                          <w:t xml:space="preserve"> </w:t>
                        </w:r>
                      </w:p>
                    </w:txbxContent>
                  </v:textbox>
                </v:rect>
                <v:rect id="Rectangle 6369" o:spid="_x0000_s1074" style="position:absolute;left:13762;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TxgAAAN0AAAAPAAAAZHJzL2Rvd25yZXYueG1sRI9Pa8JA&#10;FMTvgt9heUJvutFC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JGSGU8YAAADdAAAA&#10;DwAAAAAAAAAAAAAAAAAHAgAAZHJzL2Rvd25yZXYueG1sUEsFBgAAAAADAAMAtwAAAPoCAAAAAA==&#10;" filled="f" stroked="f">
                  <v:textbox inset="0,0,0,0">
                    <w:txbxContent>
                      <w:p w14:paraId="224627EA" w14:textId="77777777" w:rsidR="00BC3671" w:rsidRDefault="00BC3671">
                        <w:r>
                          <w:rPr>
                            <w:rFonts w:ascii="Calibri" w:eastAsia="Calibri" w:hAnsi="Calibri" w:cs="Calibri"/>
                            <w:sz w:val="20"/>
                          </w:rPr>
                          <w:t xml:space="preserve"> </w:t>
                        </w:r>
                      </w:p>
                    </w:txbxContent>
                  </v:textbox>
                </v:rect>
                <v:rect id="Rectangle 6370" o:spid="_x0000_s1075" style="position:absolute;left:1833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kTwgAAAN0AAAAPAAAAZHJzL2Rvd25yZXYueG1sRE/LisIw&#10;FN0L/kO4gjtNHcF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Awh7kTwgAAAN0AAAAPAAAA&#10;AAAAAAAAAAAAAAcCAABkcnMvZG93bnJldi54bWxQSwUGAAAAAAMAAwC3AAAA9gIAAAAA&#10;" filled="f" stroked="f">
                  <v:textbox inset="0,0,0,0">
                    <w:txbxContent>
                      <w:p w14:paraId="5F969809" w14:textId="77777777" w:rsidR="00BC3671" w:rsidRDefault="00BC3671">
                        <w:r>
                          <w:rPr>
                            <w:rFonts w:ascii="Calibri" w:eastAsia="Calibri" w:hAnsi="Calibri" w:cs="Calibri"/>
                            <w:sz w:val="20"/>
                          </w:rPr>
                          <w:t xml:space="preserve"> </w:t>
                        </w:r>
                      </w:p>
                    </w:txbxContent>
                  </v:textbox>
                </v:rect>
                <v:rect id="Rectangle 6371" o:spid="_x0000_s1076" style="position:absolute;left:22905;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IxgAAAN0AAAAPAAAAZHJzL2Rvd25yZXYueG1sRI9Li8JA&#10;EITvwv6HoRe86UQF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X8sciMYAAADdAAAA&#10;DwAAAAAAAAAAAAAAAAAHAgAAZHJzL2Rvd25yZXYueG1sUEsFBgAAAAADAAMAtwAAAPoCAAAAAA==&#10;" filled="f" stroked="f">
                  <v:textbox inset="0,0,0,0">
                    <w:txbxContent>
                      <w:p w14:paraId="31AABB88" w14:textId="77777777" w:rsidR="00BC3671" w:rsidRDefault="00BC3671">
                        <w:r>
                          <w:rPr>
                            <w:rFonts w:ascii="Calibri" w:eastAsia="Calibri" w:hAnsi="Calibri" w:cs="Calibri"/>
                            <w:sz w:val="20"/>
                          </w:rPr>
                          <w:t xml:space="preserve"> </w:t>
                        </w:r>
                      </w:p>
                    </w:txbxContent>
                  </v:textbox>
                </v:rect>
                <v:rect id="Rectangle 6372" o:spid="_x0000_s1077" style="position:absolute;left:2749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rxmC/8YAAADdAAAA&#10;DwAAAAAAAAAAAAAAAAAHAgAAZHJzL2Rvd25yZXYueG1sUEsFBgAAAAADAAMAtwAAAPoCAAAAAA==&#10;" filled="f" stroked="f">
                  <v:textbox inset="0,0,0,0">
                    <w:txbxContent>
                      <w:p w14:paraId="712F70C9" w14:textId="77777777" w:rsidR="00BC3671" w:rsidRDefault="00BC3671">
                        <w:r>
                          <w:rPr>
                            <w:rFonts w:ascii="Calibri" w:eastAsia="Calibri" w:hAnsi="Calibri" w:cs="Calibri"/>
                            <w:sz w:val="20"/>
                          </w:rPr>
                          <w:t xml:space="preserve"> </w:t>
                        </w:r>
                      </w:p>
                    </w:txbxContent>
                  </v:textbox>
                </v:rect>
                <v:shape id="Shape 66061" o:spid="_x0000_s1078" style="position:absolute;top:1554;width:32080;height:91;visibility:visible;mso-wrap-style:square;v-text-anchor:top" coordsize="3208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" path="m,l3208020,r,9144l,9144,,e" fillcolor="black" stroked="f" strokeweight="0">
                  <v:stroke miterlimit="83231f" joinstyle="miter"/>
                  <v:path arrowok="t" textboxrect="0,0,3208020,9144"/>
                </v:shape>
                <w10:anchorlock/>
              </v:group>
            </w:pict>
          </mc:Fallback>
        </mc:AlternateContent>
      </w:r>
      <w:r>
        <w:rPr>
          <w:rFonts w:ascii="Calibri" w:eastAsia="Calibri" w:hAnsi="Calibri" w:cs="Calibri"/>
          <w:sz w:val="20"/>
        </w:rPr>
        <w:t xml:space="preserve">  </w:t>
      </w:r>
    </w:p>
    <w:p w14:paraId="0C95B388" w14:textId="77777777" w:rsidR="00846A28" w:rsidRDefault="00846A28">
      <w:pPr>
        <w:spacing w:after="4" w:line="255" w:lineRule="auto"/>
        <w:ind w:left="-5" w:hanging="10"/>
      </w:pPr>
      <w:r>
        <w:rPr>
          <w:rFonts w:ascii="Calibri" w:eastAsia="Calibri" w:hAnsi="Calibri" w:cs="Calibri"/>
          <w:sz w:val="16"/>
        </w:rPr>
        <w:t xml:space="preserve">(Signature of Notary Public) </w:t>
      </w:r>
    </w:p>
    <w:p w14:paraId="66150E51" w14:textId="77777777" w:rsidR="00846A28" w:rsidRDefault="00846A28">
      <w:pPr>
        <w:spacing w:after="2"/>
      </w:pPr>
      <w:r>
        <w:rPr>
          <w:rFonts w:ascii="Calibri" w:eastAsia="Calibri" w:hAnsi="Calibri" w:cs="Calibri"/>
          <w:sz w:val="20"/>
        </w:rPr>
        <w:t xml:space="preserve"> </w:t>
      </w:r>
    </w:p>
    <w:p w14:paraId="50D3362E" w14:textId="77777777" w:rsidR="00846A28" w:rsidRDefault="00846A28">
      <w:pPr>
        <w:tabs>
          <w:tab w:val="center" w:pos="3610"/>
          <w:tab w:val="center" w:pos="2887"/>
          <w:tab w:val="center" w:pos="3607"/>
          <w:tab w:val="center" w:pos="4330"/>
          <w:tab w:val="center" w:pos="5052"/>
          <w:tab w:val="center" w:pos="5772"/>
          <w:tab w:val="center" w:pos="6492"/>
          <w:tab w:val="center" w:pos="7440"/>
        </w:tabs>
        <w:spacing w:after="2943" w:line="265" w:lineRule="auto"/>
        <w:ind w:left="-15"/>
      </w:pPr>
      <w:r>
        <w:rPr>
          <w:rFonts w:ascii="Calibri" w:eastAsia="Calibri" w:hAnsi="Calibri" w:cs="Calibri"/>
          <w:sz w:val="20"/>
        </w:rPr>
        <w:t xml:space="preserve"> </w:t>
      </w:r>
      <w:r>
        <w:rPr>
          <w:rFonts w:ascii="Calibri" w:eastAsia="Calibri" w:hAnsi="Calibri" w:cs="Calibri"/>
          <w:sz w:val="18"/>
        </w:rPr>
        <w:t>My Commission Expires:</w:t>
      </w:r>
      <w:r>
        <w:rPr>
          <w:rFonts w:ascii="Calibri" w:eastAsia="Calibri" w:hAnsi="Calibri" w:cs="Calibri"/>
          <w:sz w:val="20"/>
        </w:rPr>
        <w:t xml:space="preserve"> </w:t>
      </w:r>
      <w:r>
        <w:rPr>
          <w:rFonts w:ascii="Calibri" w:eastAsia="Calibri" w:hAnsi="Calibri" w:cs="Calibri"/>
          <w:sz w:val="20"/>
        </w:rPr>
        <w:tab/>
      </w:r>
      <w:r>
        <w:rPr>
          <w:noProof/>
        </w:rPr>
        <mc:AlternateContent>
          <mc:Choice Requires="wpg">
            <w:drawing>
              <wp:inline distT="0" distB="0" distL="0" distR="0" wp14:anchorId="11F2006E" wp14:editId="0C0733C9">
                <wp:extent cx="1831848" cy="7620"/>
                <wp:effectExtent l="0" t="0" r="0" b="0"/>
                <wp:docPr id="50578" name="Group 50578"/>
                <wp:cNvGraphicFramePr/>
                <a:graphic xmlns:a="http://schemas.openxmlformats.org/drawingml/2006/main">
                  <a:graphicData uri="http://schemas.microsoft.com/office/word/2010/wordprocessingGroup">
                    <wpg:wgp>
                      <wpg:cNvGrpSpPr/>
                      <wpg:grpSpPr>
                        <a:xfrm>
                          <a:off x="0" y="0"/>
                          <a:ext cx="1831848" cy="7620"/>
                          <a:chOff x="0" y="0"/>
                          <a:chExt cx="1831848" cy="7620"/>
                        </a:xfrm>
                      </wpg:grpSpPr>
                      <wps:wsp>
                        <wps:cNvPr id="66064" name="Shape 66064"/>
                        <wps:cNvSpPr/>
                        <wps:spPr>
                          <a:xfrm>
                            <a:off x="0" y="0"/>
                            <a:ext cx="1831848" cy="9144"/>
                          </a:xfrm>
                          <a:custGeom>
                            <a:avLst/>
                            <a:gdLst/>
                            <a:ahLst/>
                            <a:cxnLst/>
                            <a:rect l="0" t="0" r="0" b="0"/>
                            <a:pathLst>
                              <a:path w="1831848" h="9144">
                                <a:moveTo>
                                  <a:pt x="0" y="0"/>
                                </a:moveTo>
                                <a:lnTo>
                                  <a:pt x="1831848" y="0"/>
                                </a:lnTo>
                                <a:lnTo>
                                  <a:pt x="1831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858F5E" id="Group 50578" o:spid="_x0000_s1026" style="width:144.25pt;height:.6pt;mso-position-horizontal-relative:char;mso-position-vertical-relative:line" coordsize="183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">
                <v:shape id="Shape 66064" o:spid="_x0000_s1027" style="position:absolute;width:18318;height:91;visibility:visible;mso-wrap-style:square;v-text-anchor:top" coordsize="1831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" path="m,l1831848,r,9144l,9144,,e" fillcolor="black" stroked="f" strokeweight="0">
                  <v:stroke miterlimit="83231f" joinstyle="miter"/>
                  <v:path arrowok="t" textboxrect="0,0,183184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(Seal) </w:t>
      </w:r>
    </w:p>
    <w:p w14:paraId="51D26D1C" w14:textId="77777777" w:rsidR="00846A28" w:rsidRDefault="00846A28">
      <w:pPr>
        <w:tabs>
          <w:tab w:val="center" w:pos="4322"/>
        </w:tabs>
        <w:spacing w:after="113"/>
        <w:ind w:left="-15"/>
      </w:pPr>
      <w:r>
        <w:rPr>
          <w:rFonts w:ascii="Arial" w:eastAsia="Arial" w:hAnsi="Arial" w:cs="Arial"/>
          <w:sz w:val="16"/>
        </w:rPr>
        <w:t xml:space="preserve">Schedule C </w:t>
      </w:r>
      <w:r>
        <w:rPr>
          <w:rFonts w:ascii="Arial" w:eastAsia="Arial" w:hAnsi="Arial" w:cs="Arial"/>
          <w:sz w:val="16"/>
        </w:rPr>
        <w:tab/>
        <w:t xml:space="preserve">2 </w:t>
      </w:r>
    </w:p>
    <w:p w14:paraId="10B0A251" w14:textId="77777777" w:rsidR="00846A28" w:rsidRDefault="00846A28">
      <w:pPr>
        <w:pStyle w:val="Heading2"/>
        <w:spacing w:line="259" w:lineRule="auto"/>
        <w:ind w:left="3219"/>
      </w:pPr>
      <w:r>
        <w:rPr>
          <w:rFonts w:ascii="Arial" w:eastAsia="Arial" w:hAnsi="Arial" w:cs="Arial"/>
        </w:rPr>
        <w:t>-1</w:t>
      </w:r>
    </w:p>
    <w:p w14:paraId="634FBA6A" w14:textId="77777777" w:rsidR="00846A28" w:rsidRDefault="00846A28">
      <w:pPr>
        <w:spacing w:after="132" w:line="238" w:lineRule="auto"/>
        <w:ind w:left="4488" w:hanging="10"/>
      </w:pPr>
      <w:r>
        <w:rPr>
          <w:rFonts w:ascii="Arial" w:eastAsia="Arial" w:hAnsi="Arial" w:cs="Arial"/>
        </w:rPr>
        <w:t xml:space="preserve">Letter of Intent to Perform as an MBE or WBE Prime Contractor, Consultant and/or Material </w:t>
      </w:r>
    </w:p>
    <w:p w14:paraId="04AF6F2B" w14:textId="77777777" w:rsidR="00846A28" w:rsidRDefault="00846A28">
      <w:pPr>
        <w:ind w:left="617"/>
        <w:jc w:val="center"/>
      </w:pPr>
      <w:r>
        <w:rPr>
          <w:rFonts w:ascii="Calibri" w:eastAsia="Calibri" w:hAnsi="Calibri" w:cs="Calibri"/>
          <w:b/>
          <w:sz w:val="24"/>
        </w:rPr>
        <w:t xml:space="preserve"> </w:t>
      </w:r>
      <w:r>
        <w:rPr>
          <w:rFonts w:ascii="Calibri" w:eastAsia="Calibri" w:hAnsi="Calibri" w:cs="Calibri"/>
          <w:b/>
          <w:sz w:val="31"/>
          <w:vertAlign w:val="subscript"/>
        </w:rPr>
        <w:t xml:space="preserve"> </w:t>
      </w:r>
      <w:r>
        <w:rPr>
          <w:rFonts w:ascii="Calibri" w:eastAsia="Calibri" w:hAnsi="Calibri" w:cs="Calibri"/>
          <w:b/>
          <w:sz w:val="31"/>
          <w:vertAlign w:val="subscript"/>
        </w:rPr>
        <w:tab/>
      </w:r>
      <w:r>
        <w:rPr>
          <w:rFonts w:ascii="Arial" w:eastAsia="Arial" w:hAnsi="Arial" w:cs="Arial"/>
        </w:rPr>
        <w:t xml:space="preserve"> </w:t>
      </w:r>
    </w:p>
    <w:p w14:paraId="5948855C" w14:textId="77777777" w:rsidR="00846A28" w:rsidRDefault="00846A28">
      <w:r>
        <w:rPr>
          <w:rFonts w:ascii="Calibri" w:eastAsia="Calibri" w:hAnsi="Calibri" w:cs="Calibri"/>
          <w:b/>
          <w:sz w:val="20"/>
        </w:rPr>
        <w:t xml:space="preserve"> </w:t>
      </w:r>
    </w:p>
    <w:p w14:paraId="4E30F1DD" w14:textId="77777777" w:rsidR="00846A28" w:rsidRDefault="00846A28">
      <w:pPr>
        <w:spacing w:line="242" w:lineRule="auto"/>
      </w:pPr>
      <w:r>
        <w:rPr>
          <w:rFonts w:ascii="Calibri" w:eastAsia="Calibri" w:hAnsi="Calibri" w:cs="Calibri"/>
          <w:b/>
          <w:i/>
          <w:sz w:val="20"/>
        </w:rPr>
        <w:t xml:space="preserve">If an MBE or WBE will perform as a Prime Contractor, the firm must certify the portion of work they intend to self-peform with their own resources and accurately indicate subcontracting levels. This form must be completed in its entirety. </w:t>
      </w:r>
    </w:p>
    <w:p w14:paraId="46BB8426" w14:textId="77777777" w:rsidR="00846A28" w:rsidRDefault="00846A28">
      <w:r>
        <w:rPr>
          <w:rFonts w:ascii="Calibri" w:eastAsia="Calibri" w:hAnsi="Calibri" w:cs="Calibri"/>
          <w:sz w:val="20"/>
        </w:rPr>
        <w:t xml:space="preserve"> </w:t>
      </w:r>
    </w:p>
    <w:p w14:paraId="22C98FFB" w14:textId="77777777" w:rsidR="00846A28" w:rsidRDefault="00846A28">
      <w:pPr>
        <w:tabs>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Project Name and Number: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29A5526C" w14:textId="77777777" w:rsidR="00846A28" w:rsidRDefault="00846A28">
      <w:pPr>
        <w:spacing w:after="8"/>
      </w:pPr>
      <w:r>
        <w:rPr>
          <w:rFonts w:ascii="Calibri" w:eastAsia="Calibri" w:hAnsi="Calibri" w:cs="Calibri"/>
          <w:sz w:val="20"/>
        </w:rPr>
        <w:t xml:space="preserve"> </w:t>
      </w:r>
    </w:p>
    <w:p w14:paraId="4657C297" w14:textId="77777777" w:rsidR="00846A28" w:rsidRDefault="00846A28">
      <w:pPr>
        <w:tabs>
          <w:tab w:val="center" w:pos="2887"/>
          <w:tab w:val="center" w:pos="3607"/>
          <w:tab w:val="center" w:pos="4330"/>
          <w:tab w:val="center" w:pos="5052"/>
          <w:tab w:val="center" w:pos="5772"/>
          <w:tab w:val="center" w:pos="6492"/>
          <w:tab w:val="center" w:pos="7501"/>
          <w:tab w:val="center" w:pos="8947"/>
        </w:tabs>
        <w:spacing w:after="4" w:line="249" w:lineRule="auto"/>
        <w:ind w:left="-14"/>
      </w:pPr>
      <w:r>
        <w:rPr>
          <w:rFonts w:ascii="Calibri" w:eastAsia="Calibri" w:hAnsi="Calibri" w:cs="Calibri"/>
          <w:sz w:val="20"/>
        </w:rPr>
        <w:t>MBE or WBE Bidder or Proposer:</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Wingdings" w:eastAsia="Wingdings" w:hAnsi="Wingdings" w:cs="Wingdings"/>
          <w:u w:val="single" w:color="000000"/>
        </w:rPr>
        <w:t></w:t>
      </w:r>
      <w:r>
        <w:rPr>
          <w:rFonts w:ascii="Calibri" w:eastAsia="Calibri" w:hAnsi="Calibri" w:cs="Calibri"/>
          <w:sz w:val="20"/>
          <w:u w:val="single" w:color="000000"/>
        </w:rPr>
        <w:t xml:space="preserve">MBE  </w:t>
      </w:r>
      <w:r>
        <w:rPr>
          <w:rFonts w:ascii="Calibri" w:eastAsia="Calibri" w:hAnsi="Calibri" w:cs="Calibri"/>
          <w:sz w:val="20"/>
          <w:u w:val="single" w:color="000000"/>
        </w:rPr>
        <w:tab/>
      </w:r>
      <w:r>
        <w:rPr>
          <w:rFonts w:ascii="Wingdings" w:eastAsia="Wingdings" w:hAnsi="Wingdings" w:cs="Wingdings"/>
          <w:u w:val="single" w:color="000000"/>
        </w:rPr>
        <w:t></w:t>
      </w:r>
      <w:r>
        <w:rPr>
          <w:rFonts w:ascii="Calibri" w:eastAsia="Calibri" w:hAnsi="Calibri" w:cs="Calibri"/>
          <w:sz w:val="20"/>
          <w:u w:val="single" w:color="000000"/>
        </w:rPr>
        <w:t xml:space="preserve">WBE </w:t>
      </w:r>
      <w:r>
        <w:rPr>
          <w:rFonts w:ascii="Calibri" w:eastAsia="Calibri" w:hAnsi="Calibri" w:cs="Calibri"/>
          <w:b/>
          <w:sz w:val="20"/>
        </w:rPr>
        <w:t xml:space="preserve"> </w:t>
      </w:r>
    </w:p>
    <w:p w14:paraId="2FD0EE07" w14:textId="77777777" w:rsidR="00846A28" w:rsidRDefault="00846A28">
      <w:pPr>
        <w:tabs>
          <w:tab w:val="center" w:pos="1445"/>
          <w:tab w:val="center" w:pos="2168"/>
          <w:tab w:val="center" w:pos="2888"/>
          <w:tab w:val="center" w:pos="4859"/>
        </w:tabs>
        <w:spacing w:after="4" w:line="255" w:lineRule="auto"/>
        <w:ind w:left="-15"/>
      </w:pPr>
      <w:r>
        <w:rPr>
          <w:rFonts w:ascii="Calibri" w:eastAsia="Calibri" w:hAnsi="Calibri" w:cs="Calibri"/>
          <w:sz w:val="18"/>
        </w:rPr>
        <w:t xml:space="preserve"> </w: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(Name of Certified Firm/ MBE or WBE) </w:t>
      </w:r>
    </w:p>
    <w:p w14:paraId="7D484DD8" w14:textId="77777777" w:rsidR="00846A28" w:rsidRDefault="00846A28">
      <w:r>
        <w:rPr>
          <w:rFonts w:ascii="Calibri" w:eastAsia="Calibri" w:hAnsi="Calibri" w:cs="Calibri"/>
          <w:b/>
          <w:sz w:val="20"/>
        </w:rPr>
        <w:t xml:space="preserve"> </w:t>
      </w:r>
    </w:p>
    <w:p w14:paraId="59DF465D" w14:textId="77777777" w:rsidR="00846A28" w:rsidRDefault="00846A28">
      <w:pPr>
        <w:spacing w:after="4" w:line="255" w:lineRule="auto"/>
        <w:ind w:left="-5" w:hanging="10"/>
      </w:pPr>
      <w:r>
        <w:rPr>
          <w:rFonts w:ascii="Calibri" w:eastAsia="Calibri" w:hAnsi="Calibri" w:cs="Calibri"/>
          <w:sz w:val="16"/>
        </w:rPr>
        <w:t xml:space="preserve">The undersigned intends to perform work in connection with the above-referenced project as (check one): </w:t>
      </w:r>
    </w:p>
    <w:p w14:paraId="659B3107" w14:textId="77777777" w:rsidR="00846A28" w:rsidRDefault="00846A28">
      <w:r>
        <w:rPr>
          <w:rFonts w:ascii="Calibri" w:eastAsia="Calibri" w:hAnsi="Calibri" w:cs="Calibri"/>
          <w:sz w:val="16"/>
        </w:rPr>
        <w:t xml:space="preserve"> </w:t>
      </w:r>
    </w:p>
    <w:p w14:paraId="0DB4D22E" w14:textId="77777777" w:rsidR="00846A28" w:rsidRDefault="00846A28" w:rsidP="00846A28">
      <w:pPr>
        <w:numPr>
          <w:ilvl w:val="0"/>
          <w:numId w:val="62"/>
        </w:numPr>
        <w:spacing w:after="82" w:line="255" w:lineRule="auto"/>
        <w:ind w:hanging="360"/>
      </w:pPr>
      <w:r>
        <w:rPr>
          <w:rFonts w:ascii="Calibri" w:eastAsia="Calibri" w:hAnsi="Calibri" w:cs="Calibri"/>
          <w:sz w:val="16"/>
        </w:rPr>
        <w:t xml:space="preserve">a Sole Proprietor </w:t>
      </w:r>
      <w:r>
        <w:rPr>
          <w:rFonts w:ascii="Calibri" w:eastAsia="Calibri" w:hAnsi="Calibri" w:cs="Calibri"/>
          <w:sz w:val="16"/>
        </w:rPr>
        <w:tab/>
        <w:t xml:space="preserve">  </w:t>
      </w:r>
      <w:r>
        <w:rPr>
          <w:rFonts w:ascii="Calibri" w:eastAsia="Calibri" w:hAnsi="Calibri" w:cs="Calibri"/>
          <w:sz w:val="16"/>
        </w:rPr>
        <w:tab/>
      </w:r>
      <w:r>
        <w:rPr>
          <w:rFonts w:ascii="Wingdings" w:eastAsia="Wingdings" w:hAnsi="Wingdings" w:cs="Wingdings"/>
          <w:sz w:val="16"/>
        </w:rPr>
        <w:t></w:t>
      </w:r>
      <w:r>
        <w:rPr>
          <w:rFonts w:ascii="Calibri" w:eastAsia="Calibri" w:hAnsi="Calibri" w:cs="Calibri"/>
          <w:sz w:val="16"/>
        </w:rPr>
        <w:t xml:space="preserve"> a Corporation  </w:t>
      </w:r>
    </w:p>
    <w:p w14:paraId="6CEFF31E" w14:textId="77777777" w:rsidR="00846A28" w:rsidRDefault="00846A28">
      <w:pPr>
        <w:spacing w:after="7"/>
        <w:ind w:left="3374"/>
      </w:pPr>
      <w:r>
        <w:rPr>
          <w:rFonts w:ascii="Calibri" w:eastAsia="Calibri" w:hAnsi="Calibri" w:cs="Calibri"/>
          <w:b/>
          <w:i/>
          <w:sz w:val="18"/>
        </w:rPr>
        <w:t xml:space="preserve">If proposing a Joint Venture as an MBE or </w:t>
      </w:r>
    </w:p>
    <w:p w14:paraId="4C4EBFE2" w14:textId="77777777" w:rsidR="00846A28" w:rsidRDefault="00846A28" w:rsidP="00846A28">
      <w:pPr>
        <w:numPr>
          <w:ilvl w:val="0"/>
          <w:numId w:val="62"/>
        </w:numPr>
        <w:spacing w:after="89" w:line="216" w:lineRule="auto"/>
        <w:ind w:hanging="360"/>
      </w:pPr>
      <w:r>
        <w:rPr>
          <w:noProof/>
        </w:rPr>
        <mc:AlternateContent>
          <mc:Choice Requires="wpg">
            <w:drawing>
              <wp:anchor distT="0" distB="0" distL="114300" distR="114300" simplePos="0" relativeHeight="251663360" behindDoc="0" locked="0" layoutInCell="1" allowOverlap="1" wp14:anchorId="0B5A65DD" wp14:editId="26027979">
                <wp:simplePos x="0" y="0"/>
                <wp:positionH relativeFrom="column">
                  <wp:posOffset>2142691</wp:posOffset>
                </wp:positionH>
                <wp:positionV relativeFrom="paragraph">
                  <wp:posOffset>-218488</wp:posOffset>
                </wp:positionV>
                <wp:extent cx="1200254" cy="331131"/>
                <wp:effectExtent l="0" t="0" r="0" b="0"/>
                <wp:wrapSquare wrapText="bothSides"/>
                <wp:docPr id="51108" name="Group 51108"/>
                <wp:cNvGraphicFramePr/>
                <a:graphic xmlns:a="http://schemas.openxmlformats.org/drawingml/2006/main">
                  <a:graphicData uri="http://schemas.microsoft.com/office/word/2010/wordprocessingGroup">
                    <wpg:wgp>
                      <wpg:cNvGrpSpPr/>
                      <wpg:grpSpPr>
                        <a:xfrm>
                          <a:off x="0" y="0"/>
                          <a:ext cx="1200254" cy="331131"/>
                          <a:chOff x="0" y="0"/>
                          <a:chExt cx="1200254" cy="331131"/>
                        </a:xfrm>
                      </wpg:grpSpPr>
                      <wps:wsp>
                        <wps:cNvPr id="2104" name="Rectangle 2104"/>
                        <wps:cNvSpPr/>
                        <wps:spPr>
                          <a:xfrm>
                            <a:off x="535600" y="227128"/>
                            <a:ext cx="30692" cy="138324"/>
                          </a:xfrm>
                          <a:prstGeom prst="rect">
                            <a:avLst/>
                          </a:prstGeom>
                          <a:ln>
                            <a:noFill/>
                          </a:ln>
                        </wps:spPr>
                        <wps:txbx>
                          <w:txbxContent>
                            <w:p w14:paraId="52B6218F"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2182" name="Picture 2182"/>
                          <pic:cNvPicPr/>
                        </pic:nvPicPr>
                        <pic:blipFill>
                          <a:blip r:embed="rId41"/>
                          <a:stretch>
                            <a:fillRect/>
                          </a:stretch>
                        </pic:blipFill>
                        <pic:spPr>
                          <a:xfrm>
                            <a:off x="225357" y="0"/>
                            <a:ext cx="310515" cy="304562"/>
                          </a:xfrm>
                          <a:prstGeom prst="rect">
                            <a:avLst/>
                          </a:prstGeom>
                        </pic:spPr>
                      </pic:pic>
                      <wps:wsp>
                        <wps:cNvPr id="2183" name="Shape 2183"/>
                        <wps:cNvSpPr/>
                        <wps:spPr>
                          <a:xfrm>
                            <a:off x="0" y="175261"/>
                            <a:ext cx="246482" cy="96520"/>
                          </a:xfrm>
                          <a:custGeom>
                            <a:avLst/>
                            <a:gdLst/>
                            <a:ahLst/>
                            <a:cxnLst/>
                            <a:rect l="0" t="0" r="0" b="0"/>
                            <a:pathLst>
                              <a:path w="246482" h="96520">
                                <a:moveTo>
                                  <a:pt x="0" y="96520"/>
                                </a:moveTo>
                                <a:lnTo>
                                  <a:pt x="127952" y="96520"/>
                                </a:lnTo>
                                <a:lnTo>
                                  <a:pt x="127952" y="0"/>
                                </a:lnTo>
                                <a:lnTo>
                                  <a:pt x="24648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84" name="Shape 2184"/>
                        <wps:cNvSpPr/>
                        <wps:spPr>
                          <a:xfrm>
                            <a:off x="170278" y="130814"/>
                            <a:ext cx="76200" cy="88900"/>
                          </a:xfrm>
                          <a:custGeom>
                            <a:avLst/>
                            <a:gdLst/>
                            <a:ahLst/>
                            <a:cxnLst/>
                            <a:rect l="0" t="0" r="0" b="0"/>
                            <a:pathLst>
                              <a:path w="76200" h="88900">
                                <a:moveTo>
                                  <a:pt x="0" y="88900"/>
                                </a:moveTo>
                                <a:lnTo>
                                  <a:pt x="76200" y="44450"/>
                                </a:ln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195" name="Shape 2195"/>
                        <wps:cNvSpPr/>
                        <wps:spPr>
                          <a:xfrm>
                            <a:off x="532132" y="120015"/>
                            <a:ext cx="668122" cy="0"/>
                          </a:xfrm>
                          <a:custGeom>
                            <a:avLst/>
                            <a:gdLst/>
                            <a:ahLst/>
                            <a:cxnLst/>
                            <a:rect l="0" t="0" r="0" b="0"/>
                            <a:pathLst>
                              <a:path w="668122">
                                <a:moveTo>
                                  <a:pt x="0" y="0"/>
                                </a:moveTo>
                                <a:lnTo>
                                  <a:pt x="6681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96" name="Shape 2196"/>
                        <wps:cNvSpPr/>
                        <wps:spPr>
                          <a:xfrm>
                            <a:off x="1124049" y="75562"/>
                            <a:ext cx="76200" cy="88900"/>
                          </a:xfrm>
                          <a:custGeom>
                            <a:avLst/>
                            <a:gdLst/>
                            <a:ahLst/>
                            <a:cxnLst/>
                            <a:rect l="0" t="0" r="0" b="0"/>
                            <a:pathLst>
                              <a:path w="76200" h="88900">
                                <a:moveTo>
                                  <a:pt x="0" y="0"/>
                                </a:moveTo>
                                <a:lnTo>
                                  <a:pt x="76200" y="44450"/>
                                </a:lnTo>
                                <a:lnTo>
                                  <a:pt x="0" y="8890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5A65DD" id="Group 51108" o:spid="_x0000_s1079" style="position:absolute;left:0;text-align:left;margin-left:168.7pt;margin-top:-17.2pt;width:94.5pt;height:26.05pt;z-index:251663360;mso-position-horizontal-relative:text;mso-position-vertical-relative:text" coordsize="12002,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">
                <v:rect id="Rectangle 2104" o:spid="_x0000_s1080" style="position:absolute;left:5356;top:2271;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52B6218F" w14:textId="77777777" w:rsidR="00BC3671" w:rsidRDefault="00BC3671">
                        <w:r>
                          <w:rPr>
                            <w:rFonts w:ascii="Calibri" w:eastAsia="Calibri" w:hAnsi="Calibri" w:cs="Calibri"/>
                            <w:sz w:val="16"/>
                          </w:rPr>
                          <w:t xml:space="preserve"> </w:t>
                        </w:r>
                      </w:p>
                    </w:txbxContent>
                  </v:textbox>
                </v:rect>
                <v:shape id="Picture 2182" o:spid="_x0000_s1081" type="#_x0000_t75" style="position:absolute;left:2253;width:3105;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">
                  <v:imagedata r:id="rId42" o:title=""/>
                </v:shape>
                <v:shape id="Shape 2183" o:spid="_x0000_s1082" style="position:absolute;top:1752;width:2464;height:965;visibility:visible;mso-wrap-style:square;v-text-anchor:top" coordsize="246482,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" path="m,96520r127952,l127952,,246482,e" filled="f">
                  <v:path arrowok="t" textboxrect="0,0,246482,96520"/>
                </v:shape>
                <v:shape id="Shape 2184" o:spid="_x0000_s1083" style="position:absolute;left:1702;top:1308;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" path="m,88900l76200,44450,,e" filled="f">
                  <v:stroke miterlimit="83231f" joinstyle="miter" endcap="round"/>
                  <v:path arrowok="t" textboxrect="0,0,76200,88900"/>
                </v:shape>
                <v:shape id="Shape 2195" o:spid="_x0000_s1084" style="position:absolute;left:5321;top:1200;width:6681;height:0;visibility:visible;mso-wrap-style:square;v-text-anchor:top" coordsize="66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" path="m,l668122,e" filled="f">
                  <v:path arrowok="t" textboxrect="0,0,668122,0"/>
                </v:shape>
                <v:shape id="Shape 2196" o:spid="_x0000_s1085" style="position:absolute;left:11240;top:755;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" path="m,l76200,44450,,88900e" filled="f">
                  <v:stroke miterlimit="83231f" joinstyle="miter" endcap="round"/>
                  <v:path arrowok="t" textboxrect="0,0,76200,88900"/>
                </v:shape>
                <w10:wrap type="square"/>
              </v:group>
            </w:pict>
          </mc:Fallback>
        </mc:AlternateContent>
      </w:r>
      <w:r>
        <w:rPr>
          <w:rFonts w:ascii="Calibri" w:eastAsia="Calibri" w:hAnsi="Calibri" w:cs="Calibri"/>
          <w:sz w:val="16"/>
        </w:rPr>
        <w:t xml:space="preserve">a Partnership </w:t>
      </w:r>
      <w:r>
        <w:rPr>
          <w:rFonts w:ascii="Calibri" w:eastAsia="Calibri" w:hAnsi="Calibri" w:cs="Calibri"/>
          <w:sz w:val="16"/>
        </w:rPr>
        <w:tab/>
        <w:t xml:space="preserve"> </w:t>
      </w:r>
      <w:r>
        <w:rPr>
          <w:rFonts w:ascii="Calibri" w:eastAsia="Calibri" w:hAnsi="Calibri" w:cs="Calibri"/>
          <w:sz w:val="16"/>
        </w:rPr>
        <w:tab/>
      </w:r>
      <w:r>
        <w:rPr>
          <w:rFonts w:ascii="Wingdings" w:eastAsia="Wingdings" w:hAnsi="Wingdings" w:cs="Wingdings"/>
          <w:sz w:val="16"/>
        </w:rPr>
        <w:t></w:t>
      </w:r>
      <w:r>
        <w:rPr>
          <w:rFonts w:ascii="Calibri" w:eastAsia="Calibri" w:hAnsi="Calibri" w:cs="Calibri"/>
          <w:sz w:val="16"/>
        </w:rPr>
        <w:t xml:space="preserve"> a Joint Venture           </w:t>
      </w:r>
      <w:r>
        <w:rPr>
          <w:rFonts w:ascii="Calibri" w:eastAsia="Calibri" w:hAnsi="Calibri" w:cs="Calibri"/>
          <w:sz w:val="16"/>
        </w:rPr>
        <w:tab/>
      </w:r>
      <w:r>
        <w:rPr>
          <w:rFonts w:ascii="Calibri" w:eastAsia="Calibri" w:hAnsi="Calibri" w:cs="Calibri"/>
          <w:b/>
          <w:i/>
          <w:sz w:val="18"/>
        </w:rPr>
        <w:t xml:space="preserve">WBE in addition to the Schedule A, a </w:t>
      </w:r>
      <w:r>
        <w:rPr>
          <w:rFonts w:ascii="Calibri" w:eastAsia="Calibri" w:hAnsi="Calibri" w:cs="Calibri"/>
        </w:rPr>
        <w:t xml:space="preserve"> </w:t>
      </w:r>
      <w:r>
        <w:rPr>
          <w:rFonts w:ascii="Calibri" w:eastAsia="Calibri" w:hAnsi="Calibri" w:cs="Calibri"/>
        </w:rPr>
        <w:tab/>
      </w:r>
      <w:r>
        <w:rPr>
          <w:rFonts w:ascii="Calibri" w:eastAsia="Calibri" w:hAnsi="Calibri" w:cs="Calibri"/>
          <w:b/>
          <w:i/>
          <w:sz w:val="18"/>
          <w:u w:val="double" w:color="000000"/>
        </w:rPr>
        <w:t>corresponding</w:t>
      </w:r>
      <w:r>
        <w:rPr>
          <w:rFonts w:ascii="Calibri" w:eastAsia="Calibri" w:hAnsi="Calibri" w:cs="Calibri"/>
          <w:b/>
          <w:i/>
          <w:sz w:val="18"/>
        </w:rPr>
        <w:t xml:space="preserve"> Schedule C-2 must be </w:t>
      </w:r>
    </w:p>
    <w:p w14:paraId="04240FDB" w14:textId="77777777" w:rsidR="00846A28" w:rsidRDefault="00846A28" w:rsidP="00846A28">
      <w:pPr>
        <w:numPr>
          <w:ilvl w:val="0"/>
          <w:numId w:val="62"/>
        </w:numPr>
        <w:spacing w:after="4" w:line="255" w:lineRule="auto"/>
        <w:ind w:hanging="360"/>
      </w:pPr>
      <w:r>
        <w:rPr>
          <w:rFonts w:ascii="Calibri" w:eastAsia="Calibri" w:hAnsi="Calibri" w:cs="Calibri"/>
          <w:sz w:val="16"/>
        </w:rPr>
        <w:t xml:space="preserve">a supplier  </w:t>
      </w:r>
      <w:r>
        <w:rPr>
          <w:rFonts w:ascii="Calibri" w:eastAsia="Calibri" w:hAnsi="Calibri" w:cs="Calibri"/>
          <w:sz w:val="16"/>
        </w:rPr>
        <w:tab/>
      </w:r>
      <w:r>
        <w:rPr>
          <w:rFonts w:ascii="Wingdings" w:eastAsia="Wingdings" w:hAnsi="Wingdings" w:cs="Wingdings"/>
          <w:sz w:val="16"/>
        </w:rPr>
        <w:t></w:t>
      </w:r>
      <w:r>
        <w:rPr>
          <w:rFonts w:ascii="Calibri" w:eastAsia="Calibri" w:hAnsi="Calibri" w:cs="Calibri"/>
          <w:sz w:val="16"/>
        </w:rPr>
        <w:t xml:space="preserve"> a Consultant </w:t>
      </w:r>
      <w:r>
        <w:rPr>
          <w:rFonts w:ascii="Wingdings" w:eastAsia="Wingdings" w:hAnsi="Wingdings" w:cs="Wingdings"/>
          <w:sz w:val="16"/>
        </w:rPr>
        <w:t></w:t>
      </w:r>
      <w:r>
        <w:rPr>
          <w:rFonts w:ascii="Calibri" w:eastAsia="Calibri" w:hAnsi="Calibri" w:cs="Calibri"/>
          <w:sz w:val="16"/>
        </w:rPr>
        <w:t xml:space="preserve"> a Sub-contractor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r>
      <w:r>
        <w:rPr>
          <w:rFonts w:ascii="Calibri" w:eastAsia="Calibri" w:hAnsi="Calibri" w:cs="Calibri"/>
          <w:b/>
          <w:i/>
          <w:sz w:val="18"/>
        </w:rPr>
        <w:t xml:space="preserve">submitted.  </w:t>
      </w:r>
    </w:p>
    <w:p w14:paraId="7680F45C" w14:textId="77777777" w:rsidR="00846A28" w:rsidRDefault="00846A28">
      <w:pPr>
        <w:spacing w:after="21"/>
        <w:ind w:left="1"/>
      </w:pPr>
      <w:r>
        <w:rPr>
          <w:rFonts w:ascii="Calibri" w:eastAsia="Calibri" w:hAnsi="Calibri" w:cs="Calibri"/>
          <w:sz w:val="16"/>
        </w:rPr>
        <w:t xml:space="preserve"> </w:t>
      </w:r>
    </w:p>
    <w:p w14:paraId="4C2B6947" w14:textId="77777777" w:rsidR="00846A28" w:rsidRDefault="00846A28">
      <w:r>
        <w:rPr>
          <w:rFonts w:ascii="Calibri" w:eastAsia="Calibri" w:hAnsi="Calibri" w:cs="Calibri"/>
          <w:b/>
          <w:sz w:val="20"/>
        </w:rPr>
        <w:t xml:space="preserve"> </w:t>
      </w:r>
    </w:p>
    <w:p w14:paraId="3872AC60" w14:textId="77777777" w:rsidR="00846A28" w:rsidRDefault="00846A28">
      <w:pPr>
        <w:ind w:left="-5" w:hanging="10"/>
      </w:pPr>
      <w:r>
        <w:rPr>
          <w:rFonts w:ascii="Calibri" w:eastAsia="Calibri" w:hAnsi="Calibri" w:cs="Calibri"/>
          <w:b/>
          <w:sz w:val="20"/>
          <w:u w:val="single" w:color="000000"/>
        </w:rPr>
        <w:t>Self-Performance Levels</w:t>
      </w:r>
      <w:r>
        <w:rPr>
          <w:rFonts w:ascii="Calibri" w:eastAsia="Calibri" w:hAnsi="Calibri" w:cs="Calibri"/>
          <w:b/>
          <w:sz w:val="20"/>
        </w:rPr>
        <w:t xml:space="preserve"> </w:t>
      </w:r>
    </w:p>
    <w:p w14:paraId="224BA1B7" w14:textId="77777777" w:rsidR="00846A28" w:rsidRDefault="00846A28">
      <w:r>
        <w:rPr>
          <w:rFonts w:ascii="Calibri" w:eastAsia="Calibri" w:hAnsi="Calibri" w:cs="Calibri"/>
          <w:b/>
          <w:sz w:val="20"/>
        </w:rPr>
        <w:t xml:space="preserve"> </w:t>
      </w:r>
    </w:p>
    <w:p w14:paraId="4A879DDB" w14:textId="77777777" w:rsidR="00846A28" w:rsidRDefault="00846A28">
      <w:pPr>
        <w:spacing w:after="4" w:line="249" w:lineRule="auto"/>
        <w:ind w:left="-4" w:right="26" w:hanging="10"/>
      </w:pPr>
      <w:r>
        <w:rPr>
          <w:rFonts w:ascii="Calibri" w:eastAsia="Calibri" w:hAnsi="Calibri" w:cs="Calibri"/>
          <w:sz w:val="20"/>
        </w:rPr>
        <w:t xml:space="preserve">________% of the dollar value the MBE or WBE firm named above will self-perform. </w:t>
      </w:r>
    </w:p>
    <w:p w14:paraId="4FBFB320" w14:textId="77777777" w:rsidR="00846A28" w:rsidRDefault="00846A28">
      <w:pPr>
        <w:ind w:left="1"/>
      </w:pPr>
      <w:r>
        <w:rPr>
          <w:rFonts w:ascii="Calibri" w:eastAsia="Calibri" w:hAnsi="Calibri" w:cs="Calibri"/>
          <w:b/>
          <w:sz w:val="20"/>
        </w:rPr>
        <w:t xml:space="preserve"> </w:t>
      </w:r>
    </w:p>
    <w:p w14:paraId="0847A0EE" w14:textId="77777777" w:rsidR="00846A28" w:rsidRDefault="00846A28">
      <w:pPr>
        <w:pStyle w:val="Heading3"/>
        <w:spacing w:line="259" w:lineRule="auto"/>
        <w:ind w:left="-5"/>
      </w:pPr>
      <w:r>
        <w:rPr>
          <w:rFonts w:ascii="Calibri" w:eastAsia="Calibri" w:hAnsi="Calibri" w:cs="Calibri"/>
          <w:sz w:val="20"/>
          <w:u w:val="single" w:color="000000"/>
        </w:rPr>
        <w:t>Sub-Contracting Levels</w:t>
      </w:r>
      <w:r>
        <w:rPr>
          <w:rFonts w:ascii="Calibri" w:eastAsia="Calibri" w:hAnsi="Calibri" w:cs="Calibri"/>
          <w:sz w:val="20"/>
        </w:rPr>
        <w:t xml:space="preserve"> </w:t>
      </w:r>
    </w:p>
    <w:p w14:paraId="3EF576D2" w14:textId="77777777" w:rsidR="00846A28" w:rsidRDefault="00846A28">
      <w:r>
        <w:rPr>
          <w:rFonts w:ascii="Calibri" w:eastAsia="Calibri" w:hAnsi="Calibri" w:cs="Calibri"/>
          <w:b/>
          <w:sz w:val="20"/>
        </w:rPr>
        <w:t xml:space="preserve"> </w:t>
      </w:r>
    </w:p>
    <w:p w14:paraId="69DC1E25" w14:textId="77777777" w:rsidR="00846A28" w:rsidRDefault="00846A28">
      <w:pPr>
        <w:tabs>
          <w:tab w:val="center" w:pos="5347"/>
        </w:tabs>
        <w:spacing w:after="4" w:line="249" w:lineRule="auto"/>
        <w:ind w:left="-14"/>
      </w:pPr>
      <w:r>
        <w:rPr>
          <w:rFonts w:ascii="Calibri" w:eastAsia="Calibri" w:hAnsi="Calibri" w:cs="Calibri"/>
          <w:sz w:val="20"/>
        </w:rPr>
        <w:lastRenderedPageBreak/>
        <w:t xml:space="preserve">________% </w:t>
      </w:r>
      <w:r>
        <w:rPr>
          <w:rFonts w:ascii="Calibri" w:eastAsia="Calibri" w:hAnsi="Calibri" w:cs="Calibri"/>
          <w:sz w:val="20"/>
        </w:rPr>
        <w:tab/>
        <w:t xml:space="preserve">of the dollar value of the certified MBE/WBE subcontract will be sublet to </w:t>
      </w:r>
      <w:r>
        <w:rPr>
          <w:rFonts w:ascii="Calibri" w:eastAsia="Calibri" w:hAnsi="Calibri" w:cs="Calibri"/>
          <w:b/>
          <w:i/>
          <w:sz w:val="20"/>
        </w:rPr>
        <w:t>non-MBE contractors</w:t>
      </w:r>
      <w:r>
        <w:rPr>
          <w:rFonts w:ascii="Calibri" w:eastAsia="Calibri" w:hAnsi="Calibri" w:cs="Calibri"/>
          <w:sz w:val="20"/>
        </w:rPr>
        <w:t xml:space="preserve">. </w:t>
      </w:r>
    </w:p>
    <w:p w14:paraId="3C7D52B3" w14:textId="77777777" w:rsidR="00846A28" w:rsidRDefault="00846A28">
      <w:r>
        <w:rPr>
          <w:rFonts w:ascii="Calibri" w:eastAsia="Calibri" w:hAnsi="Calibri" w:cs="Calibri"/>
          <w:sz w:val="20"/>
        </w:rPr>
        <w:t xml:space="preserve"> </w:t>
      </w:r>
    </w:p>
    <w:p w14:paraId="2EDA6E07" w14:textId="77777777" w:rsidR="00846A28" w:rsidRDefault="00846A28">
      <w:pPr>
        <w:spacing w:after="4" w:line="249" w:lineRule="auto"/>
        <w:ind w:left="1426" w:right="26" w:hanging="1440"/>
      </w:pPr>
      <w:r>
        <w:rPr>
          <w:rFonts w:ascii="Calibri" w:eastAsia="Calibri" w:hAnsi="Calibri" w:cs="Calibri"/>
          <w:sz w:val="20"/>
        </w:rPr>
        <w:t xml:space="preserve">________% </w:t>
      </w:r>
      <w:r>
        <w:rPr>
          <w:rFonts w:ascii="Calibri" w:eastAsia="Calibri" w:hAnsi="Calibri" w:cs="Calibri"/>
          <w:sz w:val="20"/>
        </w:rPr>
        <w:tab/>
        <w:t xml:space="preserve">of the dollar value of the certified MBE/WBE subcontract to other certified MBE/WBE contractors. </w:t>
      </w:r>
    </w:p>
    <w:p w14:paraId="0CBBC396" w14:textId="77777777" w:rsidR="00846A28" w:rsidRDefault="00846A28">
      <w:r>
        <w:rPr>
          <w:rFonts w:ascii="Calibri" w:eastAsia="Calibri" w:hAnsi="Calibri" w:cs="Calibri"/>
          <w:sz w:val="16"/>
        </w:rPr>
        <w:t xml:space="preserve"> </w:t>
      </w:r>
    </w:p>
    <w:p w14:paraId="1A4AF815" w14:textId="77777777" w:rsidR="00846A28" w:rsidRDefault="00846A28">
      <w:pPr>
        <w:spacing w:after="4" w:line="255" w:lineRule="auto"/>
        <w:ind w:left="-5" w:hanging="10"/>
      </w:pPr>
      <w:r>
        <w:rPr>
          <w:rFonts w:ascii="Calibri" w:eastAsia="Calibri" w:hAnsi="Calibri" w:cs="Calibri"/>
          <w:sz w:val="16"/>
        </w:rPr>
        <w:t xml:space="preserve">The undersigned hereby affirms: </w:t>
      </w:r>
    </w:p>
    <w:p w14:paraId="491C0602" w14:textId="77777777" w:rsidR="00846A28" w:rsidRDefault="00846A28">
      <w:pPr>
        <w:spacing w:after="31"/>
      </w:pPr>
      <w:r>
        <w:rPr>
          <w:rFonts w:ascii="Calibri" w:eastAsia="Calibri" w:hAnsi="Calibri" w:cs="Calibri"/>
          <w:sz w:val="16"/>
        </w:rPr>
        <w:t xml:space="preserve"> </w:t>
      </w:r>
    </w:p>
    <w:p w14:paraId="531F6666" w14:textId="77777777" w:rsidR="00846A28" w:rsidRDefault="00846A28" w:rsidP="00846A28">
      <w:pPr>
        <w:numPr>
          <w:ilvl w:val="0"/>
          <w:numId w:val="63"/>
        </w:numPr>
        <w:spacing w:after="4" w:line="255" w:lineRule="auto"/>
        <w:ind w:hanging="360"/>
      </w:pPr>
      <w:r>
        <w:rPr>
          <w:rFonts w:ascii="Calibri" w:eastAsia="Calibri" w:hAnsi="Calibri" w:cs="Calibri"/>
          <w:sz w:val="16"/>
        </w:rPr>
        <w:t>The</w:t>
      </w:r>
      <w:r>
        <w:rPr>
          <w:rFonts w:ascii="Calibri" w:eastAsia="Calibri" w:hAnsi="Calibri" w:cs="Calibri"/>
          <w:b/>
          <w:sz w:val="16"/>
        </w:rPr>
        <w:t xml:space="preserve"> current</w:t>
      </w:r>
      <w:r>
        <w:rPr>
          <w:rFonts w:ascii="Calibri" w:eastAsia="Calibri" w:hAnsi="Calibri" w:cs="Calibri"/>
          <w:sz w:val="16"/>
        </w:rPr>
        <w:t xml:space="preserve"> MBE or WBE status of the above named firm is confirmed by the attached Letter(s) of certification.  </w:t>
      </w:r>
    </w:p>
    <w:p w14:paraId="76A83191" w14:textId="77777777" w:rsidR="00846A28" w:rsidRDefault="00846A28">
      <w:pPr>
        <w:spacing w:after="33"/>
        <w:ind w:left="720"/>
      </w:pPr>
      <w:r>
        <w:rPr>
          <w:rFonts w:ascii="Calibri" w:eastAsia="Calibri" w:hAnsi="Calibri" w:cs="Calibri"/>
          <w:sz w:val="16"/>
        </w:rPr>
        <w:t xml:space="preserve"> </w:t>
      </w:r>
    </w:p>
    <w:p w14:paraId="2D8271B3" w14:textId="77777777" w:rsidR="00846A28" w:rsidRDefault="00846A28" w:rsidP="00846A28">
      <w:pPr>
        <w:numPr>
          <w:ilvl w:val="0"/>
          <w:numId w:val="63"/>
        </w:numPr>
        <w:spacing w:after="4" w:line="255" w:lineRule="auto"/>
        <w:ind w:hanging="360"/>
      </w:pPr>
      <w:r>
        <w:rPr>
          <w:rFonts w:ascii="Calibri" w:eastAsia="Calibri" w:hAnsi="Calibri" w:cs="Calibri"/>
          <w:sz w:val="16"/>
        </w:rPr>
        <w:t xml:space="preserve">The undersigned understands that any misrepresentation of the information contained herein may be grounds for terminating any resulting subcontracts and could result in the pursuit of action relative to local, state and/or federal laws regarding false statements. </w:t>
      </w:r>
    </w:p>
    <w:p w14:paraId="0050BAC5" w14:textId="77777777" w:rsidR="00846A28" w:rsidRDefault="00846A28">
      <w:r>
        <w:rPr>
          <w:rFonts w:ascii="Calibri" w:eastAsia="Calibri" w:hAnsi="Calibri" w:cs="Calibri"/>
          <w:sz w:val="20"/>
        </w:rPr>
        <w:t xml:space="preserve"> </w:t>
      </w:r>
    </w:p>
    <w:p w14:paraId="3419C9C5" w14:textId="77777777" w:rsidR="00846A28" w:rsidRDefault="00846A28">
      <w:pPr>
        <w:tabs>
          <w:tab w:val="center" w:pos="725"/>
          <w:tab w:val="center" w:pos="1445"/>
          <w:tab w:val="center" w:pos="2168"/>
          <w:tab w:val="center" w:pos="2888"/>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By: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5C5E58DE" w14:textId="77777777" w:rsidR="00846A28" w:rsidRDefault="00846A28">
      <w:pPr>
        <w:tabs>
          <w:tab w:val="center" w:pos="725"/>
          <w:tab w:val="center" w:pos="1445"/>
          <w:tab w:val="center" w:pos="2168"/>
          <w:tab w:val="center" w:pos="3935"/>
        </w:tabs>
        <w:spacing w:after="4" w:line="255" w:lineRule="auto"/>
      </w:pPr>
      <w: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16"/>
        </w:rPr>
        <w:t xml:space="preserve">Print Name of MBE or WBE Firm </w:t>
      </w:r>
    </w:p>
    <w:p w14:paraId="2A841DC2" w14:textId="77777777" w:rsidR="00846A28" w:rsidRDefault="00846A28">
      <w:pPr>
        <w:tabs>
          <w:tab w:val="center" w:pos="6492"/>
          <w:tab w:val="center" w:pos="7215"/>
          <w:tab w:val="right" w:pos="9422"/>
        </w:tabs>
      </w:pPr>
      <w:r>
        <w:rPr>
          <w:noProof/>
        </w:rPr>
        <mc:AlternateContent>
          <mc:Choice Requires="wpg">
            <w:drawing>
              <wp:inline distT="0" distB="0" distL="0" distR="0" wp14:anchorId="47FAD48C" wp14:editId="7CB8E489">
                <wp:extent cx="5954268" cy="325041"/>
                <wp:effectExtent l="0" t="0" r="0" b="0"/>
                <wp:docPr id="51098" name="Group 51098"/>
                <wp:cNvGraphicFramePr/>
                <a:graphic xmlns:a="http://schemas.openxmlformats.org/drawingml/2006/main">
                  <a:graphicData uri="http://schemas.microsoft.com/office/word/2010/wordprocessingGroup">
                    <wpg:wgp>
                      <wpg:cNvGrpSpPr/>
                      <wpg:grpSpPr>
                        <a:xfrm>
                          <a:off x="0" y="0"/>
                          <a:ext cx="5954268" cy="325041"/>
                          <a:chOff x="0" y="0"/>
                          <a:chExt cx="5954268" cy="325041"/>
                        </a:xfrm>
                      </wpg:grpSpPr>
                      <wps:wsp>
                        <wps:cNvPr id="66072" name="Shape 660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3" name="Shape 66073"/>
                        <wps:cNvSpPr/>
                        <wps:spPr>
                          <a:xfrm>
                            <a:off x="0" y="149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1" name="Rectangle 6601"/>
                        <wps:cNvSpPr/>
                        <wps:spPr>
                          <a:xfrm>
                            <a:off x="460304" y="196202"/>
                            <a:ext cx="38021" cy="171356"/>
                          </a:xfrm>
                          <a:prstGeom prst="rect">
                            <a:avLst/>
                          </a:prstGeom>
                          <a:ln>
                            <a:noFill/>
                          </a:ln>
                        </wps:spPr>
                        <wps:txbx>
                          <w:txbxContent>
                            <w:p w14:paraId="14B95D38"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2" name="Rectangle 6602"/>
                        <wps:cNvSpPr/>
                        <wps:spPr>
                          <a:xfrm>
                            <a:off x="917447" y="196202"/>
                            <a:ext cx="38021" cy="171356"/>
                          </a:xfrm>
                          <a:prstGeom prst="rect">
                            <a:avLst/>
                          </a:prstGeom>
                          <a:ln>
                            <a:noFill/>
                          </a:ln>
                        </wps:spPr>
                        <wps:txbx>
                          <w:txbxContent>
                            <w:p w14:paraId="1849E93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3" name="Rectangle 6603"/>
                        <wps:cNvSpPr/>
                        <wps:spPr>
                          <a:xfrm>
                            <a:off x="1376233" y="196202"/>
                            <a:ext cx="38021" cy="171356"/>
                          </a:xfrm>
                          <a:prstGeom prst="rect">
                            <a:avLst/>
                          </a:prstGeom>
                          <a:ln>
                            <a:noFill/>
                          </a:ln>
                        </wps:spPr>
                        <wps:txbx>
                          <w:txbxContent>
                            <w:p w14:paraId="3473F30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4" name="Rectangle 6604"/>
                        <wps:cNvSpPr/>
                        <wps:spPr>
                          <a:xfrm>
                            <a:off x="1833375" y="196202"/>
                            <a:ext cx="38021" cy="171356"/>
                          </a:xfrm>
                          <a:prstGeom prst="rect">
                            <a:avLst/>
                          </a:prstGeom>
                          <a:ln>
                            <a:noFill/>
                          </a:ln>
                        </wps:spPr>
                        <wps:txbx>
                          <w:txbxContent>
                            <w:p w14:paraId="6FD76EB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5" name="Rectangle 6605"/>
                        <wps:cNvSpPr/>
                        <wps:spPr>
                          <a:xfrm>
                            <a:off x="2290517" y="196202"/>
                            <a:ext cx="38021" cy="171356"/>
                          </a:xfrm>
                          <a:prstGeom prst="rect">
                            <a:avLst/>
                          </a:prstGeom>
                          <a:ln>
                            <a:noFill/>
                          </a:ln>
                        </wps:spPr>
                        <wps:txbx>
                          <w:txbxContent>
                            <w:p w14:paraId="128E525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6" name="Rectangle 6606"/>
                        <wps:cNvSpPr/>
                        <wps:spPr>
                          <a:xfrm>
                            <a:off x="2749304" y="196202"/>
                            <a:ext cx="38021" cy="171356"/>
                          </a:xfrm>
                          <a:prstGeom prst="rect">
                            <a:avLst/>
                          </a:prstGeom>
                          <a:ln>
                            <a:noFill/>
                          </a:ln>
                        </wps:spPr>
                        <wps:txbx>
                          <w:txbxContent>
                            <w:p w14:paraId="0B29B34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7" name="Rectangle 6607"/>
                        <wps:cNvSpPr/>
                        <wps:spPr>
                          <a:xfrm>
                            <a:off x="3208090" y="196202"/>
                            <a:ext cx="38021" cy="171356"/>
                          </a:xfrm>
                          <a:prstGeom prst="rect">
                            <a:avLst/>
                          </a:prstGeom>
                          <a:ln>
                            <a:noFill/>
                          </a:ln>
                        </wps:spPr>
                        <wps:txbx>
                          <w:txbxContent>
                            <w:p w14:paraId="05BBF39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1" name="Rectangle 6611"/>
                        <wps:cNvSpPr/>
                        <wps:spPr>
                          <a:xfrm>
                            <a:off x="5039948" y="196202"/>
                            <a:ext cx="38021" cy="171356"/>
                          </a:xfrm>
                          <a:prstGeom prst="rect">
                            <a:avLst/>
                          </a:prstGeom>
                          <a:ln>
                            <a:noFill/>
                          </a:ln>
                        </wps:spPr>
                        <wps:txbx>
                          <w:txbxContent>
                            <w:p w14:paraId="3C58C58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2" name="Rectangle 6612"/>
                        <wps:cNvSpPr/>
                        <wps:spPr>
                          <a:xfrm>
                            <a:off x="5497090" y="196202"/>
                            <a:ext cx="38021" cy="171356"/>
                          </a:xfrm>
                          <a:prstGeom prst="rect">
                            <a:avLst/>
                          </a:prstGeom>
                          <a:ln>
                            <a:noFill/>
                          </a:ln>
                        </wps:spPr>
                        <wps:txbx>
                          <w:txbxContent>
                            <w:p w14:paraId="4759C93C"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074" name="Shape 66074"/>
                        <wps:cNvSpPr/>
                        <wps:spPr>
                          <a:xfrm>
                            <a:off x="0" y="304787"/>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FAD48C" id="Group 51098" o:spid="_x0000_s1086" style="width:468.85pt;height:25.6pt;mso-position-horizontal-relative:char;mso-position-vertical-relative:line" coordsize="59542,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">
                <v:shape id="Shape 66072" o:spid="_x0000_s108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" path="m,l9144,r,9144l,9144,,e" fillcolor="black" stroked="f" strokeweight="0">
                  <v:stroke miterlimit="83231f" joinstyle="miter"/>
                  <v:path arrowok="t" textboxrect="0,0,9144,9144"/>
                </v:shape>
                <v:shape id="Shape 66073" o:spid="_x0000_s1088" style="position:absolute;top:14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" path="m,l9144,r,9144l,9144,,e" fillcolor="black" stroked="f" strokeweight="0">
                  <v:stroke miterlimit="83231f" joinstyle="miter"/>
                  <v:path arrowok="t" textboxrect="0,0,9144,9144"/>
                </v:shape>
                <v:rect id="Rectangle 6601" o:spid="_x0000_s1089" style="position:absolute;left:4603;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xx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vD3JjwBmf0CAAD//wMAUEsBAi0AFAAGAAgAAAAhANvh9svuAAAAhQEAABMAAAAAAAAA&#10;AAAAAAAAAAAAAFtDb250ZW50X1R5cGVzXS54bWxQSwECLQAUAAYACAAAACEAWvQsW78AAAAVAQAA&#10;CwAAAAAAAAAAAAAAAAAfAQAAX3JlbHMvLnJlbHNQSwECLQAUAAYACAAAACEAaqPMccYAAADdAAAA&#10;DwAAAAAAAAAAAAAAAAAHAgAAZHJzL2Rvd25yZXYueG1sUEsFBgAAAAADAAMAtwAAAPoCAAAAAA==&#10;" filled="f" stroked="f">
                  <v:textbox inset="0,0,0,0">
                    <w:txbxContent>
                      <w:p w14:paraId="14B95D38" w14:textId="77777777" w:rsidR="00BC3671" w:rsidRDefault="00BC3671">
                        <w:r>
                          <w:rPr>
                            <w:rFonts w:ascii="Calibri" w:eastAsia="Calibri" w:hAnsi="Calibri" w:cs="Calibri"/>
                            <w:sz w:val="20"/>
                          </w:rPr>
                          <w:t xml:space="preserve"> </w:t>
                        </w:r>
                      </w:p>
                    </w:txbxContent>
                  </v:textbox>
                </v:rect>
                <v:rect id="Rectangle 6602" o:spid="_x0000_s1090" style="position:absolute;left:9174;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" filled="f" stroked="f">
                  <v:textbox inset="0,0,0,0">
                    <w:txbxContent>
                      <w:p w14:paraId="1849E93F" w14:textId="77777777" w:rsidR="00BC3671" w:rsidRDefault="00BC3671">
                        <w:r>
                          <w:rPr>
                            <w:rFonts w:ascii="Calibri" w:eastAsia="Calibri" w:hAnsi="Calibri" w:cs="Calibri"/>
                            <w:sz w:val="20"/>
                          </w:rPr>
                          <w:t xml:space="preserve"> </w:t>
                        </w:r>
                      </w:p>
                    </w:txbxContent>
                  </v:textbox>
                </v:rect>
                <v:rect id="Rectangle 6603" o:spid="_x0000_s1091" style="position:absolute;left:13762;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edxQAAAN0AAAAPAAAAZHJzL2Rvd25yZXYueG1sRI9Bi8Iw&#10;FITvC/6H8ARva+oK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D1PfedxQAAAN0AAAAP&#10;AAAAAAAAAAAAAAAAAAcCAABkcnMvZG93bnJldi54bWxQSwUGAAAAAAMAAwC3AAAA+QIAAAAA&#10;" filled="f" stroked="f">
                  <v:textbox inset="0,0,0,0">
                    <w:txbxContent>
                      <w:p w14:paraId="3473F301" w14:textId="77777777" w:rsidR="00BC3671" w:rsidRDefault="00BC3671">
                        <w:r>
                          <w:rPr>
                            <w:rFonts w:ascii="Calibri" w:eastAsia="Calibri" w:hAnsi="Calibri" w:cs="Calibri"/>
                            <w:sz w:val="20"/>
                          </w:rPr>
                          <w:t xml:space="preserve"> </w:t>
                        </w:r>
                      </w:p>
                    </w:txbxContent>
                  </v:textbox>
                </v:rect>
                <v:rect id="Rectangle 6604" o:spid="_x0000_s1092" style="position:absolute;left:18333;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pxQAAAN0AAAAPAAAAZHJzL2Rvd25yZXYueG1sRI9Bi8Iw&#10;FITvC/6H8ARva+oi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B61G/pxQAAAN0AAAAP&#10;AAAAAAAAAAAAAAAAAAcCAABkcnMvZG93bnJldi54bWxQSwUGAAAAAAMAAwC3AAAA+QIAAAAA&#10;" filled="f" stroked="f">
                  <v:textbox inset="0,0,0,0">
                    <w:txbxContent>
                      <w:p w14:paraId="6FD76EBF" w14:textId="77777777" w:rsidR="00BC3671" w:rsidRDefault="00BC3671">
                        <w:r>
                          <w:rPr>
                            <w:rFonts w:ascii="Calibri" w:eastAsia="Calibri" w:hAnsi="Calibri" w:cs="Calibri"/>
                            <w:sz w:val="20"/>
                          </w:rPr>
                          <w:t xml:space="preserve"> </w:t>
                        </w:r>
                      </w:p>
                    </w:txbxContent>
                  </v:textbox>
                </v:rect>
                <v:rect id="Rectangle 6605" o:spid="_x0000_s1093" style="position:absolute;left:22905;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" filled="f" stroked="f">
                  <v:textbox inset="0,0,0,0">
                    <w:txbxContent>
                      <w:p w14:paraId="128E5255" w14:textId="77777777" w:rsidR="00BC3671" w:rsidRDefault="00BC3671">
                        <w:r>
                          <w:rPr>
                            <w:rFonts w:ascii="Calibri" w:eastAsia="Calibri" w:hAnsi="Calibri" w:cs="Calibri"/>
                            <w:sz w:val="20"/>
                          </w:rPr>
                          <w:t xml:space="preserve"> </w:t>
                        </w:r>
                      </w:p>
                    </w:txbxContent>
                  </v:textbox>
                </v:rect>
                <v:rect id="Rectangle 6606" o:spid="_x0000_s1094" style="position:absolute;left:27493;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QF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kTuDvTXgCcvMLAAD//wMAUEsBAi0AFAAGAAgAAAAhANvh9svuAAAAhQEAABMAAAAAAAAA&#10;AAAAAAAAAAAAAFtDb250ZW50X1R5cGVzXS54bWxQSwECLQAUAAYACAAAACEAWvQsW78AAAAVAQAA&#10;CwAAAAAAAAAAAAAAAAAfAQAAX3JlbHMvLnJlbHNQSwECLQAUAAYACAAAACEA5UpUBcYAAADdAAAA&#10;DwAAAAAAAAAAAAAAAAAHAgAAZHJzL2Rvd25yZXYueG1sUEsFBgAAAAADAAMAtwAAAPoCAAAAAA==&#10;" filled="f" stroked="f">
                  <v:textbox inset="0,0,0,0">
                    <w:txbxContent>
                      <w:p w14:paraId="0B29B347" w14:textId="77777777" w:rsidR="00BC3671" w:rsidRDefault="00BC3671">
                        <w:r>
                          <w:rPr>
                            <w:rFonts w:ascii="Calibri" w:eastAsia="Calibri" w:hAnsi="Calibri" w:cs="Calibri"/>
                            <w:sz w:val="20"/>
                          </w:rPr>
                          <w:t xml:space="preserve"> </w:t>
                        </w:r>
                      </w:p>
                    </w:txbxContent>
                  </v:textbox>
                </v:rect>
                <v:rect id="Rectangle 6607" o:spid="_x0000_s1095" style="position:absolute;left:32080;top:196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" filled="f" stroked="f">
                  <v:textbox inset="0,0,0,0">
                    <w:txbxContent>
                      <w:p w14:paraId="05BBF395" w14:textId="77777777" w:rsidR="00BC3671" w:rsidRDefault="00BC3671">
                        <w:r>
                          <w:rPr>
                            <w:rFonts w:ascii="Calibri" w:eastAsia="Calibri" w:hAnsi="Calibri" w:cs="Calibri"/>
                            <w:sz w:val="20"/>
                          </w:rPr>
                          <w:t xml:space="preserve"> </w:t>
                        </w:r>
                      </w:p>
                    </w:txbxContent>
                  </v:textbox>
                </v:rect>
                <v:rect id="Rectangle 6611" o:spid="_x0000_s1096" style="position:absolute;left:50399;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" filled="f" stroked="f">
                  <v:textbox inset="0,0,0,0">
                    <w:txbxContent>
                      <w:p w14:paraId="3C58C587" w14:textId="77777777" w:rsidR="00BC3671" w:rsidRDefault="00BC3671">
                        <w:r>
                          <w:rPr>
                            <w:rFonts w:ascii="Calibri" w:eastAsia="Calibri" w:hAnsi="Calibri" w:cs="Calibri"/>
                            <w:sz w:val="20"/>
                          </w:rPr>
                          <w:t xml:space="preserve"> </w:t>
                        </w:r>
                      </w:p>
                    </w:txbxContent>
                  </v:textbox>
                </v:rect>
                <v:rect id="Rectangle 6612" o:spid="_x0000_s1097" style="position:absolute;left:54970;top:196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" filled="f" stroked="f">
                  <v:textbox inset="0,0,0,0">
                    <w:txbxContent>
                      <w:p w14:paraId="4759C93C" w14:textId="77777777" w:rsidR="00BC3671" w:rsidRDefault="00BC3671">
                        <w:r>
                          <w:rPr>
                            <w:rFonts w:ascii="Calibri" w:eastAsia="Calibri" w:hAnsi="Calibri" w:cs="Calibri"/>
                            <w:sz w:val="20"/>
                          </w:rPr>
                          <w:t xml:space="preserve"> </w:t>
                        </w:r>
                      </w:p>
                    </w:txbxContent>
                  </v:textbox>
                </v:rect>
                <v:shape id="Shape 66074" o:spid="_x0000_s1098" style="position:absolute;top:3047;width:59542;height:92;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29765E8A" w14:textId="77777777" w:rsidR="00846A28" w:rsidRDefault="00846A28">
      <w:pPr>
        <w:tabs>
          <w:tab w:val="center" w:pos="3027"/>
          <w:tab w:val="center" w:pos="5772"/>
          <w:tab w:val="center" w:pos="6492"/>
          <w:tab w:val="center" w:pos="7215"/>
          <w:tab w:val="center" w:pos="8091"/>
        </w:tabs>
        <w:spacing w:after="4" w:line="255" w:lineRule="auto"/>
        <w:ind w:left="-15"/>
      </w:pPr>
      <w:r>
        <w:rPr>
          <w:rFonts w:ascii="Calibri" w:eastAsia="Calibri" w:hAnsi="Calibri" w:cs="Calibri"/>
          <w:sz w:val="16"/>
        </w:rPr>
        <w:t xml:space="preserve">      </w:t>
      </w:r>
      <w:r>
        <w:rPr>
          <w:rFonts w:ascii="Calibri" w:eastAsia="Calibri" w:hAnsi="Calibri" w:cs="Calibri"/>
          <w:sz w:val="16"/>
        </w:rPr>
        <w:tab/>
        <w:t xml:space="preserve">Printed Name &amp; Signature of MBE or WBE’s Authorized Representative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Date </w:t>
      </w:r>
    </w:p>
    <w:p w14:paraId="3D159D6A" w14:textId="77777777" w:rsidR="00846A28" w:rsidRDefault="00846A28">
      <w:pPr>
        <w:spacing w:after="197"/>
      </w:pPr>
      <w:r>
        <w:rPr>
          <w:rFonts w:ascii="Calibri" w:eastAsia="Calibri" w:hAnsi="Calibri" w:cs="Calibri"/>
          <w:sz w:val="20"/>
        </w:rPr>
        <w:t xml:space="preserve"> </w:t>
      </w:r>
    </w:p>
    <w:p w14:paraId="0144B7B7" w14:textId="77777777" w:rsidR="00846A28" w:rsidRDefault="00846A28">
      <w:pPr>
        <w:tabs>
          <w:tab w:val="center" w:pos="725"/>
          <w:tab w:val="center" w:pos="1445"/>
          <w:tab w:val="center" w:pos="2168"/>
          <w:tab w:val="center" w:pos="3107"/>
          <w:tab w:val="center" w:pos="3608"/>
          <w:tab w:val="center" w:pos="4330"/>
          <w:tab w:val="center" w:pos="5052"/>
          <w:tab w:val="center" w:pos="5773"/>
          <w:tab w:val="center" w:pos="6595"/>
          <w:tab w:val="center" w:pos="7362"/>
        </w:tabs>
        <w:spacing w:after="4" w:line="255" w:lineRule="auto"/>
        <w:ind w:left="-15"/>
      </w:pPr>
      <w:r>
        <w:rPr>
          <w:rFonts w:ascii="Calibri" w:eastAsia="Calibri" w:hAnsi="Calibri" w:cs="Calibri"/>
          <w:sz w:val="16"/>
        </w:rPr>
        <w:t xml:space="preserve">On this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day of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,20 </w:t>
      </w:r>
      <w:r>
        <w:rPr>
          <w:rFonts w:ascii="Calibri" w:eastAsia="Calibri" w:hAnsi="Calibri" w:cs="Calibri"/>
          <w:sz w:val="16"/>
        </w:rPr>
        <w:tab/>
        <w:t xml:space="preserve">, the  </w:t>
      </w:r>
    </w:p>
    <w:p w14:paraId="4448908B" w14:textId="77777777" w:rsidR="00846A28" w:rsidRDefault="00846A28">
      <w:pPr>
        <w:tabs>
          <w:tab w:val="center" w:pos="2888"/>
          <w:tab w:val="center" w:pos="3608"/>
          <w:tab w:val="center" w:pos="4330"/>
          <w:tab w:val="center" w:pos="5053"/>
          <w:tab w:val="center" w:pos="7938"/>
        </w:tabs>
      </w:pPr>
      <w:r>
        <w:rPr>
          <w:noProof/>
        </w:rPr>
        <mc:AlternateContent>
          <mc:Choice Requires="wpg">
            <w:drawing>
              <wp:inline distT="0" distB="0" distL="0" distR="0" wp14:anchorId="5C244844" wp14:editId="76F53323">
                <wp:extent cx="5039868" cy="263654"/>
                <wp:effectExtent l="0" t="0" r="0" b="0"/>
                <wp:docPr id="51103" name="Group 51103"/>
                <wp:cNvGraphicFramePr/>
                <a:graphic xmlns:a="http://schemas.openxmlformats.org/drawingml/2006/main">
                  <a:graphicData uri="http://schemas.microsoft.com/office/word/2010/wordprocessingGroup">
                    <wpg:wgp>
                      <wpg:cNvGrpSpPr/>
                      <wpg:grpSpPr>
                        <a:xfrm>
                          <a:off x="0" y="0"/>
                          <a:ext cx="5039868" cy="263654"/>
                          <a:chOff x="0" y="0"/>
                          <a:chExt cx="5039868" cy="263654"/>
                        </a:xfrm>
                      </wpg:grpSpPr>
                      <wps:wsp>
                        <wps:cNvPr id="66078" name="Shape 66078"/>
                        <wps:cNvSpPr/>
                        <wps:spPr>
                          <a:xfrm>
                            <a:off x="316992" y="0"/>
                            <a:ext cx="1516380" cy="9144"/>
                          </a:xfrm>
                          <a:custGeom>
                            <a:avLst/>
                            <a:gdLst/>
                            <a:ahLst/>
                            <a:cxnLst/>
                            <a:rect l="0" t="0" r="0" b="0"/>
                            <a:pathLst>
                              <a:path w="1516380" h="9144">
                                <a:moveTo>
                                  <a:pt x="0" y="0"/>
                                </a:moveTo>
                                <a:lnTo>
                                  <a:pt x="1516380" y="0"/>
                                </a:lnTo>
                                <a:lnTo>
                                  <a:pt x="1516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9" name="Shape 66079"/>
                        <wps:cNvSpPr/>
                        <wps:spPr>
                          <a:xfrm>
                            <a:off x="2135124" y="0"/>
                            <a:ext cx="1987296" cy="9144"/>
                          </a:xfrm>
                          <a:custGeom>
                            <a:avLst/>
                            <a:gdLst/>
                            <a:ahLst/>
                            <a:cxnLst/>
                            <a:rect l="0" t="0" r="0" b="0"/>
                            <a:pathLst>
                              <a:path w="1987296" h="9144">
                                <a:moveTo>
                                  <a:pt x="0" y="0"/>
                                </a:moveTo>
                                <a:lnTo>
                                  <a:pt x="1987296" y="0"/>
                                </a:lnTo>
                                <a:lnTo>
                                  <a:pt x="1987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80" name="Shape 66080"/>
                        <wps:cNvSpPr/>
                        <wps:spPr>
                          <a:xfrm>
                            <a:off x="4250436" y="0"/>
                            <a:ext cx="330708" cy="9144"/>
                          </a:xfrm>
                          <a:custGeom>
                            <a:avLst/>
                            <a:gdLst/>
                            <a:ahLst/>
                            <a:cxnLst/>
                            <a:rect l="0" t="0" r="0" b="0"/>
                            <a:pathLst>
                              <a:path w="330708" h="9144">
                                <a:moveTo>
                                  <a:pt x="0" y="0"/>
                                </a:moveTo>
                                <a:lnTo>
                                  <a:pt x="330708" y="0"/>
                                </a:lnTo>
                                <a:lnTo>
                                  <a:pt x="330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 name="Rectangle 2164"/>
                        <wps:cNvSpPr/>
                        <wps:spPr>
                          <a:xfrm>
                            <a:off x="0" y="36207"/>
                            <a:ext cx="30692" cy="138324"/>
                          </a:xfrm>
                          <a:prstGeom prst="rect">
                            <a:avLst/>
                          </a:prstGeom>
                          <a:ln>
                            <a:noFill/>
                          </a:ln>
                        </wps:spPr>
                        <wps:txbx>
                          <w:txbxContent>
                            <w:p w14:paraId="78660DEA"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699" name="Rectangle 6699"/>
                        <wps:cNvSpPr/>
                        <wps:spPr>
                          <a:xfrm>
                            <a:off x="917542" y="159652"/>
                            <a:ext cx="30692" cy="138323"/>
                          </a:xfrm>
                          <a:prstGeom prst="rect">
                            <a:avLst/>
                          </a:prstGeom>
                          <a:ln>
                            <a:noFill/>
                          </a:ln>
                        </wps:spPr>
                        <wps:txbx>
                          <w:txbxContent>
                            <w:p w14:paraId="305D1048"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700" name="Rectangle 6700"/>
                        <wps:cNvSpPr/>
                        <wps:spPr>
                          <a:xfrm>
                            <a:off x="1376314" y="159652"/>
                            <a:ext cx="30692" cy="138323"/>
                          </a:xfrm>
                          <a:prstGeom prst="rect">
                            <a:avLst/>
                          </a:prstGeom>
                          <a:ln>
                            <a:noFill/>
                          </a:ln>
                        </wps:spPr>
                        <wps:txbx>
                          <w:txbxContent>
                            <w:p w14:paraId="0E92C0B7"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705" name="Rectangle 6705"/>
                        <wps:cNvSpPr/>
                        <wps:spPr>
                          <a:xfrm>
                            <a:off x="3665575" y="159652"/>
                            <a:ext cx="30692" cy="138323"/>
                          </a:xfrm>
                          <a:prstGeom prst="rect">
                            <a:avLst/>
                          </a:prstGeom>
                          <a:ln>
                            <a:noFill/>
                          </a:ln>
                        </wps:spPr>
                        <wps:txbx>
                          <w:txbxContent>
                            <w:p w14:paraId="767A0A1F"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706" name="Rectangle 6706"/>
                        <wps:cNvSpPr/>
                        <wps:spPr>
                          <a:xfrm>
                            <a:off x="4122815" y="159652"/>
                            <a:ext cx="30692" cy="138323"/>
                          </a:xfrm>
                          <a:prstGeom prst="rect">
                            <a:avLst/>
                          </a:prstGeom>
                          <a:ln>
                            <a:noFill/>
                          </a:ln>
                        </wps:spPr>
                        <wps:txbx>
                          <w:txbxContent>
                            <w:p w14:paraId="227EC5E5"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708" name="Rectangle 6708"/>
                        <wps:cNvSpPr/>
                        <wps:spPr>
                          <a:xfrm>
                            <a:off x="4581586" y="159652"/>
                            <a:ext cx="30692" cy="138323"/>
                          </a:xfrm>
                          <a:prstGeom prst="rect">
                            <a:avLst/>
                          </a:prstGeom>
                          <a:ln>
                            <a:noFill/>
                          </a:ln>
                        </wps:spPr>
                        <wps:txbx>
                          <w:txbxContent>
                            <w:p w14:paraId="21E5C397" w14:textId="77777777" w:rsidR="00BC3671" w:rsidRDefault="00BC3671">
                              <w:r>
                                <w:rPr>
                                  <w:rFonts w:ascii="Calibri" w:eastAsia="Calibri" w:hAnsi="Calibri" w:cs="Calibri"/>
                                  <w:sz w:val="16"/>
                                </w:rPr>
                                <w:t xml:space="preserve"> </w:t>
                              </w:r>
                            </w:p>
                          </w:txbxContent>
                        </wps:txbx>
                        <wps:bodyPr horzOverflow="overflow" vert="horz" lIns="0" tIns="0" rIns="0" bIns="0" rtlCol="0">
                          <a:noAutofit/>
                        </wps:bodyPr>
                      </wps:wsp>
                      <wps:wsp>
                        <wps:cNvPr id="66081" name="Shape 66081"/>
                        <wps:cNvSpPr/>
                        <wps:spPr>
                          <a:xfrm>
                            <a:off x="0" y="248424"/>
                            <a:ext cx="5039868" cy="9144"/>
                          </a:xfrm>
                          <a:custGeom>
                            <a:avLst/>
                            <a:gdLst/>
                            <a:ahLst/>
                            <a:cxnLst/>
                            <a:rect l="0" t="0" r="0" b="0"/>
                            <a:pathLst>
                              <a:path w="5039868" h="9144">
                                <a:moveTo>
                                  <a:pt x="0" y="0"/>
                                </a:moveTo>
                                <a:lnTo>
                                  <a:pt x="5039868" y="0"/>
                                </a:lnTo>
                                <a:lnTo>
                                  <a:pt x="5039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244844" id="Group 51103" o:spid="_x0000_s1099" style="width:396.85pt;height:20.75pt;mso-position-horizontal-relative:char;mso-position-vertical-relative:line" coordsize="50398,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">
                <v:shape id="Shape 66078" o:spid="_x0000_s1100" style="position:absolute;left:3169;width:15164;height:91;visibility:visible;mso-wrap-style:square;v-text-anchor:top" coordsize="1516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" path="m,l1516380,r,9144l,9144,,e" fillcolor="black" stroked="f" strokeweight="0">
                  <v:stroke miterlimit="83231f" joinstyle="miter"/>
                  <v:path arrowok="t" textboxrect="0,0,1516380,9144"/>
                </v:shape>
                <v:shape id="Shape 66079" o:spid="_x0000_s1101" style="position:absolute;left:21351;width:19873;height:91;visibility:visible;mso-wrap-style:square;v-text-anchor:top" coordsize="198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" path="m,l1987296,r,9144l,9144,,e" fillcolor="black" stroked="f" strokeweight="0">
                  <v:stroke miterlimit="83231f" joinstyle="miter"/>
                  <v:path arrowok="t" textboxrect="0,0,1987296,9144"/>
                </v:shape>
                <v:shape id="Shape 66080" o:spid="_x0000_s1102" style="position:absolute;left:42504;width:3307;height:91;visibility:visible;mso-wrap-style:square;v-text-anchor:top" coordsize="330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" path="m,l330708,r,9144l,9144,,e" fillcolor="black" stroked="f" strokeweight="0">
                  <v:stroke miterlimit="83231f" joinstyle="miter"/>
                  <v:path arrowok="t" textboxrect="0,0,330708,9144"/>
                </v:shape>
                <v:rect id="Rectangle 2164" o:spid="_x0000_s1103" style="position:absolute;top:362;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78660DEA" w14:textId="77777777" w:rsidR="00BC3671" w:rsidRDefault="00BC3671">
                        <w:r>
                          <w:rPr>
                            <w:rFonts w:ascii="Calibri" w:eastAsia="Calibri" w:hAnsi="Calibri" w:cs="Calibri"/>
                            <w:sz w:val="16"/>
                          </w:rPr>
                          <w:t xml:space="preserve"> </w:t>
                        </w:r>
                      </w:p>
                    </w:txbxContent>
                  </v:textbox>
                </v:rect>
                <v:rect id="Rectangle 6699" o:spid="_x0000_s1104" style="position:absolute;left:9175;top:159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14:paraId="305D1048" w14:textId="77777777" w:rsidR="00BC3671" w:rsidRDefault="00BC3671">
                        <w:r>
                          <w:rPr>
                            <w:rFonts w:ascii="Calibri" w:eastAsia="Calibri" w:hAnsi="Calibri" w:cs="Calibri"/>
                            <w:sz w:val="16"/>
                          </w:rPr>
                          <w:t xml:space="preserve"> </w:t>
                        </w:r>
                      </w:p>
                    </w:txbxContent>
                  </v:textbox>
                </v:rect>
                <v:rect id="Rectangle 6700" o:spid="_x0000_s1105" style="position:absolute;left:13763;top:159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14:paraId="0E92C0B7" w14:textId="77777777" w:rsidR="00BC3671" w:rsidRDefault="00BC3671">
                        <w:r>
                          <w:rPr>
                            <w:rFonts w:ascii="Calibri" w:eastAsia="Calibri" w:hAnsi="Calibri" w:cs="Calibri"/>
                            <w:sz w:val="16"/>
                          </w:rPr>
                          <w:t xml:space="preserve"> </w:t>
                        </w:r>
                      </w:p>
                    </w:txbxContent>
                  </v:textbox>
                </v:rect>
                <v:rect id="Rectangle 6705" o:spid="_x0000_s1106" style="position:absolute;left:36655;top:159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14:paraId="767A0A1F" w14:textId="77777777" w:rsidR="00BC3671" w:rsidRDefault="00BC3671">
                        <w:r>
                          <w:rPr>
                            <w:rFonts w:ascii="Calibri" w:eastAsia="Calibri" w:hAnsi="Calibri" w:cs="Calibri"/>
                            <w:sz w:val="16"/>
                          </w:rPr>
                          <w:t xml:space="preserve"> </w:t>
                        </w:r>
                      </w:p>
                    </w:txbxContent>
                  </v:textbox>
                </v:rect>
                <v:rect id="Rectangle 6706" o:spid="_x0000_s1107" style="position:absolute;left:41228;top:159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14:paraId="227EC5E5" w14:textId="77777777" w:rsidR="00BC3671" w:rsidRDefault="00BC3671">
                        <w:r>
                          <w:rPr>
                            <w:rFonts w:ascii="Calibri" w:eastAsia="Calibri" w:hAnsi="Calibri" w:cs="Calibri"/>
                            <w:sz w:val="16"/>
                          </w:rPr>
                          <w:t xml:space="preserve"> </w:t>
                        </w:r>
                      </w:p>
                    </w:txbxContent>
                  </v:textbox>
                </v:rect>
                <v:rect id="Rectangle 6708" o:spid="_x0000_s1108" style="position:absolute;left:45815;top:159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14:paraId="21E5C397" w14:textId="77777777" w:rsidR="00BC3671" w:rsidRDefault="00BC3671">
                        <w:r>
                          <w:rPr>
                            <w:rFonts w:ascii="Calibri" w:eastAsia="Calibri" w:hAnsi="Calibri" w:cs="Calibri"/>
                            <w:sz w:val="16"/>
                          </w:rPr>
                          <w:t xml:space="preserve"> </w:t>
                        </w:r>
                      </w:p>
                    </w:txbxContent>
                  </v:textbox>
                </v:rect>
                <v:shape id="Shape 66081" o:spid="_x0000_s1109" style="position:absolute;top:2484;width:50398;height:91;visibility:visible;mso-wrap-style:square;v-text-anchor:top" coordsize="5039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" path="m,l5039868,r,9144l,9144,,e" fillcolor="black" stroked="f" strokeweight="0">
                  <v:stroke miterlimit="83231f" joinstyle="miter"/>
                  <v:path arrowok="t" textboxrect="0,0,5039868,9144"/>
                </v:shape>
                <w10:anchorlock/>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2EDDECA8" w14:textId="77777777" w:rsidR="00846A28" w:rsidRDefault="00846A28">
      <w:pPr>
        <w:tabs>
          <w:tab w:val="center" w:pos="725"/>
          <w:tab w:val="center" w:pos="1959"/>
          <w:tab w:val="center" w:pos="2888"/>
          <w:tab w:val="center" w:pos="3608"/>
          <w:tab w:val="center" w:pos="4330"/>
          <w:tab w:val="center" w:pos="5053"/>
          <w:tab w:val="center" w:pos="6426"/>
        </w:tabs>
        <w:spacing w:after="4" w:line="255" w:lineRule="auto"/>
      </w:pPr>
      <w:r>
        <w:tab/>
      </w:r>
      <w:r>
        <w:rPr>
          <w:rFonts w:ascii="Calibri" w:eastAsia="Calibri" w:hAnsi="Calibri" w:cs="Calibri"/>
          <w:sz w:val="16"/>
        </w:rPr>
        <w:t xml:space="preserve"> </w:t>
      </w:r>
      <w:r>
        <w:rPr>
          <w:rFonts w:ascii="Calibri" w:eastAsia="Calibri" w:hAnsi="Calibri" w:cs="Calibri"/>
          <w:sz w:val="16"/>
        </w:rPr>
        <w:tab/>
        <w:t xml:space="preserve">(Title of Affiant)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(Name of Company) </w:t>
      </w:r>
    </w:p>
    <w:p w14:paraId="12CCA4E7" w14:textId="77777777" w:rsidR="00846A28" w:rsidRDefault="00846A28">
      <w:pPr>
        <w:spacing w:after="223"/>
        <w:ind w:left="1"/>
      </w:pPr>
      <w:r>
        <w:rPr>
          <w:rFonts w:ascii="Calibri" w:eastAsia="Calibri" w:hAnsi="Calibri" w:cs="Calibri"/>
          <w:sz w:val="16"/>
        </w:rPr>
        <w:t xml:space="preserve"> </w:t>
      </w:r>
    </w:p>
    <w:p w14:paraId="4FDEEA6A" w14:textId="77777777" w:rsidR="00846A28" w:rsidRDefault="00846A28">
      <w:pPr>
        <w:tabs>
          <w:tab w:val="center" w:pos="5772"/>
          <w:tab w:val="center" w:pos="6492"/>
          <w:tab w:val="center" w:pos="7215"/>
          <w:tab w:val="center" w:pos="7937"/>
          <w:tab w:val="center" w:pos="8657"/>
          <w:tab w:val="center" w:pos="9378"/>
          <w:tab w:val="center" w:pos="10100"/>
        </w:tabs>
        <w:spacing w:after="215" w:line="255" w:lineRule="auto"/>
        <w:ind w:left="-15"/>
      </w:pPr>
      <w:r>
        <w:rPr>
          <w:rFonts w:ascii="Calibri" w:eastAsia="Calibri" w:hAnsi="Calibri" w:cs="Calibri"/>
          <w:sz w:val="16"/>
        </w:rPr>
        <w:t xml:space="preserve">appeared before me to acknowledge the execution of the terms contained herein.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35D3BCB3" w14:textId="77777777" w:rsidR="00846A28" w:rsidRDefault="00846A28">
      <w:pPr>
        <w:spacing w:after="4" w:line="255" w:lineRule="auto"/>
        <w:ind w:left="-5" w:hanging="10"/>
      </w:pPr>
      <w:r>
        <w:rPr>
          <w:rFonts w:ascii="Calibri" w:eastAsia="Calibri" w:hAnsi="Calibri" w:cs="Calibri"/>
          <w:sz w:val="16"/>
        </w:rPr>
        <w:t xml:space="preserve">IN WITNESS WHEREOF, I HEREUNTO SET MY HAND AND OFFICIAL SEAL. </w:t>
      </w:r>
    </w:p>
    <w:p w14:paraId="16FAF0DA" w14:textId="77777777" w:rsidR="00846A28" w:rsidRDefault="00846A28">
      <w:r>
        <w:rPr>
          <w:rFonts w:ascii="Calibri" w:eastAsia="Calibri" w:hAnsi="Calibri" w:cs="Calibri"/>
          <w:sz w:val="16"/>
        </w:rPr>
        <w:t xml:space="preserve"> </w:t>
      </w:r>
    </w:p>
    <w:p w14:paraId="33F69C29" w14:textId="77777777" w:rsidR="00846A28" w:rsidRDefault="00846A28">
      <w:pPr>
        <w:tabs>
          <w:tab w:val="center" w:pos="1445"/>
          <w:tab w:val="center" w:pos="2168"/>
          <w:tab w:val="center" w:pos="2888"/>
          <w:tab w:val="center" w:pos="3608"/>
          <w:tab w:val="center" w:pos="4330"/>
          <w:tab w:val="center" w:pos="5053"/>
        </w:tabs>
      </w:pPr>
      <w:r>
        <w:rPr>
          <w:noProof/>
        </w:rPr>
        <mc:AlternateContent>
          <mc:Choice Requires="wpg">
            <w:drawing>
              <wp:inline distT="0" distB="0" distL="0" distR="0" wp14:anchorId="37B7CF22" wp14:editId="21922A4A">
                <wp:extent cx="3208020" cy="6097"/>
                <wp:effectExtent l="0" t="0" r="0" b="0"/>
                <wp:docPr id="51105" name="Group 51105"/>
                <wp:cNvGraphicFramePr/>
                <a:graphic xmlns:a="http://schemas.openxmlformats.org/drawingml/2006/main">
                  <a:graphicData uri="http://schemas.microsoft.com/office/word/2010/wordprocessingGroup">
                    <wpg:wgp>
                      <wpg:cNvGrpSpPr/>
                      <wpg:grpSpPr>
                        <a:xfrm>
                          <a:off x="0" y="0"/>
                          <a:ext cx="3208020" cy="6097"/>
                          <a:chOff x="0" y="0"/>
                          <a:chExt cx="3208020" cy="6097"/>
                        </a:xfrm>
                      </wpg:grpSpPr>
                      <wps:wsp>
                        <wps:cNvPr id="66086" name="Shape 66086"/>
                        <wps:cNvSpPr/>
                        <wps:spPr>
                          <a:xfrm>
                            <a:off x="0" y="0"/>
                            <a:ext cx="3208020" cy="9144"/>
                          </a:xfrm>
                          <a:custGeom>
                            <a:avLst/>
                            <a:gdLst/>
                            <a:ahLst/>
                            <a:cxnLst/>
                            <a:rect l="0" t="0" r="0" b="0"/>
                            <a:pathLst>
                              <a:path w="3208020" h="9144">
                                <a:moveTo>
                                  <a:pt x="0" y="0"/>
                                </a:moveTo>
                                <a:lnTo>
                                  <a:pt x="3208020" y="0"/>
                                </a:lnTo>
                                <a:lnTo>
                                  <a:pt x="3208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EF37B1" id="Group 51105" o:spid="_x0000_s1026" style="width:252.6pt;height:.5pt;mso-position-horizontal-relative:char;mso-position-vertical-relative:line" coordsize="320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">
                <v:shape id="Shape 66086" o:spid="_x0000_s1027" style="position:absolute;width:32080;height:91;visibility:visible;mso-wrap-style:square;v-text-anchor:top" coordsize="3208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" path="m,l3208020,r,9144l,9144,,e" fillcolor="black" stroked="f" strokeweight="0">
                  <v:stroke miterlimit="83231f" joinstyle="miter"/>
                  <v:path arrowok="t" textboxrect="0,0,3208020,9144"/>
                </v:shape>
                <w10:anchorlock/>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p>
    <w:p w14:paraId="16D196E1" w14:textId="77777777" w:rsidR="00846A28" w:rsidRDefault="00846A28">
      <w:pPr>
        <w:spacing w:after="4" w:line="255" w:lineRule="auto"/>
        <w:ind w:left="-5" w:hanging="10"/>
      </w:pPr>
      <w:r>
        <w:rPr>
          <w:rFonts w:ascii="Calibri" w:eastAsia="Calibri" w:hAnsi="Calibri" w:cs="Calibri"/>
          <w:sz w:val="16"/>
        </w:rPr>
        <w:t xml:space="preserve">(Signature of Notary Public) </w:t>
      </w:r>
    </w:p>
    <w:p w14:paraId="0196023F" w14:textId="77777777" w:rsidR="00846A28" w:rsidRDefault="00846A28">
      <w:r>
        <w:rPr>
          <w:rFonts w:ascii="Calibri" w:eastAsia="Calibri" w:hAnsi="Calibri" w:cs="Calibri"/>
          <w:sz w:val="16"/>
        </w:rPr>
        <w:t xml:space="preserve"> </w:t>
      </w:r>
    </w:p>
    <w:p w14:paraId="72E0C974" w14:textId="77777777" w:rsidR="00846A28" w:rsidRDefault="00846A28">
      <w:pPr>
        <w:tabs>
          <w:tab w:val="center" w:pos="3610"/>
          <w:tab w:val="center" w:pos="2888"/>
          <w:tab w:val="center" w:pos="3608"/>
          <w:tab w:val="center" w:pos="4330"/>
          <w:tab w:val="center" w:pos="5053"/>
          <w:tab w:val="center" w:pos="5773"/>
          <w:tab w:val="center" w:pos="6493"/>
          <w:tab w:val="center" w:pos="7397"/>
        </w:tabs>
        <w:spacing w:after="228" w:line="255" w:lineRule="auto"/>
        <w:ind w:left="-15"/>
      </w:pPr>
      <w:r>
        <w:rPr>
          <w:rFonts w:ascii="Calibri" w:eastAsia="Calibri" w:hAnsi="Calibri" w:cs="Calibri"/>
          <w:sz w:val="16"/>
        </w:rPr>
        <w:t xml:space="preserve">My Commission Expires: </w:t>
      </w:r>
      <w:r>
        <w:rPr>
          <w:rFonts w:ascii="Calibri" w:eastAsia="Calibri" w:hAnsi="Calibri" w:cs="Calibri"/>
          <w:sz w:val="16"/>
        </w:rPr>
        <w:tab/>
      </w:r>
      <w:r>
        <w:rPr>
          <w:noProof/>
        </w:rPr>
        <mc:AlternateContent>
          <mc:Choice Requires="wpg">
            <w:drawing>
              <wp:inline distT="0" distB="0" distL="0" distR="0" wp14:anchorId="7F6D11AD" wp14:editId="164C0DEA">
                <wp:extent cx="1831848" cy="6108"/>
                <wp:effectExtent l="0" t="0" r="0" b="0"/>
                <wp:docPr id="51106" name="Group 51106"/>
                <wp:cNvGraphicFramePr/>
                <a:graphic xmlns:a="http://schemas.openxmlformats.org/drawingml/2006/main">
                  <a:graphicData uri="http://schemas.microsoft.com/office/word/2010/wordprocessingGroup">
                    <wpg:wgp>
                      <wpg:cNvGrpSpPr/>
                      <wpg:grpSpPr>
                        <a:xfrm>
                          <a:off x="0" y="0"/>
                          <a:ext cx="1831848" cy="6108"/>
                          <a:chOff x="0" y="0"/>
                          <a:chExt cx="1831848" cy="6108"/>
                        </a:xfrm>
                      </wpg:grpSpPr>
                      <wps:wsp>
                        <wps:cNvPr id="66088" name="Shape 66088"/>
                        <wps:cNvSpPr/>
                        <wps:spPr>
                          <a:xfrm>
                            <a:off x="0" y="0"/>
                            <a:ext cx="1831848" cy="9144"/>
                          </a:xfrm>
                          <a:custGeom>
                            <a:avLst/>
                            <a:gdLst/>
                            <a:ahLst/>
                            <a:cxnLst/>
                            <a:rect l="0" t="0" r="0" b="0"/>
                            <a:pathLst>
                              <a:path w="1831848" h="9144">
                                <a:moveTo>
                                  <a:pt x="0" y="0"/>
                                </a:moveTo>
                                <a:lnTo>
                                  <a:pt x="1831848" y="0"/>
                                </a:lnTo>
                                <a:lnTo>
                                  <a:pt x="1831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BC0DC" id="Group 51106" o:spid="_x0000_s1026" style="width:144.25pt;height:.5pt;mso-position-horizontal-relative:char;mso-position-vertical-relative:line" coordsize="183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">
                <v:shape id="Shape 66088" o:spid="_x0000_s1027" style="position:absolute;width:18318;height:91;visibility:visible;mso-wrap-style:square;v-text-anchor:top" coordsize="1831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" path="m,l1831848,r,9144l,9144,,e" fillcolor="black" stroked="f" strokeweight="0">
                  <v:stroke miterlimit="83231f" joinstyle="miter"/>
                  <v:path arrowok="t" textboxrect="0,0,1831848,9144"/>
                </v:shape>
                <w10:anchorlock/>
              </v:group>
            </w:pict>
          </mc:Fallback>
        </mc:AlternateContent>
      </w: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(Seal) </w:t>
      </w:r>
    </w:p>
    <w:p w14:paraId="349D6B8B" w14:textId="77777777" w:rsidR="00846A28" w:rsidRDefault="00846A28">
      <w:pPr>
        <w:tabs>
          <w:tab w:val="center" w:pos="4322"/>
          <w:tab w:val="center" w:pos="9360"/>
        </w:tabs>
        <w:spacing w:after="113"/>
        <w:ind w:left="-15"/>
      </w:pPr>
      <w:r>
        <w:rPr>
          <w:rFonts w:ascii="Arial" w:eastAsia="Arial" w:hAnsi="Arial" w:cs="Arial"/>
          <w:sz w:val="16"/>
        </w:rPr>
        <w:t xml:space="preserve">Schedule C-1 MBE/WBE Prime </w:t>
      </w:r>
      <w:r>
        <w:rPr>
          <w:rFonts w:ascii="Arial" w:eastAsia="Arial" w:hAnsi="Arial" w:cs="Arial"/>
          <w:sz w:val="16"/>
        </w:rPr>
        <w:tab/>
        <w:t xml:space="preserve">1 </w:t>
      </w:r>
      <w:r>
        <w:rPr>
          <w:rFonts w:ascii="Arial" w:eastAsia="Arial" w:hAnsi="Arial" w:cs="Arial"/>
          <w:sz w:val="16"/>
        </w:rPr>
        <w:tab/>
      </w:r>
      <w:r>
        <w:rPr>
          <w:sz w:val="16"/>
        </w:rPr>
        <w:t xml:space="preserve"> </w:t>
      </w:r>
    </w:p>
    <w:p w14:paraId="16337104" w14:textId="77777777" w:rsidR="00846A28" w:rsidRDefault="00846A28">
      <w:pPr>
        <w:sectPr w:rsidR="00846A28">
          <w:headerReference w:type="even" r:id="rId49"/>
          <w:headerReference w:type="default" r:id="rId50"/>
          <w:footerReference w:type="even" r:id="rId51"/>
          <w:footerReference w:type="default" r:id="rId52"/>
          <w:headerReference w:type="first" r:id="rId53"/>
          <w:footerReference w:type="first" r:id="rId54"/>
          <w:pgSz w:w="12240" w:h="15840"/>
          <w:pgMar w:top="665" w:right="1378" w:bottom="706" w:left="1440" w:header="409" w:footer="706" w:gutter="0"/>
          <w:cols w:space="720"/>
          <w:titlePg/>
        </w:sectPr>
      </w:pPr>
    </w:p>
    <w:p w14:paraId="4E835ECC" w14:textId="77777777" w:rsidR="00846A28" w:rsidRDefault="00846A28">
      <w:pPr>
        <w:spacing w:after="86" w:line="238" w:lineRule="auto"/>
        <w:ind w:left="4488" w:right="865" w:hanging="10"/>
      </w:pPr>
      <w:r>
        <w:rPr>
          <w:rFonts w:ascii="Arial" w:eastAsia="Arial" w:hAnsi="Arial" w:cs="Arial"/>
        </w:rPr>
        <w:lastRenderedPageBreak/>
        <w:t xml:space="preserve">Letter of Intent to Perform as an MBE or WBE  Joint Venture Partner </w:t>
      </w:r>
    </w:p>
    <w:p w14:paraId="20D8A8BB" w14:textId="77777777" w:rsidR="00846A28" w:rsidRDefault="00846A28">
      <w:pPr>
        <w:ind w:right="998"/>
        <w:jc w:val="center"/>
      </w:pPr>
      <w:r>
        <w:rPr>
          <w:rFonts w:ascii="Calibri" w:eastAsia="Calibri" w:hAnsi="Calibri" w:cs="Calibri"/>
          <w:b/>
          <w:sz w:val="24"/>
        </w:rPr>
        <w:t xml:space="preserve"> </w:t>
      </w:r>
      <w:r>
        <w:rPr>
          <w:rFonts w:ascii="Calibri" w:eastAsia="Calibri" w:hAnsi="Calibri" w:cs="Calibri"/>
          <w:b/>
          <w:sz w:val="20"/>
        </w:rPr>
        <w:t xml:space="preserve"> </w:t>
      </w:r>
    </w:p>
    <w:p w14:paraId="32CDC1A3" w14:textId="77777777" w:rsidR="00846A28" w:rsidRDefault="00846A28">
      <w:pPr>
        <w:ind w:right="1002"/>
        <w:jc w:val="center"/>
      </w:pPr>
      <w:r>
        <w:rPr>
          <w:rFonts w:ascii="Calibri" w:eastAsia="Calibri" w:hAnsi="Calibri" w:cs="Calibri"/>
          <w:b/>
          <w:sz w:val="20"/>
        </w:rPr>
        <w:t xml:space="preserve"> </w:t>
      </w:r>
    </w:p>
    <w:p w14:paraId="1A8A4A6E" w14:textId="77777777" w:rsidR="00846A28" w:rsidRDefault="00846A28">
      <w:pPr>
        <w:spacing w:after="4" w:line="250" w:lineRule="auto"/>
        <w:ind w:left="10" w:right="960" w:hanging="10"/>
      </w:pPr>
      <w:r>
        <w:rPr>
          <w:rFonts w:ascii="Calibri" w:eastAsia="Calibri" w:hAnsi="Calibri" w:cs="Calibri"/>
          <w:b/>
          <w:sz w:val="20"/>
        </w:rPr>
        <w:t xml:space="preserve">Please complete this form in its entirety with the specific information requested (consistent referral to the joint venture agreement will be unacceptable). A copy of the Joint Venture agreement and the letters of certification for each MBE or WBE Joint Venture partner must be attached. </w:t>
      </w:r>
    </w:p>
    <w:p w14:paraId="46562AFD" w14:textId="77777777" w:rsidR="00846A28" w:rsidRDefault="00846A28">
      <w:r>
        <w:rPr>
          <w:rFonts w:ascii="Calibri" w:eastAsia="Calibri" w:hAnsi="Calibri" w:cs="Calibri"/>
          <w:b/>
          <w:sz w:val="20"/>
        </w:rPr>
        <w:t xml:space="preserve"> </w:t>
      </w:r>
    </w:p>
    <w:p w14:paraId="72BBFB42" w14:textId="77777777" w:rsidR="00846A28" w:rsidRDefault="00846A28">
      <w:pPr>
        <w:tabs>
          <w:tab w:val="center" w:pos="2888"/>
          <w:tab w:val="center" w:pos="3608"/>
          <w:tab w:val="center" w:pos="4330"/>
          <w:tab w:val="center" w:pos="5053"/>
          <w:tab w:val="center" w:pos="5772"/>
          <w:tab w:val="center" w:pos="6492"/>
          <w:tab w:val="center" w:pos="7215"/>
          <w:tab w:val="center" w:pos="7937"/>
          <w:tab w:val="center" w:pos="8657"/>
          <w:tab w:val="center" w:pos="9377"/>
        </w:tabs>
        <w:spacing w:after="4" w:line="250" w:lineRule="auto"/>
      </w:pPr>
      <w:r>
        <w:rPr>
          <w:rFonts w:ascii="Calibri" w:eastAsia="Calibri" w:hAnsi="Calibri" w:cs="Calibri"/>
          <w:b/>
          <w:sz w:val="20"/>
        </w:rPr>
        <w:t xml:space="preserve">Project Name and Number:   </w:t>
      </w:r>
      <w:r>
        <w:rPr>
          <w:noProof/>
        </w:rPr>
        <mc:AlternateContent>
          <mc:Choice Requires="wpg">
            <w:drawing>
              <wp:inline distT="0" distB="0" distL="0" distR="0" wp14:anchorId="7EBE8B6B" wp14:editId="6EF777A9">
                <wp:extent cx="4456163" cy="7607"/>
                <wp:effectExtent l="0" t="0" r="0" b="0"/>
                <wp:docPr id="55612" name="Group 55612"/>
                <wp:cNvGraphicFramePr/>
                <a:graphic xmlns:a="http://schemas.openxmlformats.org/drawingml/2006/main">
                  <a:graphicData uri="http://schemas.microsoft.com/office/word/2010/wordprocessingGroup">
                    <wpg:wgp>
                      <wpg:cNvGrpSpPr/>
                      <wpg:grpSpPr>
                        <a:xfrm>
                          <a:off x="0" y="0"/>
                          <a:ext cx="4456163" cy="7607"/>
                          <a:chOff x="0" y="0"/>
                          <a:chExt cx="4456163" cy="7607"/>
                        </a:xfrm>
                      </wpg:grpSpPr>
                      <wps:wsp>
                        <wps:cNvPr id="66090" name="Shape 66090"/>
                        <wps:cNvSpPr/>
                        <wps:spPr>
                          <a:xfrm>
                            <a:off x="0" y="0"/>
                            <a:ext cx="4456163" cy="9144"/>
                          </a:xfrm>
                          <a:custGeom>
                            <a:avLst/>
                            <a:gdLst/>
                            <a:ahLst/>
                            <a:cxnLst/>
                            <a:rect l="0" t="0" r="0" b="0"/>
                            <a:pathLst>
                              <a:path w="4456163" h="9144">
                                <a:moveTo>
                                  <a:pt x="0" y="0"/>
                                </a:moveTo>
                                <a:lnTo>
                                  <a:pt x="4456163" y="0"/>
                                </a:lnTo>
                                <a:lnTo>
                                  <a:pt x="44561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67BF88" id="Group 55612" o:spid="_x0000_s1026" style="width:350.9pt;height:.6pt;mso-position-horizontal-relative:char;mso-position-vertical-relative:line" coordsize="445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">
                <v:shape id="Shape 66090" o:spid="_x0000_s1027" style="position:absolute;width:44561;height:91;visibility:visible;mso-wrap-style:square;v-text-anchor:top" coordsize="4456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" path="m,l4456163,r,9144l,9144,,e" fillcolor="black" stroked="f" strokeweight="0">
                  <v:stroke miterlimit="83231f" joinstyle="miter"/>
                  <v:path arrowok="t" textboxrect="0,0,4456163,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30A2FA87" w14:textId="77777777" w:rsidR="00846A28" w:rsidRDefault="00846A28">
      <w:r>
        <w:rPr>
          <w:rFonts w:ascii="Calibri" w:eastAsia="Calibri" w:hAnsi="Calibri" w:cs="Calibri"/>
          <w:b/>
          <w:sz w:val="20"/>
        </w:rPr>
        <w:t xml:space="preserve"> </w:t>
      </w:r>
    </w:p>
    <w:p w14:paraId="7771E814" w14:textId="77777777" w:rsidR="00846A28" w:rsidRDefault="00846A28">
      <w:pPr>
        <w:spacing w:after="32"/>
      </w:pPr>
      <w:r>
        <w:rPr>
          <w:rFonts w:ascii="Calibri" w:eastAsia="Calibri" w:hAnsi="Calibri" w:cs="Calibri"/>
          <w:sz w:val="20"/>
        </w:rPr>
        <w:t xml:space="preserve"> </w:t>
      </w:r>
    </w:p>
    <w:p w14:paraId="67E13BB4" w14:textId="77777777" w:rsidR="00846A28" w:rsidRDefault="00846A28" w:rsidP="00846A28">
      <w:pPr>
        <w:numPr>
          <w:ilvl w:val="0"/>
          <w:numId w:val="64"/>
        </w:numPr>
        <w:spacing w:after="3" w:line="259" w:lineRule="auto"/>
        <w:ind w:right="965" w:hanging="360"/>
      </w:pPr>
      <w:r>
        <w:rPr>
          <w:rFonts w:ascii="Calibri" w:eastAsia="Calibri" w:hAnsi="Calibri" w:cs="Calibri"/>
          <w:b/>
          <w:sz w:val="20"/>
        </w:rPr>
        <w:t>Joint Venture Name:</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46BC4CB8" w14:textId="77777777" w:rsidR="00846A28" w:rsidRDefault="00846A28">
      <w:pPr>
        <w:ind w:left="720"/>
      </w:pPr>
      <w:r>
        <w:rPr>
          <w:rFonts w:ascii="Calibri" w:eastAsia="Calibri" w:hAnsi="Calibri" w:cs="Calibri"/>
          <w:b/>
          <w:sz w:val="20"/>
        </w:rPr>
        <w:t xml:space="preserve"> </w:t>
      </w:r>
    </w:p>
    <w:p w14:paraId="40D81100" w14:textId="77777777" w:rsidR="00846A28" w:rsidRDefault="00846A28">
      <w:pPr>
        <w:tabs>
          <w:tab w:val="center" w:pos="1081"/>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Address: </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3C1104E4" w14:textId="77777777" w:rsidR="00846A28" w:rsidRDefault="00846A28">
      <w:pPr>
        <w:ind w:left="720"/>
      </w:pPr>
      <w:r>
        <w:rPr>
          <w:rFonts w:ascii="Calibri" w:eastAsia="Calibri" w:hAnsi="Calibri" w:cs="Calibri"/>
          <w:b/>
          <w:sz w:val="20"/>
        </w:rPr>
        <w:t xml:space="preserve"> </w:t>
      </w:r>
    </w:p>
    <w:p w14:paraId="73F57B23" w14:textId="77777777" w:rsidR="00846A28" w:rsidRDefault="00846A28">
      <w:pPr>
        <w:tabs>
          <w:tab w:val="center" w:pos="5049"/>
          <w:tab w:val="center" w:pos="2168"/>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Phone:  </w:t>
      </w:r>
      <w:r>
        <w:rPr>
          <w:noProof/>
        </w:rPr>
        <mc:AlternateContent>
          <mc:Choice Requires="wpg">
            <w:drawing>
              <wp:inline distT="0" distB="0" distL="0" distR="0" wp14:anchorId="26B68EE6" wp14:editId="4494D4D0">
                <wp:extent cx="5125212" cy="7620"/>
                <wp:effectExtent l="0" t="0" r="0" b="0"/>
                <wp:docPr id="55613" name="Group 55613"/>
                <wp:cNvGraphicFramePr/>
                <a:graphic xmlns:a="http://schemas.openxmlformats.org/drawingml/2006/main">
                  <a:graphicData uri="http://schemas.microsoft.com/office/word/2010/wordprocessingGroup">
                    <wpg:wgp>
                      <wpg:cNvGrpSpPr/>
                      <wpg:grpSpPr>
                        <a:xfrm>
                          <a:off x="0" y="0"/>
                          <a:ext cx="5125212" cy="7620"/>
                          <a:chOff x="0" y="0"/>
                          <a:chExt cx="5125212" cy="7620"/>
                        </a:xfrm>
                      </wpg:grpSpPr>
                      <wps:wsp>
                        <wps:cNvPr id="66092" name="Shape 66092"/>
                        <wps:cNvSpPr/>
                        <wps:spPr>
                          <a:xfrm>
                            <a:off x="0" y="0"/>
                            <a:ext cx="5125212" cy="9144"/>
                          </a:xfrm>
                          <a:custGeom>
                            <a:avLst/>
                            <a:gdLst/>
                            <a:ahLst/>
                            <a:cxnLst/>
                            <a:rect l="0" t="0" r="0" b="0"/>
                            <a:pathLst>
                              <a:path w="5125212" h="9144">
                                <a:moveTo>
                                  <a:pt x="0" y="0"/>
                                </a:moveTo>
                                <a:lnTo>
                                  <a:pt x="5125212" y="0"/>
                                </a:lnTo>
                                <a:lnTo>
                                  <a:pt x="5125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239973" id="Group 55613" o:spid="_x0000_s1026" style="width:403.55pt;height:.6pt;mso-position-horizontal-relative:char;mso-position-vertical-relative:line" coordsize="512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">
                <v:shape id="Shape 66092" o:spid="_x0000_s1027" style="position:absolute;width:51252;height:91;visibility:visible;mso-wrap-style:square;v-text-anchor:top" coordsize="5125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" path="m,l5125212,r,9144l,9144,,e" fillcolor="black" stroked="f" strokeweight="0">
                  <v:stroke miterlimit="83231f" joinstyle="miter"/>
                  <v:path arrowok="t" textboxrect="0,0,5125212,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2B81E587" w14:textId="77777777" w:rsidR="00846A28" w:rsidRDefault="00846A28">
      <w:pPr>
        <w:ind w:left="720"/>
      </w:pPr>
      <w:r>
        <w:rPr>
          <w:rFonts w:ascii="Calibri" w:eastAsia="Calibri" w:hAnsi="Calibri" w:cs="Calibri"/>
          <w:b/>
          <w:sz w:val="20"/>
        </w:rPr>
        <w:t xml:space="preserve"> </w:t>
      </w:r>
    </w:p>
    <w:p w14:paraId="314F309B" w14:textId="77777777" w:rsidR="00846A28" w:rsidRDefault="00846A28">
      <w:pPr>
        <w:tabs>
          <w:tab w:val="center" w:pos="1069"/>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Contact: </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46086580" w14:textId="77777777" w:rsidR="00846A28" w:rsidRDefault="00846A28">
      <w:pPr>
        <w:spacing w:after="32"/>
      </w:pPr>
      <w:r>
        <w:rPr>
          <w:rFonts w:ascii="Calibri" w:eastAsia="Calibri" w:hAnsi="Calibri" w:cs="Calibri"/>
          <w:sz w:val="20"/>
        </w:rPr>
        <w:t xml:space="preserve"> </w:t>
      </w:r>
    </w:p>
    <w:p w14:paraId="4B2ACC5F" w14:textId="77777777" w:rsidR="00846A28" w:rsidRDefault="00846A28" w:rsidP="00846A28">
      <w:pPr>
        <w:numPr>
          <w:ilvl w:val="0"/>
          <w:numId w:val="64"/>
        </w:numPr>
        <w:spacing w:after="3" w:line="259" w:lineRule="auto"/>
        <w:ind w:right="965" w:hanging="360"/>
      </w:pPr>
      <w:r>
        <w:rPr>
          <w:rFonts w:ascii="Calibri" w:eastAsia="Calibri" w:hAnsi="Calibri" w:cs="Calibri"/>
          <w:b/>
          <w:sz w:val="20"/>
        </w:rPr>
        <w:t xml:space="preserve">MBE or WBE Joint Venture Partner: </w:t>
      </w:r>
      <w:r>
        <w:rPr>
          <w:noProof/>
        </w:rPr>
        <mc:AlternateContent>
          <mc:Choice Requires="wpg">
            <w:drawing>
              <wp:inline distT="0" distB="0" distL="0" distR="0" wp14:anchorId="1CB4FF70" wp14:editId="66B8374A">
                <wp:extent cx="3633203" cy="7607"/>
                <wp:effectExtent l="0" t="0" r="0" b="0"/>
                <wp:docPr id="55614" name="Group 55614"/>
                <wp:cNvGraphicFramePr/>
                <a:graphic xmlns:a="http://schemas.openxmlformats.org/drawingml/2006/main">
                  <a:graphicData uri="http://schemas.microsoft.com/office/word/2010/wordprocessingGroup">
                    <wpg:wgp>
                      <wpg:cNvGrpSpPr/>
                      <wpg:grpSpPr>
                        <a:xfrm>
                          <a:off x="0" y="0"/>
                          <a:ext cx="3633203" cy="7607"/>
                          <a:chOff x="0" y="0"/>
                          <a:chExt cx="3633203" cy="7607"/>
                        </a:xfrm>
                      </wpg:grpSpPr>
                      <wps:wsp>
                        <wps:cNvPr id="66094" name="Shape 66094"/>
                        <wps:cNvSpPr/>
                        <wps:spPr>
                          <a:xfrm>
                            <a:off x="0" y="0"/>
                            <a:ext cx="3633203" cy="9144"/>
                          </a:xfrm>
                          <a:custGeom>
                            <a:avLst/>
                            <a:gdLst/>
                            <a:ahLst/>
                            <a:cxnLst/>
                            <a:rect l="0" t="0" r="0" b="0"/>
                            <a:pathLst>
                              <a:path w="3633203" h="9144">
                                <a:moveTo>
                                  <a:pt x="0" y="0"/>
                                </a:moveTo>
                                <a:lnTo>
                                  <a:pt x="3633203" y="0"/>
                                </a:lnTo>
                                <a:lnTo>
                                  <a:pt x="36332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54CA8" id="Group 55614" o:spid="_x0000_s1026" style="width:286.1pt;height:.6pt;mso-position-horizontal-relative:char;mso-position-vertical-relative:line" coordsize="363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">
                <v:shape id="Shape 66094" o:spid="_x0000_s1027" style="position:absolute;width:36332;height:91;visibility:visible;mso-wrap-style:square;v-text-anchor:top" coordsize="36332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" path="m,l3633203,r,9144l,9144,,e" fillcolor="black" stroked="f" strokeweight="0">
                  <v:stroke miterlimit="83231f" joinstyle="miter"/>
                  <v:path arrowok="t" textboxrect="0,0,3633203,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43EF2F6E" w14:textId="77777777" w:rsidR="00846A28" w:rsidRDefault="00846A28">
      <w:pPr>
        <w:spacing w:after="38"/>
        <w:ind w:left="720"/>
      </w:pPr>
      <w:r>
        <w:rPr>
          <w:rFonts w:ascii="Calibri" w:eastAsia="Calibri" w:hAnsi="Calibri" w:cs="Calibri"/>
          <w:b/>
          <w:sz w:val="20"/>
        </w:rPr>
        <w:t xml:space="preserve"> </w:t>
      </w:r>
    </w:p>
    <w:p w14:paraId="49FB5D69" w14:textId="77777777" w:rsidR="00846A28" w:rsidRDefault="00846A28">
      <w:pPr>
        <w:tabs>
          <w:tab w:val="center" w:pos="2368"/>
          <w:tab w:val="center" w:pos="4330"/>
          <w:tab w:val="center" w:pos="5052"/>
          <w:tab w:val="center" w:pos="5772"/>
          <w:tab w:val="center" w:pos="6492"/>
          <w:tab w:val="center" w:pos="7214"/>
          <w:tab w:val="center" w:pos="7937"/>
          <w:tab w:val="center" w:pos="8657"/>
          <w:tab w:val="center" w:pos="9377"/>
        </w:tabs>
        <w:spacing w:after="4" w:line="250" w:lineRule="auto"/>
      </w:pPr>
      <w:r>
        <w:tab/>
      </w:r>
      <w:r>
        <w:rPr>
          <w:rFonts w:ascii="Calibri" w:eastAsia="Calibri" w:hAnsi="Calibri" w:cs="Calibri"/>
          <w:b/>
          <w:sz w:val="20"/>
        </w:rPr>
        <w:t xml:space="preserve"> MBE </w:t>
      </w:r>
      <w:r>
        <w:rPr>
          <w:rFonts w:ascii="Wingdings" w:eastAsia="Wingdings" w:hAnsi="Wingdings" w:cs="Wingdings"/>
          <w:sz w:val="24"/>
        </w:rPr>
        <w:t></w:t>
      </w:r>
      <w:r>
        <w:rPr>
          <w:rFonts w:ascii="Calibri" w:eastAsia="Calibri" w:hAnsi="Calibri" w:cs="Calibri"/>
          <w:b/>
          <w:sz w:val="20"/>
        </w:rPr>
        <w:t xml:space="preserve">  WBE </w:t>
      </w:r>
      <w:r>
        <w:rPr>
          <w:rFonts w:ascii="Wingdings" w:eastAsia="Wingdings" w:hAnsi="Wingdings" w:cs="Wingdings"/>
          <w:sz w:val="24"/>
        </w:rPr>
        <w:t></w:t>
      </w:r>
      <w:r>
        <w:rPr>
          <w:rFonts w:ascii="Calibri" w:eastAsia="Calibri" w:hAnsi="Calibri" w:cs="Calibri"/>
          <w:b/>
          <w:sz w:val="24"/>
        </w:rPr>
        <w:t xml:space="preserve">    </w:t>
      </w:r>
      <w:r>
        <w:rPr>
          <w:rFonts w:ascii="Calibri" w:eastAsia="Calibri" w:hAnsi="Calibri" w:cs="Calibri"/>
          <w:b/>
          <w:sz w:val="20"/>
        </w:rPr>
        <w:t>Certifying Agency(s)</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4B3B65CD" w14:textId="77777777" w:rsidR="00846A28" w:rsidRDefault="00846A28">
      <w:pPr>
        <w:ind w:left="720"/>
      </w:pPr>
      <w:r>
        <w:rPr>
          <w:rFonts w:ascii="Calibri" w:eastAsia="Calibri" w:hAnsi="Calibri" w:cs="Calibri"/>
          <w:b/>
          <w:sz w:val="20"/>
        </w:rPr>
        <w:t xml:space="preserve"> </w:t>
      </w:r>
    </w:p>
    <w:p w14:paraId="40BD4F73" w14:textId="77777777" w:rsidR="00846A28" w:rsidRDefault="00846A28">
      <w:pPr>
        <w:tabs>
          <w:tab w:val="center" w:pos="1081"/>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Address: </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399DD0C9" w14:textId="77777777" w:rsidR="00846A28" w:rsidRDefault="00846A28">
      <w:pPr>
        <w:ind w:left="720"/>
      </w:pPr>
      <w:r>
        <w:rPr>
          <w:rFonts w:ascii="Calibri" w:eastAsia="Calibri" w:hAnsi="Calibri" w:cs="Calibri"/>
          <w:b/>
          <w:sz w:val="20"/>
        </w:rPr>
        <w:t xml:space="preserve"> </w:t>
      </w:r>
    </w:p>
    <w:p w14:paraId="765F78F9" w14:textId="77777777" w:rsidR="00846A28" w:rsidRDefault="00846A28">
      <w:pPr>
        <w:tabs>
          <w:tab w:val="center" w:pos="5049"/>
          <w:tab w:val="center" w:pos="2168"/>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Phone:  </w:t>
      </w:r>
      <w:r>
        <w:rPr>
          <w:noProof/>
        </w:rPr>
        <mc:AlternateContent>
          <mc:Choice Requires="wpg">
            <w:drawing>
              <wp:inline distT="0" distB="0" distL="0" distR="0" wp14:anchorId="442DF649" wp14:editId="324E37A5">
                <wp:extent cx="5125212" cy="7607"/>
                <wp:effectExtent l="0" t="0" r="0" b="0"/>
                <wp:docPr id="55615" name="Group 55615"/>
                <wp:cNvGraphicFramePr/>
                <a:graphic xmlns:a="http://schemas.openxmlformats.org/drawingml/2006/main">
                  <a:graphicData uri="http://schemas.microsoft.com/office/word/2010/wordprocessingGroup">
                    <wpg:wgp>
                      <wpg:cNvGrpSpPr/>
                      <wpg:grpSpPr>
                        <a:xfrm>
                          <a:off x="0" y="0"/>
                          <a:ext cx="5125212" cy="7607"/>
                          <a:chOff x="0" y="0"/>
                          <a:chExt cx="5125212" cy="7607"/>
                        </a:xfrm>
                      </wpg:grpSpPr>
                      <wps:wsp>
                        <wps:cNvPr id="66096" name="Shape 66096"/>
                        <wps:cNvSpPr/>
                        <wps:spPr>
                          <a:xfrm>
                            <a:off x="0" y="0"/>
                            <a:ext cx="5125212" cy="9144"/>
                          </a:xfrm>
                          <a:custGeom>
                            <a:avLst/>
                            <a:gdLst/>
                            <a:ahLst/>
                            <a:cxnLst/>
                            <a:rect l="0" t="0" r="0" b="0"/>
                            <a:pathLst>
                              <a:path w="5125212" h="9144">
                                <a:moveTo>
                                  <a:pt x="0" y="0"/>
                                </a:moveTo>
                                <a:lnTo>
                                  <a:pt x="5125212" y="0"/>
                                </a:lnTo>
                                <a:lnTo>
                                  <a:pt x="5125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2B7BFA" id="Group 55615" o:spid="_x0000_s1026" style="width:403.55pt;height:.6pt;mso-position-horizontal-relative:char;mso-position-vertical-relative:line" coordsize="512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">
                <v:shape id="Shape 66096" o:spid="_x0000_s1027" style="position:absolute;width:51252;height:91;visibility:visible;mso-wrap-style:square;v-text-anchor:top" coordsize="5125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" path="m,l5125212,r,9144l,9144,,e" fillcolor="black" stroked="f" strokeweight="0">
                  <v:stroke miterlimit="83231f" joinstyle="miter"/>
                  <v:path arrowok="t" textboxrect="0,0,5125212,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47B0CD03" w14:textId="77777777" w:rsidR="00846A28" w:rsidRDefault="00846A28">
      <w:pPr>
        <w:ind w:left="720"/>
      </w:pPr>
      <w:r>
        <w:rPr>
          <w:rFonts w:ascii="Calibri" w:eastAsia="Calibri" w:hAnsi="Calibri" w:cs="Calibri"/>
          <w:b/>
          <w:sz w:val="20"/>
        </w:rPr>
        <w:t xml:space="preserve"> </w:t>
      </w:r>
    </w:p>
    <w:p w14:paraId="64B5BCF0" w14:textId="77777777" w:rsidR="00846A28" w:rsidRDefault="00846A28">
      <w:pPr>
        <w:tabs>
          <w:tab w:val="center" w:pos="5049"/>
          <w:tab w:val="center" w:pos="2168"/>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Contact:  </w:t>
      </w:r>
      <w:r>
        <w:rPr>
          <w:noProof/>
        </w:rPr>
        <mc:AlternateContent>
          <mc:Choice Requires="wpg">
            <w:drawing>
              <wp:inline distT="0" distB="0" distL="0" distR="0" wp14:anchorId="7DB988B5" wp14:editId="51BE8ACE">
                <wp:extent cx="5036808" cy="7607"/>
                <wp:effectExtent l="0" t="0" r="0" b="0"/>
                <wp:docPr id="55616" name="Group 55616"/>
                <wp:cNvGraphicFramePr/>
                <a:graphic xmlns:a="http://schemas.openxmlformats.org/drawingml/2006/main">
                  <a:graphicData uri="http://schemas.microsoft.com/office/word/2010/wordprocessingGroup">
                    <wpg:wgp>
                      <wpg:cNvGrpSpPr/>
                      <wpg:grpSpPr>
                        <a:xfrm>
                          <a:off x="0" y="0"/>
                          <a:ext cx="5036808" cy="7607"/>
                          <a:chOff x="0" y="0"/>
                          <a:chExt cx="5036808" cy="7607"/>
                        </a:xfrm>
                      </wpg:grpSpPr>
                      <wps:wsp>
                        <wps:cNvPr id="66098" name="Shape 66098"/>
                        <wps:cNvSpPr/>
                        <wps:spPr>
                          <a:xfrm>
                            <a:off x="0" y="0"/>
                            <a:ext cx="5036808" cy="9144"/>
                          </a:xfrm>
                          <a:custGeom>
                            <a:avLst/>
                            <a:gdLst/>
                            <a:ahLst/>
                            <a:cxnLst/>
                            <a:rect l="0" t="0" r="0" b="0"/>
                            <a:pathLst>
                              <a:path w="5036808" h="9144">
                                <a:moveTo>
                                  <a:pt x="0" y="0"/>
                                </a:moveTo>
                                <a:lnTo>
                                  <a:pt x="5036808" y="0"/>
                                </a:lnTo>
                                <a:lnTo>
                                  <a:pt x="5036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C6ABCA" id="Group 55616" o:spid="_x0000_s1026" style="width:396.6pt;height:.6pt;mso-position-horizontal-relative:char;mso-position-vertical-relative:line" coordsize="50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">
                <v:shape id="Shape 66098" o:spid="_x0000_s1027" style="position:absolute;width:50368;height:91;visibility:visible;mso-wrap-style:square;v-text-anchor:top" coordsize="5036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" path="m,l5036808,r,9144l,9144,,e" fillcolor="black" stroked="f" strokeweight="0">
                  <v:stroke miterlimit="83231f" joinstyle="miter"/>
                  <v:path arrowok="t" textboxrect="0,0,5036808,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2B1E1CA7" w14:textId="77777777" w:rsidR="00846A28" w:rsidRDefault="00846A28">
      <w:pPr>
        <w:spacing w:after="35"/>
        <w:ind w:left="720"/>
      </w:pPr>
      <w:r>
        <w:rPr>
          <w:rFonts w:ascii="Calibri" w:eastAsia="Calibri" w:hAnsi="Calibri" w:cs="Calibri"/>
          <w:b/>
          <w:sz w:val="20"/>
        </w:rPr>
        <w:t xml:space="preserve"> </w:t>
      </w:r>
    </w:p>
    <w:p w14:paraId="3D3E07DD" w14:textId="77777777" w:rsidR="00846A28" w:rsidRDefault="00846A28" w:rsidP="00846A28">
      <w:pPr>
        <w:numPr>
          <w:ilvl w:val="0"/>
          <w:numId w:val="64"/>
        </w:numPr>
        <w:spacing w:after="3" w:line="259" w:lineRule="auto"/>
        <w:ind w:right="965" w:hanging="360"/>
      </w:pPr>
      <w:r>
        <w:rPr>
          <w:rFonts w:ascii="Calibri" w:eastAsia="Calibri" w:hAnsi="Calibri" w:cs="Calibri"/>
          <w:b/>
          <w:sz w:val="20"/>
        </w:rPr>
        <w:t>Non-MBE/WBE Joint Venture Partner:</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0FC070EB" w14:textId="77777777" w:rsidR="00846A28" w:rsidRDefault="00846A28">
      <w:pPr>
        <w:ind w:left="720"/>
      </w:pPr>
      <w:r>
        <w:rPr>
          <w:rFonts w:ascii="Calibri" w:eastAsia="Calibri" w:hAnsi="Calibri" w:cs="Calibri"/>
          <w:b/>
          <w:sz w:val="20"/>
        </w:rPr>
        <w:t xml:space="preserve"> </w:t>
      </w:r>
    </w:p>
    <w:p w14:paraId="64B8B3B9" w14:textId="77777777" w:rsidR="00846A28" w:rsidRDefault="00846A28">
      <w:pPr>
        <w:tabs>
          <w:tab w:val="center" w:pos="1086"/>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rPr>
          <w:noProof/>
        </w:rPr>
        <mc:AlternateContent>
          <mc:Choice Requires="wpg">
            <w:drawing>
              <wp:inline distT="0" distB="0" distL="0" distR="0" wp14:anchorId="15DFCED7" wp14:editId="460EC4F4">
                <wp:extent cx="1524" cy="7620"/>
                <wp:effectExtent l="0" t="0" r="0" b="0"/>
                <wp:docPr id="55617" name="Group 55617"/>
                <wp:cNvGraphicFramePr/>
                <a:graphic xmlns:a="http://schemas.openxmlformats.org/drawingml/2006/main">
                  <a:graphicData uri="http://schemas.microsoft.com/office/word/2010/wordprocessingGroup">
                    <wpg:wgp>
                      <wpg:cNvGrpSpPr/>
                      <wpg:grpSpPr>
                        <a:xfrm>
                          <a:off x="0" y="0"/>
                          <a:ext cx="1524" cy="7620"/>
                          <a:chOff x="0" y="0"/>
                          <a:chExt cx="1524" cy="7620"/>
                        </a:xfrm>
                      </wpg:grpSpPr>
                      <wps:wsp>
                        <wps:cNvPr id="66100" name="Shape 661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F71814" id="Group 55617" o:spid="_x0000_s1026" style="width:.1pt;height:.6pt;mso-position-horizontal-relative:char;mso-position-vertical-relative:line" coordsize="152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">
                <v:shape id="Shape 66100"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r>
        <w:rPr>
          <w:rFonts w:ascii="Calibri" w:eastAsia="Calibri" w:hAnsi="Calibri" w:cs="Calibri"/>
          <w:b/>
          <w:sz w:val="20"/>
        </w:rPr>
        <w:tab/>
        <w:t xml:space="preserve">Address: </w:t>
      </w:r>
      <w:r>
        <w:rPr>
          <w:rFonts w:ascii="Calibri" w:eastAsia="Calibri" w:hAnsi="Calibri" w:cs="Calibri"/>
          <w:b/>
          <w:sz w:val="20"/>
          <w:u w:val="single" w:color="000000"/>
        </w:rPr>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t xml:space="preserve"> </w:t>
      </w:r>
      <w:r>
        <w:rPr>
          <w:rFonts w:ascii="Calibri" w:eastAsia="Calibri" w:hAnsi="Calibri" w:cs="Calibri"/>
          <w:b/>
          <w:sz w:val="20"/>
          <w:u w:val="single" w:color="000000"/>
        </w:rPr>
        <w:tab/>
      </w:r>
      <w:r>
        <w:rPr>
          <w:rFonts w:ascii="Calibri" w:eastAsia="Calibri" w:hAnsi="Calibri" w:cs="Calibri"/>
          <w:b/>
          <w:sz w:val="20"/>
        </w:rPr>
        <w:t xml:space="preserve"> </w:t>
      </w:r>
    </w:p>
    <w:p w14:paraId="1CD39D92" w14:textId="77777777" w:rsidR="00846A28" w:rsidRDefault="00846A28">
      <w:pPr>
        <w:ind w:left="720"/>
      </w:pPr>
      <w:r>
        <w:rPr>
          <w:rFonts w:ascii="Calibri" w:eastAsia="Calibri" w:hAnsi="Calibri" w:cs="Calibri"/>
          <w:b/>
          <w:sz w:val="20"/>
        </w:rPr>
        <w:t xml:space="preserve"> </w:t>
      </w:r>
    </w:p>
    <w:p w14:paraId="7D50A9F3" w14:textId="77777777" w:rsidR="00846A28" w:rsidRDefault="00846A28">
      <w:pPr>
        <w:tabs>
          <w:tab w:val="center" w:pos="5049"/>
          <w:tab w:val="center" w:pos="2168"/>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Phone:  </w:t>
      </w:r>
      <w:r>
        <w:rPr>
          <w:noProof/>
        </w:rPr>
        <mc:AlternateContent>
          <mc:Choice Requires="wpg">
            <w:drawing>
              <wp:inline distT="0" distB="0" distL="0" distR="0" wp14:anchorId="3FA69CFB" wp14:editId="75E128F0">
                <wp:extent cx="5125212" cy="7620"/>
                <wp:effectExtent l="0" t="0" r="0" b="0"/>
                <wp:docPr id="55618" name="Group 55618"/>
                <wp:cNvGraphicFramePr/>
                <a:graphic xmlns:a="http://schemas.openxmlformats.org/drawingml/2006/main">
                  <a:graphicData uri="http://schemas.microsoft.com/office/word/2010/wordprocessingGroup">
                    <wpg:wgp>
                      <wpg:cNvGrpSpPr/>
                      <wpg:grpSpPr>
                        <a:xfrm>
                          <a:off x="0" y="0"/>
                          <a:ext cx="5125212" cy="7620"/>
                          <a:chOff x="0" y="0"/>
                          <a:chExt cx="5125212" cy="7620"/>
                        </a:xfrm>
                      </wpg:grpSpPr>
                      <wps:wsp>
                        <wps:cNvPr id="66102" name="Shape 66102"/>
                        <wps:cNvSpPr/>
                        <wps:spPr>
                          <a:xfrm>
                            <a:off x="0" y="0"/>
                            <a:ext cx="5125212" cy="9144"/>
                          </a:xfrm>
                          <a:custGeom>
                            <a:avLst/>
                            <a:gdLst/>
                            <a:ahLst/>
                            <a:cxnLst/>
                            <a:rect l="0" t="0" r="0" b="0"/>
                            <a:pathLst>
                              <a:path w="5125212" h="9144">
                                <a:moveTo>
                                  <a:pt x="0" y="0"/>
                                </a:moveTo>
                                <a:lnTo>
                                  <a:pt x="5125212" y="0"/>
                                </a:lnTo>
                                <a:lnTo>
                                  <a:pt x="5125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EF5592" id="Group 55618" o:spid="_x0000_s1026" style="width:403.55pt;height:.6pt;mso-position-horizontal-relative:char;mso-position-vertical-relative:line" coordsize="512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">
                <v:shape id="Shape 66102" o:spid="_x0000_s1027" style="position:absolute;width:51252;height:91;visibility:visible;mso-wrap-style:square;v-text-anchor:top" coordsize="51252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" path="m,l5125212,r,9144l,9144,,e" fillcolor="black" stroked="f" strokeweight="0">
                  <v:stroke miterlimit="83231f" joinstyle="miter"/>
                  <v:path arrowok="t" textboxrect="0,0,5125212,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1A94CD29" w14:textId="77777777" w:rsidR="00846A28" w:rsidRDefault="00846A28">
      <w:pPr>
        <w:ind w:left="720"/>
      </w:pPr>
      <w:r>
        <w:rPr>
          <w:rFonts w:ascii="Calibri" w:eastAsia="Calibri" w:hAnsi="Calibri" w:cs="Calibri"/>
          <w:b/>
          <w:sz w:val="20"/>
        </w:rPr>
        <w:t xml:space="preserve"> </w:t>
      </w:r>
    </w:p>
    <w:p w14:paraId="598F575D" w14:textId="77777777" w:rsidR="00846A28" w:rsidRDefault="00846A28">
      <w:pPr>
        <w:tabs>
          <w:tab w:val="center" w:pos="5049"/>
          <w:tab w:val="center" w:pos="2168"/>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50" w:lineRule="auto"/>
      </w:pPr>
      <w:r>
        <w:tab/>
      </w:r>
      <w:r>
        <w:rPr>
          <w:rFonts w:ascii="Calibri" w:eastAsia="Calibri" w:hAnsi="Calibri" w:cs="Calibri"/>
          <w:b/>
          <w:sz w:val="20"/>
        </w:rPr>
        <w:t xml:space="preserve">Contact:  </w:t>
      </w:r>
      <w:r>
        <w:rPr>
          <w:noProof/>
        </w:rPr>
        <mc:AlternateContent>
          <mc:Choice Requires="wpg">
            <w:drawing>
              <wp:inline distT="0" distB="0" distL="0" distR="0" wp14:anchorId="59EC84A2" wp14:editId="61A92805">
                <wp:extent cx="5036808" cy="7607"/>
                <wp:effectExtent l="0" t="0" r="0" b="0"/>
                <wp:docPr id="55619" name="Group 55619"/>
                <wp:cNvGraphicFramePr/>
                <a:graphic xmlns:a="http://schemas.openxmlformats.org/drawingml/2006/main">
                  <a:graphicData uri="http://schemas.microsoft.com/office/word/2010/wordprocessingGroup">
                    <wpg:wgp>
                      <wpg:cNvGrpSpPr/>
                      <wpg:grpSpPr>
                        <a:xfrm>
                          <a:off x="0" y="0"/>
                          <a:ext cx="5036808" cy="7607"/>
                          <a:chOff x="0" y="0"/>
                          <a:chExt cx="5036808" cy="7607"/>
                        </a:xfrm>
                      </wpg:grpSpPr>
                      <wps:wsp>
                        <wps:cNvPr id="66104" name="Shape 66104"/>
                        <wps:cNvSpPr/>
                        <wps:spPr>
                          <a:xfrm>
                            <a:off x="0" y="0"/>
                            <a:ext cx="5036808" cy="9144"/>
                          </a:xfrm>
                          <a:custGeom>
                            <a:avLst/>
                            <a:gdLst/>
                            <a:ahLst/>
                            <a:cxnLst/>
                            <a:rect l="0" t="0" r="0" b="0"/>
                            <a:pathLst>
                              <a:path w="5036808" h="9144">
                                <a:moveTo>
                                  <a:pt x="0" y="0"/>
                                </a:moveTo>
                                <a:lnTo>
                                  <a:pt x="5036808" y="0"/>
                                </a:lnTo>
                                <a:lnTo>
                                  <a:pt x="5036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8694B6" id="Group 55619" o:spid="_x0000_s1026" style="width:396.6pt;height:.6pt;mso-position-horizontal-relative:char;mso-position-vertical-relative:line" coordsize="503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">
                <v:shape id="Shape 66104" o:spid="_x0000_s1027" style="position:absolute;width:50368;height:91;visibility:visible;mso-wrap-style:square;v-text-anchor:top" coordsize="5036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" path="m,l5036808,r,9144l,9144,,e" fillcolor="black" stroked="f" strokeweight="0">
                  <v:stroke miterlimit="83231f" joinstyle="miter"/>
                  <v:path arrowok="t" textboxrect="0,0,5036808,9144"/>
                </v:shape>
                <w10:anchorlock/>
              </v:group>
            </w:pict>
          </mc:Fallback>
        </mc:AlternateConten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r>
        <w:rPr>
          <w:rFonts w:ascii="Calibri" w:eastAsia="Calibri" w:hAnsi="Calibri" w:cs="Calibri"/>
          <w:b/>
          <w:sz w:val="20"/>
        </w:rPr>
        <w:tab/>
        <w:t xml:space="preserve"> </w:t>
      </w:r>
    </w:p>
    <w:p w14:paraId="6B1770D6" w14:textId="77777777" w:rsidR="00846A28" w:rsidRDefault="00846A28">
      <w:pPr>
        <w:spacing w:after="34"/>
        <w:ind w:left="720"/>
      </w:pPr>
      <w:r>
        <w:rPr>
          <w:rFonts w:ascii="Calibri" w:eastAsia="Calibri" w:hAnsi="Calibri" w:cs="Calibri"/>
          <w:b/>
          <w:sz w:val="20"/>
        </w:rPr>
        <w:t xml:space="preserve"> </w:t>
      </w:r>
    </w:p>
    <w:p w14:paraId="7D50AAB7" w14:textId="77777777" w:rsidR="00846A28" w:rsidRDefault="00846A28" w:rsidP="00846A28">
      <w:pPr>
        <w:numPr>
          <w:ilvl w:val="0"/>
          <w:numId w:val="64"/>
        </w:numPr>
        <w:spacing w:after="4" w:line="250" w:lineRule="auto"/>
        <w:ind w:right="965" w:hanging="360"/>
      </w:pPr>
      <w:r>
        <w:rPr>
          <w:rFonts w:ascii="Calibri" w:eastAsia="Calibri" w:hAnsi="Calibri" w:cs="Calibri"/>
          <w:b/>
          <w:sz w:val="20"/>
        </w:rPr>
        <w:t xml:space="preserve">Ownership of Joint Venture </w:t>
      </w:r>
    </w:p>
    <w:p w14:paraId="1AB21AC1" w14:textId="77777777" w:rsidR="00846A28" w:rsidRDefault="00846A28">
      <w:r>
        <w:rPr>
          <w:rFonts w:ascii="Calibri" w:eastAsia="Calibri" w:hAnsi="Calibri" w:cs="Calibri"/>
          <w:b/>
          <w:sz w:val="20"/>
        </w:rPr>
        <w:lastRenderedPageBreak/>
        <w:t xml:space="preserve"> </w:t>
      </w:r>
    </w:p>
    <w:tbl>
      <w:tblPr>
        <w:tblStyle w:val="TableGrid0"/>
        <w:tblW w:w="8820" w:type="dxa"/>
        <w:tblInd w:w="811" w:type="dxa"/>
        <w:tblCellMar>
          <w:top w:w="40" w:type="dxa"/>
          <w:left w:w="106" w:type="dxa"/>
          <w:right w:w="115" w:type="dxa"/>
        </w:tblCellMar>
        <w:tblLook w:val="04A0" w:firstRow="1" w:lastRow="0" w:firstColumn="1" w:lastColumn="0" w:noHBand="0" w:noVBand="1"/>
      </w:tblPr>
      <w:tblGrid>
        <w:gridCol w:w="2880"/>
        <w:gridCol w:w="3240"/>
        <w:gridCol w:w="2700"/>
      </w:tblGrid>
      <w:tr w:rsidR="00846A28" w14:paraId="52215C9F" w14:textId="77777777">
        <w:trPr>
          <w:trHeight w:val="425"/>
        </w:trPr>
        <w:tc>
          <w:tcPr>
            <w:tcW w:w="2880" w:type="dxa"/>
            <w:tcBorders>
              <w:top w:val="single" w:sz="4" w:space="0" w:color="000000"/>
              <w:left w:val="single" w:sz="4" w:space="0" w:color="000000"/>
              <w:bottom w:val="single" w:sz="4" w:space="0" w:color="000000"/>
              <w:right w:val="single" w:sz="4" w:space="0" w:color="000000"/>
            </w:tcBorders>
          </w:tcPr>
          <w:p w14:paraId="3DB923B9" w14:textId="77777777" w:rsidR="00846A28" w:rsidRDefault="00846A28">
            <w:r>
              <w:rPr>
                <w:rFonts w:ascii="Calibri" w:eastAsia="Calibri" w:hAnsi="Calibri" w:cs="Calibri"/>
                <w:b/>
                <w:sz w:val="20"/>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029C403C" w14:textId="77777777" w:rsidR="00846A28" w:rsidRDefault="00846A28">
            <w:r>
              <w:rPr>
                <w:rFonts w:ascii="Calibri" w:eastAsia="Calibri" w:hAnsi="Calibri" w:cs="Calibri"/>
                <w:b/>
                <w:sz w:val="20"/>
              </w:rPr>
              <w:t xml:space="preserve">MBE/WBE Partner % </w:t>
            </w:r>
          </w:p>
        </w:tc>
        <w:tc>
          <w:tcPr>
            <w:tcW w:w="2700" w:type="dxa"/>
            <w:tcBorders>
              <w:top w:val="single" w:sz="4" w:space="0" w:color="000000"/>
              <w:left w:val="single" w:sz="4" w:space="0" w:color="000000"/>
              <w:bottom w:val="single" w:sz="4" w:space="0" w:color="000000"/>
              <w:right w:val="single" w:sz="4" w:space="0" w:color="000000"/>
            </w:tcBorders>
          </w:tcPr>
          <w:p w14:paraId="3F58F0F9" w14:textId="77777777" w:rsidR="00846A28" w:rsidRDefault="00846A28">
            <w:r>
              <w:rPr>
                <w:rFonts w:ascii="Calibri" w:eastAsia="Calibri" w:hAnsi="Calibri" w:cs="Calibri"/>
                <w:b/>
                <w:sz w:val="20"/>
              </w:rPr>
              <w:t xml:space="preserve">Non-MBE/WBE % </w:t>
            </w:r>
          </w:p>
        </w:tc>
      </w:tr>
      <w:tr w:rsidR="00846A28" w14:paraId="6A61DD6E" w14:textId="77777777">
        <w:trPr>
          <w:trHeight w:val="497"/>
        </w:trPr>
        <w:tc>
          <w:tcPr>
            <w:tcW w:w="2880" w:type="dxa"/>
            <w:tcBorders>
              <w:top w:val="single" w:sz="4" w:space="0" w:color="000000"/>
              <w:left w:val="single" w:sz="4" w:space="0" w:color="000000"/>
              <w:bottom w:val="single" w:sz="4" w:space="0" w:color="000000"/>
              <w:right w:val="single" w:sz="4" w:space="0" w:color="000000"/>
            </w:tcBorders>
          </w:tcPr>
          <w:p w14:paraId="64EB1A46" w14:textId="77777777" w:rsidR="00846A28" w:rsidRDefault="00846A28">
            <w:r>
              <w:rPr>
                <w:rFonts w:ascii="Calibri" w:eastAsia="Calibri" w:hAnsi="Calibri" w:cs="Calibri"/>
                <w:b/>
                <w:sz w:val="20"/>
              </w:rPr>
              <w:t xml:space="preserve">MBE WBE ownership of the joint-venture </w:t>
            </w:r>
          </w:p>
        </w:tc>
        <w:tc>
          <w:tcPr>
            <w:tcW w:w="3240" w:type="dxa"/>
            <w:tcBorders>
              <w:top w:val="single" w:sz="4" w:space="0" w:color="000000"/>
              <w:left w:val="single" w:sz="4" w:space="0" w:color="000000"/>
              <w:bottom w:val="single" w:sz="4" w:space="0" w:color="000000"/>
              <w:right w:val="single" w:sz="4" w:space="0" w:color="000000"/>
            </w:tcBorders>
          </w:tcPr>
          <w:p w14:paraId="2A5BD974" w14:textId="77777777" w:rsidR="00846A28" w:rsidRDefault="00846A28">
            <w:r>
              <w:rPr>
                <w:rFonts w:ascii="Calibri" w:eastAsia="Calibri" w:hAnsi="Calibri" w:cs="Calibri"/>
                <w:sz w:val="36"/>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20B211CE" w14:textId="77777777" w:rsidR="00846A28" w:rsidRDefault="00846A28">
            <w:r>
              <w:rPr>
                <w:rFonts w:ascii="Calibri" w:eastAsia="Calibri" w:hAnsi="Calibri" w:cs="Calibri"/>
                <w:sz w:val="36"/>
              </w:rPr>
              <w:t xml:space="preserve"> </w:t>
            </w:r>
          </w:p>
        </w:tc>
      </w:tr>
      <w:tr w:rsidR="00846A28" w14:paraId="48ACE17F" w14:textId="77777777">
        <w:trPr>
          <w:trHeight w:val="449"/>
        </w:trPr>
        <w:tc>
          <w:tcPr>
            <w:tcW w:w="2880" w:type="dxa"/>
            <w:tcBorders>
              <w:top w:val="single" w:sz="4" w:space="0" w:color="000000"/>
              <w:left w:val="single" w:sz="4" w:space="0" w:color="000000"/>
              <w:bottom w:val="single" w:sz="4" w:space="0" w:color="000000"/>
              <w:right w:val="single" w:sz="4" w:space="0" w:color="000000"/>
            </w:tcBorders>
            <w:vAlign w:val="center"/>
          </w:tcPr>
          <w:p w14:paraId="4778BDBF" w14:textId="77777777" w:rsidR="00846A28" w:rsidRDefault="00846A28">
            <w:r>
              <w:rPr>
                <w:rFonts w:ascii="Calibri" w:eastAsia="Calibri" w:hAnsi="Calibri" w:cs="Calibri"/>
                <w:b/>
                <w:sz w:val="20"/>
              </w:rPr>
              <w:t xml:space="preserve">Profit </w:t>
            </w:r>
          </w:p>
        </w:tc>
        <w:tc>
          <w:tcPr>
            <w:tcW w:w="3240" w:type="dxa"/>
            <w:tcBorders>
              <w:top w:val="single" w:sz="4" w:space="0" w:color="000000"/>
              <w:left w:val="single" w:sz="4" w:space="0" w:color="000000"/>
              <w:bottom w:val="single" w:sz="4" w:space="0" w:color="000000"/>
              <w:right w:val="single" w:sz="4" w:space="0" w:color="000000"/>
            </w:tcBorders>
          </w:tcPr>
          <w:p w14:paraId="7E141ABB" w14:textId="77777777" w:rsidR="00846A28" w:rsidRDefault="00846A28">
            <w:r>
              <w:rPr>
                <w:rFonts w:ascii="Calibri" w:eastAsia="Calibri" w:hAnsi="Calibri" w:cs="Calibri"/>
                <w:sz w:val="36"/>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645269AC" w14:textId="77777777" w:rsidR="00846A28" w:rsidRDefault="00846A28">
            <w:r>
              <w:rPr>
                <w:rFonts w:ascii="Calibri" w:eastAsia="Calibri" w:hAnsi="Calibri" w:cs="Calibri"/>
                <w:sz w:val="36"/>
              </w:rPr>
              <w:t xml:space="preserve"> </w:t>
            </w:r>
          </w:p>
        </w:tc>
      </w:tr>
      <w:tr w:rsidR="00846A28" w14:paraId="50E21F34" w14:textId="77777777">
        <w:trPr>
          <w:trHeight w:val="451"/>
        </w:trPr>
        <w:tc>
          <w:tcPr>
            <w:tcW w:w="2880" w:type="dxa"/>
            <w:tcBorders>
              <w:top w:val="single" w:sz="4" w:space="0" w:color="000000"/>
              <w:left w:val="single" w:sz="4" w:space="0" w:color="000000"/>
              <w:bottom w:val="single" w:sz="4" w:space="0" w:color="000000"/>
              <w:right w:val="single" w:sz="4" w:space="0" w:color="000000"/>
            </w:tcBorders>
            <w:vAlign w:val="center"/>
          </w:tcPr>
          <w:p w14:paraId="2B53A233" w14:textId="77777777" w:rsidR="00846A28" w:rsidRDefault="00846A28">
            <w:r>
              <w:rPr>
                <w:rFonts w:ascii="Calibri" w:eastAsia="Calibri" w:hAnsi="Calibri" w:cs="Calibri"/>
                <w:b/>
                <w:sz w:val="20"/>
              </w:rPr>
              <w:t xml:space="preserve">Loss </w:t>
            </w:r>
          </w:p>
        </w:tc>
        <w:tc>
          <w:tcPr>
            <w:tcW w:w="3240" w:type="dxa"/>
            <w:tcBorders>
              <w:top w:val="single" w:sz="4" w:space="0" w:color="000000"/>
              <w:left w:val="single" w:sz="4" w:space="0" w:color="000000"/>
              <w:bottom w:val="single" w:sz="4" w:space="0" w:color="000000"/>
              <w:right w:val="single" w:sz="4" w:space="0" w:color="000000"/>
            </w:tcBorders>
          </w:tcPr>
          <w:p w14:paraId="428248EE" w14:textId="77777777" w:rsidR="00846A28" w:rsidRDefault="00846A28">
            <w:r>
              <w:rPr>
                <w:rFonts w:ascii="Calibri" w:eastAsia="Calibri" w:hAnsi="Calibri" w:cs="Calibri"/>
                <w:sz w:val="36"/>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1B34BA77" w14:textId="77777777" w:rsidR="00846A28" w:rsidRDefault="00846A28">
            <w:r>
              <w:rPr>
                <w:rFonts w:ascii="Calibri" w:eastAsia="Calibri" w:hAnsi="Calibri" w:cs="Calibri"/>
                <w:sz w:val="36"/>
              </w:rPr>
              <w:t xml:space="preserve"> </w:t>
            </w:r>
          </w:p>
        </w:tc>
      </w:tr>
      <w:tr w:rsidR="00846A28" w14:paraId="587D699B" w14:textId="77777777">
        <w:trPr>
          <w:trHeight w:val="449"/>
        </w:trPr>
        <w:tc>
          <w:tcPr>
            <w:tcW w:w="2880" w:type="dxa"/>
            <w:tcBorders>
              <w:top w:val="single" w:sz="4" w:space="0" w:color="000000"/>
              <w:left w:val="single" w:sz="4" w:space="0" w:color="000000"/>
              <w:bottom w:val="single" w:sz="4" w:space="0" w:color="000000"/>
              <w:right w:val="single" w:sz="4" w:space="0" w:color="000000"/>
            </w:tcBorders>
            <w:vAlign w:val="center"/>
          </w:tcPr>
          <w:p w14:paraId="0DD3DBAB" w14:textId="77777777" w:rsidR="00846A28" w:rsidRDefault="00846A28">
            <w:r>
              <w:rPr>
                <w:rFonts w:ascii="Calibri" w:eastAsia="Calibri" w:hAnsi="Calibri" w:cs="Calibri"/>
                <w:b/>
                <w:sz w:val="20"/>
              </w:rPr>
              <w:t xml:space="preserve">Capital contribution </w:t>
            </w:r>
          </w:p>
        </w:tc>
        <w:tc>
          <w:tcPr>
            <w:tcW w:w="3240" w:type="dxa"/>
            <w:tcBorders>
              <w:top w:val="single" w:sz="4" w:space="0" w:color="000000"/>
              <w:left w:val="single" w:sz="4" w:space="0" w:color="000000"/>
              <w:bottom w:val="single" w:sz="4" w:space="0" w:color="000000"/>
              <w:right w:val="single" w:sz="4" w:space="0" w:color="000000"/>
            </w:tcBorders>
          </w:tcPr>
          <w:p w14:paraId="139EF76E" w14:textId="77777777" w:rsidR="00846A28" w:rsidRDefault="00846A28">
            <w:r>
              <w:rPr>
                <w:rFonts w:ascii="Calibri" w:eastAsia="Calibri" w:hAnsi="Calibri" w:cs="Calibri"/>
                <w:sz w:val="36"/>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5486F54D" w14:textId="77777777" w:rsidR="00846A28" w:rsidRDefault="00846A28">
            <w:r>
              <w:rPr>
                <w:rFonts w:ascii="Calibri" w:eastAsia="Calibri" w:hAnsi="Calibri" w:cs="Calibri"/>
                <w:sz w:val="36"/>
              </w:rPr>
              <w:t xml:space="preserve"> </w:t>
            </w:r>
          </w:p>
        </w:tc>
      </w:tr>
      <w:tr w:rsidR="00846A28" w14:paraId="7C79241F" w14:textId="77777777">
        <w:trPr>
          <w:trHeight w:val="254"/>
        </w:trPr>
        <w:tc>
          <w:tcPr>
            <w:tcW w:w="2880" w:type="dxa"/>
            <w:tcBorders>
              <w:top w:val="single" w:sz="4" w:space="0" w:color="000000"/>
              <w:left w:val="single" w:sz="4" w:space="0" w:color="000000"/>
              <w:bottom w:val="single" w:sz="4" w:space="0" w:color="000000"/>
              <w:right w:val="single" w:sz="4" w:space="0" w:color="000000"/>
            </w:tcBorders>
          </w:tcPr>
          <w:p w14:paraId="5E4948F5" w14:textId="77777777" w:rsidR="00846A28" w:rsidRDefault="00846A28">
            <w:r>
              <w:rPr>
                <w:rFonts w:ascii="Calibri" w:eastAsia="Calibri" w:hAnsi="Calibri" w:cs="Calibri"/>
                <w:b/>
                <w:sz w:val="20"/>
              </w:rPr>
              <w:t xml:space="preserve">Capital contribution </w:t>
            </w:r>
          </w:p>
        </w:tc>
        <w:tc>
          <w:tcPr>
            <w:tcW w:w="3240" w:type="dxa"/>
            <w:tcBorders>
              <w:top w:val="single" w:sz="4" w:space="0" w:color="000000"/>
              <w:left w:val="single" w:sz="4" w:space="0" w:color="000000"/>
              <w:bottom w:val="single" w:sz="4" w:space="0" w:color="000000"/>
              <w:right w:val="single" w:sz="4" w:space="0" w:color="000000"/>
            </w:tcBorders>
          </w:tcPr>
          <w:p w14:paraId="3C80BD30" w14:textId="77777777" w:rsidR="00846A28" w:rsidRDefault="00846A28">
            <w:r>
              <w:rPr>
                <w:rFonts w:ascii="Calibri" w:eastAsia="Calibri" w:hAnsi="Calibri" w:cs="Calibri"/>
                <w:sz w:val="20"/>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31E6C0A4" w14:textId="77777777" w:rsidR="00846A28" w:rsidRDefault="00846A28">
            <w:r>
              <w:rPr>
                <w:rFonts w:ascii="Calibri" w:eastAsia="Calibri" w:hAnsi="Calibri" w:cs="Calibri"/>
                <w:sz w:val="20"/>
              </w:rPr>
              <w:t xml:space="preserve">$ </w:t>
            </w:r>
          </w:p>
        </w:tc>
      </w:tr>
      <w:tr w:rsidR="00846A28" w14:paraId="120CF215" w14:textId="77777777">
        <w:trPr>
          <w:trHeight w:val="595"/>
        </w:trPr>
        <w:tc>
          <w:tcPr>
            <w:tcW w:w="2880" w:type="dxa"/>
            <w:tcBorders>
              <w:top w:val="single" w:sz="4" w:space="0" w:color="000000"/>
              <w:left w:val="single" w:sz="4" w:space="0" w:color="000000"/>
              <w:bottom w:val="single" w:sz="4" w:space="0" w:color="000000"/>
              <w:right w:val="single" w:sz="4" w:space="0" w:color="000000"/>
            </w:tcBorders>
          </w:tcPr>
          <w:p w14:paraId="4E6BC394" w14:textId="77777777" w:rsidR="00846A28" w:rsidRDefault="00846A28">
            <w:pPr>
              <w:spacing w:after="85"/>
            </w:pPr>
            <w:r>
              <w:rPr>
                <w:rFonts w:ascii="Calibri" w:eastAsia="Calibri" w:hAnsi="Calibri" w:cs="Calibri"/>
                <w:b/>
                <w:sz w:val="20"/>
              </w:rPr>
              <w:t xml:space="preserve">Equipment contribution  </w:t>
            </w:r>
          </w:p>
          <w:p w14:paraId="173AEA99" w14:textId="77777777" w:rsidR="00846A28" w:rsidRDefault="00846A28">
            <w:r>
              <w:rPr>
                <w:rFonts w:ascii="Calibri" w:eastAsia="Calibri" w:hAnsi="Calibri" w:cs="Calibri"/>
                <w:b/>
                <w:sz w:val="18"/>
              </w:rPr>
              <w:t xml:space="preserve"> </w:t>
            </w:r>
          </w:p>
        </w:tc>
        <w:tc>
          <w:tcPr>
            <w:tcW w:w="5940" w:type="dxa"/>
            <w:gridSpan w:val="2"/>
            <w:tcBorders>
              <w:top w:val="single" w:sz="4" w:space="0" w:color="000000"/>
              <w:left w:val="single" w:sz="4" w:space="0" w:color="000000"/>
              <w:bottom w:val="single" w:sz="4" w:space="0" w:color="000000"/>
              <w:right w:val="single" w:sz="4" w:space="0" w:color="000000"/>
            </w:tcBorders>
          </w:tcPr>
          <w:p w14:paraId="4A469D4A" w14:textId="77777777" w:rsidR="00846A28" w:rsidRDefault="00846A28">
            <w:r>
              <w:rPr>
                <w:rFonts w:ascii="Calibri" w:eastAsia="Calibri" w:hAnsi="Calibri" w:cs="Calibri"/>
                <w:b/>
                <w:sz w:val="18"/>
              </w:rPr>
              <w:t xml:space="preserve">Attach a list of equipment being provided by each Joint Venture partner on a separate sheet of paper. </w:t>
            </w:r>
          </w:p>
        </w:tc>
      </w:tr>
      <w:tr w:rsidR="00846A28" w14:paraId="0299AF89" w14:textId="77777777">
        <w:trPr>
          <w:trHeight w:val="533"/>
        </w:trPr>
        <w:tc>
          <w:tcPr>
            <w:tcW w:w="2880" w:type="dxa"/>
            <w:tcBorders>
              <w:top w:val="single" w:sz="4" w:space="0" w:color="000000"/>
              <w:left w:val="single" w:sz="4" w:space="0" w:color="000000"/>
              <w:bottom w:val="single" w:sz="4" w:space="0" w:color="000000"/>
              <w:right w:val="single" w:sz="4" w:space="0" w:color="000000"/>
            </w:tcBorders>
            <w:vAlign w:val="center"/>
          </w:tcPr>
          <w:p w14:paraId="15AFCD13" w14:textId="77777777" w:rsidR="00846A28" w:rsidRDefault="00846A28">
            <w:r>
              <w:rPr>
                <w:rFonts w:ascii="Calibri" w:eastAsia="Calibri" w:hAnsi="Calibri" w:cs="Calibri"/>
                <w:b/>
                <w:sz w:val="20"/>
              </w:rPr>
              <w:t xml:space="preserve">Other ownership interests  </w:t>
            </w:r>
          </w:p>
        </w:tc>
        <w:tc>
          <w:tcPr>
            <w:tcW w:w="5940" w:type="dxa"/>
            <w:gridSpan w:val="2"/>
            <w:tcBorders>
              <w:top w:val="single" w:sz="4" w:space="0" w:color="000000"/>
              <w:left w:val="single" w:sz="4" w:space="0" w:color="000000"/>
              <w:bottom w:val="single" w:sz="4" w:space="0" w:color="000000"/>
              <w:right w:val="single" w:sz="4" w:space="0" w:color="000000"/>
            </w:tcBorders>
          </w:tcPr>
          <w:p w14:paraId="145B0348" w14:textId="77777777" w:rsidR="00846A28" w:rsidRDefault="00846A28">
            <w:r>
              <w:rPr>
                <w:rFonts w:ascii="Calibri" w:eastAsia="Calibri" w:hAnsi="Calibri" w:cs="Calibri"/>
                <w:b/>
                <w:sz w:val="18"/>
              </w:rPr>
              <w:t xml:space="preserve">Attach a list of ownership interests of each JV partner that may restrict or limit the participation in the JV being formed for this project. </w:t>
            </w:r>
          </w:p>
        </w:tc>
      </w:tr>
    </w:tbl>
    <w:p w14:paraId="5CEFCE18" w14:textId="77777777" w:rsidR="00846A28" w:rsidRDefault="00846A28">
      <w:pPr>
        <w:ind w:right="2426"/>
        <w:jc w:val="right"/>
      </w:pPr>
      <w:r>
        <w:rPr>
          <w:rFonts w:ascii="Arial" w:eastAsia="Arial" w:hAnsi="Arial" w:cs="Arial"/>
          <w:sz w:val="16"/>
        </w:rPr>
        <w:t xml:space="preserve"> </w:t>
      </w:r>
      <w:r>
        <w:rPr>
          <w:rFonts w:ascii="Arial" w:eastAsia="Arial" w:hAnsi="Arial" w:cs="Arial"/>
          <w:sz w:val="16"/>
        </w:rPr>
        <w:tab/>
        <w:t xml:space="preserve"> </w:t>
      </w:r>
    </w:p>
    <w:p w14:paraId="76C258D1" w14:textId="77777777" w:rsidR="00846A28" w:rsidRDefault="00846A28">
      <w:pPr>
        <w:spacing w:after="611" w:line="238" w:lineRule="auto"/>
        <w:ind w:left="4488" w:right="925" w:hanging="10"/>
      </w:pPr>
      <w:r>
        <w:rPr>
          <w:rFonts w:ascii="Arial" w:eastAsia="Arial" w:hAnsi="Arial" w:cs="Arial"/>
        </w:rPr>
        <w:t xml:space="preserve">Letter of Intent to Perform as an MBE or WBE Joint Venture Partner </w:t>
      </w:r>
    </w:p>
    <w:p w14:paraId="18D64290" w14:textId="77777777" w:rsidR="00846A28" w:rsidRDefault="00846A28" w:rsidP="00846A28">
      <w:pPr>
        <w:numPr>
          <w:ilvl w:val="0"/>
          <w:numId w:val="64"/>
        </w:numPr>
        <w:spacing w:after="255" w:line="250" w:lineRule="auto"/>
        <w:ind w:right="965" w:hanging="360"/>
      </w:pPr>
      <w:r>
        <w:rPr>
          <w:rFonts w:ascii="Calibri" w:eastAsia="Calibri" w:hAnsi="Calibri" w:cs="Calibri"/>
          <w:b/>
          <w:sz w:val="20"/>
        </w:rPr>
        <w:t xml:space="preserve">Control of Joint Venture </w:t>
      </w:r>
    </w:p>
    <w:p w14:paraId="6EC452DF" w14:textId="77777777" w:rsidR="00846A28" w:rsidRDefault="00846A28">
      <w:pPr>
        <w:spacing w:after="118" w:line="250" w:lineRule="auto"/>
        <w:ind w:left="720" w:right="960" w:hanging="10"/>
      </w:pPr>
      <w:r>
        <w:rPr>
          <w:rFonts w:ascii="Calibri" w:eastAsia="Calibri" w:hAnsi="Calibri" w:cs="Calibri"/>
          <w:b/>
          <w:sz w:val="20"/>
        </w:rPr>
        <w:t xml:space="preserve">Indicate which Joint Venture partner is responsible for the activities noted below and notate if there are any limitations or restrictions. </w:t>
      </w:r>
    </w:p>
    <w:tbl>
      <w:tblPr>
        <w:tblStyle w:val="TableGrid0"/>
        <w:tblW w:w="8657" w:type="dxa"/>
        <w:tblInd w:w="811" w:type="dxa"/>
        <w:tblCellMar>
          <w:top w:w="43" w:type="dxa"/>
          <w:left w:w="106" w:type="dxa"/>
          <w:right w:w="115" w:type="dxa"/>
        </w:tblCellMar>
        <w:tblLook w:val="04A0" w:firstRow="1" w:lastRow="0" w:firstColumn="1" w:lastColumn="0" w:noHBand="0" w:noVBand="1"/>
      </w:tblPr>
      <w:tblGrid>
        <w:gridCol w:w="2789"/>
        <w:gridCol w:w="3331"/>
        <w:gridCol w:w="2537"/>
      </w:tblGrid>
      <w:tr w:rsidR="00846A28" w14:paraId="7A9EB5EB" w14:textId="77777777">
        <w:trPr>
          <w:trHeight w:val="497"/>
        </w:trPr>
        <w:tc>
          <w:tcPr>
            <w:tcW w:w="2789" w:type="dxa"/>
            <w:tcBorders>
              <w:top w:val="single" w:sz="4" w:space="0" w:color="000000"/>
              <w:left w:val="single" w:sz="4" w:space="0" w:color="000000"/>
              <w:bottom w:val="single" w:sz="4" w:space="0" w:color="000000"/>
              <w:right w:val="single" w:sz="4" w:space="0" w:color="000000"/>
            </w:tcBorders>
          </w:tcPr>
          <w:p w14:paraId="7CAC1691" w14:textId="77777777" w:rsidR="00846A28" w:rsidRDefault="00846A28">
            <w:r>
              <w:rPr>
                <w:rFonts w:ascii="Calibri" w:eastAsia="Calibri" w:hAnsi="Calibri" w:cs="Calibri"/>
                <w:b/>
                <w:sz w:val="20"/>
              </w:rPr>
              <w:t xml:space="preserve">Activity </w:t>
            </w:r>
          </w:p>
        </w:tc>
        <w:tc>
          <w:tcPr>
            <w:tcW w:w="3331" w:type="dxa"/>
            <w:tcBorders>
              <w:top w:val="single" w:sz="4" w:space="0" w:color="000000"/>
              <w:left w:val="single" w:sz="4" w:space="0" w:color="000000"/>
              <w:bottom w:val="single" w:sz="4" w:space="0" w:color="000000"/>
              <w:right w:val="single" w:sz="4" w:space="0" w:color="000000"/>
            </w:tcBorders>
          </w:tcPr>
          <w:p w14:paraId="70EAA5B2" w14:textId="77777777" w:rsidR="00846A28" w:rsidRDefault="00846A28">
            <w:pPr>
              <w:ind w:left="2"/>
            </w:pPr>
            <w:r>
              <w:rPr>
                <w:rFonts w:ascii="Calibri" w:eastAsia="Calibri" w:hAnsi="Calibri" w:cs="Calibri"/>
                <w:b/>
                <w:sz w:val="20"/>
              </w:rPr>
              <w:t xml:space="preserve">Name of responsible Joint Venture Partner </w:t>
            </w:r>
          </w:p>
        </w:tc>
        <w:tc>
          <w:tcPr>
            <w:tcW w:w="2537" w:type="dxa"/>
            <w:tcBorders>
              <w:top w:val="single" w:sz="4" w:space="0" w:color="000000"/>
              <w:left w:val="single" w:sz="4" w:space="0" w:color="000000"/>
              <w:bottom w:val="single" w:sz="4" w:space="0" w:color="000000"/>
              <w:right w:val="single" w:sz="4" w:space="0" w:color="000000"/>
            </w:tcBorders>
          </w:tcPr>
          <w:p w14:paraId="74E38297" w14:textId="77777777" w:rsidR="00846A28" w:rsidRDefault="00846A28">
            <w:r>
              <w:rPr>
                <w:rFonts w:ascii="Calibri" w:eastAsia="Calibri" w:hAnsi="Calibri" w:cs="Calibri"/>
                <w:b/>
                <w:sz w:val="20"/>
              </w:rPr>
              <w:t xml:space="preserve">Comments  </w:t>
            </w:r>
          </w:p>
          <w:p w14:paraId="5715CE78" w14:textId="77777777" w:rsidR="00846A28" w:rsidRDefault="00846A28">
            <w:r>
              <w:rPr>
                <w:rFonts w:ascii="Calibri" w:eastAsia="Calibri" w:hAnsi="Calibri" w:cs="Calibri"/>
                <w:b/>
                <w:sz w:val="20"/>
              </w:rPr>
              <w:t xml:space="preserve">(restrictions or limitations) </w:t>
            </w:r>
          </w:p>
        </w:tc>
      </w:tr>
      <w:tr w:rsidR="00846A28" w14:paraId="1CBA88C3" w14:textId="77777777">
        <w:trPr>
          <w:trHeight w:val="499"/>
        </w:trPr>
        <w:tc>
          <w:tcPr>
            <w:tcW w:w="2789" w:type="dxa"/>
            <w:tcBorders>
              <w:top w:val="single" w:sz="4" w:space="0" w:color="000000"/>
              <w:left w:val="single" w:sz="4" w:space="0" w:color="000000"/>
              <w:bottom w:val="single" w:sz="4" w:space="0" w:color="000000"/>
              <w:right w:val="single" w:sz="4" w:space="0" w:color="000000"/>
            </w:tcBorders>
            <w:vAlign w:val="center"/>
          </w:tcPr>
          <w:p w14:paraId="35B600E4" w14:textId="77777777" w:rsidR="00846A28" w:rsidRDefault="00846A28">
            <w:r>
              <w:rPr>
                <w:rFonts w:ascii="Calibri" w:eastAsia="Calibri" w:hAnsi="Calibri" w:cs="Calibri"/>
                <w:b/>
                <w:sz w:val="18"/>
              </w:rPr>
              <w:t xml:space="preserve">JV check signing </w:t>
            </w:r>
          </w:p>
        </w:tc>
        <w:tc>
          <w:tcPr>
            <w:tcW w:w="3331" w:type="dxa"/>
            <w:tcBorders>
              <w:top w:val="single" w:sz="4" w:space="0" w:color="000000"/>
              <w:left w:val="single" w:sz="4" w:space="0" w:color="000000"/>
              <w:bottom w:val="single" w:sz="4" w:space="0" w:color="000000"/>
              <w:right w:val="single" w:sz="4" w:space="0" w:color="000000"/>
            </w:tcBorders>
          </w:tcPr>
          <w:p w14:paraId="224D02DF"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7F73E8E5" w14:textId="77777777" w:rsidR="00846A28" w:rsidRDefault="00846A28"/>
        </w:tc>
      </w:tr>
      <w:tr w:rsidR="00846A28" w14:paraId="4354B984" w14:textId="77777777">
        <w:trPr>
          <w:trHeight w:val="497"/>
        </w:trPr>
        <w:tc>
          <w:tcPr>
            <w:tcW w:w="2789" w:type="dxa"/>
            <w:tcBorders>
              <w:top w:val="single" w:sz="4" w:space="0" w:color="000000"/>
              <w:left w:val="single" w:sz="4" w:space="0" w:color="000000"/>
              <w:bottom w:val="single" w:sz="4" w:space="0" w:color="000000"/>
              <w:right w:val="single" w:sz="4" w:space="0" w:color="000000"/>
            </w:tcBorders>
          </w:tcPr>
          <w:p w14:paraId="3B1D6626" w14:textId="77777777" w:rsidR="00846A28" w:rsidRDefault="00846A28">
            <w:r>
              <w:rPr>
                <w:rFonts w:ascii="Calibri" w:eastAsia="Calibri" w:hAnsi="Calibri" w:cs="Calibri"/>
                <w:b/>
                <w:sz w:val="18"/>
              </w:rPr>
              <w:t xml:space="preserve">Authority to enter contracts on behalf of the JV </w:t>
            </w:r>
          </w:p>
        </w:tc>
        <w:tc>
          <w:tcPr>
            <w:tcW w:w="3331" w:type="dxa"/>
            <w:tcBorders>
              <w:top w:val="single" w:sz="4" w:space="0" w:color="000000"/>
              <w:left w:val="single" w:sz="4" w:space="0" w:color="000000"/>
              <w:bottom w:val="single" w:sz="4" w:space="0" w:color="000000"/>
              <w:right w:val="single" w:sz="4" w:space="0" w:color="000000"/>
            </w:tcBorders>
          </w:tcPr>
          <w:p w14:paraId="71E49A51"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6A00FF72" w14:textId="77777777" w:rsidR="00846A28" w:rsidRDefault="00846A28"/>
        </w:tc>
      </w:tr>
      <w:tr w:rsidR="00846A28" w14:paraId="3110B21F" w14:textId="77777777">
        <w:trPr>
          <w:trHeight w:val="670"/>
        </w:trPr>
        <w:tc>
          <w:tcPr>
            <w:tcW w:w="2789" w:type="dxa"/>
            <w:tcBorders>
              <w:top w:val="single" w:sz="4" w:space="0" w:color="000000"/>
              <w:left w:val="single" w:sz="4" w:space="0" w:color="000000"/>
              <w:bottom w:val="single" w:sz="4" w:space="0" w:color="000000"/>
              <w:right w:val="single" w:sz="4" w:space="0" w:color="000000"/>
            </w:tcBorders>
          </w:tcPr>
          <w:p w14:paraId="245DD585" w14:textId="77777777" w:rsidR="00846A28" w:rsidRDefault="00846A28">
            <w:r>
              <w:rPr>
                <w:rFonts w:ascii="Calibri" w:eastAsia="Calibri" w:hAnsi="Calibri" w:cs="Calibri"/>
                <w:b/>
                <w:sz w:val="18"/>
              </w:rPr>
              <w:t xml:space="preserve">Obligate the JV for insurance, bonding and/or other financial commitments </w:t>
            </w:r>
          </w:p>
        </w:tc>
        <w:tc>
          <w:tcPr>
            <w:tcW w:w="3331" w:type="dxa"/>
            <w:tcBorders>
              <w:top w:val="single" w:sz="4" w:space="0" w:color="000000"/>
              <w:left w:val="single" w:sz="4" w:space="0" w:color="000000"/>
              <w:bottom w:val="single" w:sz="4" w:space="0" w:color="000000"/>
              <w:right w:val="single" w:sz="4" w:space="0" w:color="000000"/>
            </w:tcBorders>
          </w:tcPr>
          <w:p w14:paraId="3ED51D9E"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10DE091F" w14:textId="77777777" w:rsidR="00846A28" w:rsidRDefault="00846A28"/>
        </w:tc>
      </w:tr>
      <w:tr w:rsidR="00846A28" w14:paraId="3760F55E" w14:textId="77777777">
        <w:trPr>
          <w:trHeight w:val="499"/>
        </w:trPr>
        <w:tc>
          <w:tcPr>
            <w:tcW w:w="2789" w:type="dxa"/>
            <w:tcBorders>
              <w:top w:val="single" w:sz="4" w:space="0" w:color="000000"/>
              <w:left w:val="single" w:sz="4" w:space="0" w:color="000000"/>
              <w:bottom w:val="single" w:sz="4" w:space="0" w:color="000000"/>
              <w:right w:val="single" w:sz="4" w:space="0" w:color="000000"/>
            </w:tcBorders>
            <w:vAlign w:val="center"/>
          </w:tcPr>
          <w:p w14:paraId="688E0A27" w14:textId="77777777" w:rsidR="00846A28" w:rsidRDefault="00846A28">
            <w:r>
              <w:rPr>
                <w:rFonts w:ascii="Calibri" w:eastAsia="Calibri" w:hAnsi="Calibri" w:cs="Calibri"/>
                <w:b/>
                <w:sz w:val="18"/>
              </w:rPr>
              <w:t xml:space="preserve">Accounting </w:t>
            </w:r>
          </w:p>
        </w:tc>
        <w:tc>
          <w:tcPr>
            <w:tcW w:w="3331" w:type="dxa"/>
            <w:tcBorders>
              <w:top w:val="single" w:sz="4" w:space="0" w:color="000000"/>
              <w:left w:val="single" w:sz="4" w:space="0" w:color="000000"/>
              <w:bottom w:val="single" w:sz="4" w:space="0" w:color="000000"/>
              <w:right w:val="single" w:sz="4" w:space="0" w:color="000000"/>
            </w:tcBorders>
          </w:tcPr>
          <w:p w14:paraId="2C287188"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26982F72" w14:textId="77777777" w:rsidR="00846A28" w:rsidRDefault="00846A28"/>
        </w:tc>
      </w:tr>
      <w:tr w:rsidR="00846A28" w14:paraId="6AFE994B" w14:textId="77777777">
        <w:trPr>
          <w:trHeight w:val="497"/>
        </w:trPr>
        <w:tc>
          <w:tcPr>
            <w:tcW w:w="2789" w:type="dxa"/>
            <w:tcBorders>
              <w:top w:val="single" w:sz="4" w:space="0" w:color="000000"/>
              <w:left w:val="single" w:sz="4" w:space="0" w:color="000000"/>
              <w:bottom w:val="single" w:sz="4" w:space="0" w:color="000000"/>
              <w:right w:val="single" w:sz="4" w:space="0" w:color="000000"/>
            </w:tcBorders>
            <w:vAlign w:val="center"/>
          </w:tcPr>
          <w:p w14:paraId="1DB1DF88" w14:textId="77777777" w:rsidR="00846A28" w:rsidRDefault="00846A28">
            <w:r>
              <w:rPr>
                <w:rFonts w:ascii="Calibri" w:eastAsia="Calibri" w:hAnsi="Calibri" w:cs="Calibri"/>
                <w:b/>
                <w:sz w:val="18"/>
              </w:rPr>
              <w:t xml:space="preserve">Major purchases </w:t>
            </w:r>
          </w:p>
        </w:tc>
        <w:tc>
          <w:tcPr>
            <w:tcW w:w="3331" w:type="dxa"/>
            <w:tcBorders>
              <w:top w:val="single" w:sz="4" w:space="0" w:color="000000"/>
              <w:left w:val="single" w:sz="4" w:space="0" w:color="000000"/>
              <w:bottom w:val="single" w:sz="4" w:space="0" w:color="000000"/>
              <w:right w:val="single" w:sz="4" w:space="0" w:color="000000"/>
            </w:tcBorders>
          </w:tcPr>
          <w:p w14:paraId="4BD929B7"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65222BFE" w14:textId="77777777" w:rsidR="00846A28" w:rsidRDefault="00846A28"/>
        </w:tc>
      </w:tr>
      <w:tr w:rsidR="00846A28" w14:paraId="41AF75DC" w14:textId="77777777">
        <w:trPr>
          <w:trHeight w:val="499"/>
        </w:trPr>
        <w:tc>
          <w:tcPr>
            <w:tcW w:w="2789" w:type="dxa"/>
            <w:tcBorders>
              <w:top w:val="single" w:sz="4" w:space="0" w:color="000000"/>
              <w:left w:val="single" w:sz="4" w:space="0" w:color="000000"/>
              <w:bottom w:val="single" w:sz="4" w:space="0" w:color="000000"/>
              <w:right w:val="single" w:sz="4" w:space="0" w:color="000000"/>
            </w:tcBorders>
          </w:tcPr>
          <w:p w14:paraId="444BD346" w14:textId="77777777" w:rsidR="00846A28" w:rsidRDefault="00846A28">
            <w:r>
              <w:rPr>
                <w:rFonts w:ascii="Calibri" w:eastAsia="Calibri" w:hAnsi="Calibri" w:cs="Calibri"/>
                <w:b/>
                <w:sz w:val="18"/>
              </w:rPr>
              <w:t xml:space="preserve">Negotiation and signing labor agreements </w:t>
            </w:r>
          </w:p>
        </w:tc>
        <w:tc>
          <w:tcPr>
            <w:tcW w:w="3331" w:type="dxa"/>
            <w:tcBorders>
              <w:top w:val="single" w:sz="4" w:space="0" w:color="000000"/>
              <w:left w:val="single" w:sz="4" w:space="0" w:color="000000"/>
              <w:bottom w:val="single" w:sz="4" w:space="0" w:color="000000"/>
              <w:right w:val="single" w:sz="4" w:space="0" w:color="000000"/>
            </w:tcBorders>
          </w:tcPr>
          <w:p w14:paraId="2BF4F62E"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6F94FCB4" w14:textId="77777777" w:rsidR="00846A28" w:rsidRDefault="00846A28"/>
        </w:tc>
      </w:tr>
      <w:tr w:rsidR="00846A28" w14:paraId="31BC4382" w14:textId="77777777">
        <w:trPr>
          <w:trHeight w:val="499"/>
        </w:trPr>
        <w:tc>
          <w:tcPr>
            <w:tcW w:w="2789" w:type="dxa"/>
            <w:tcBorders>
              <w:top w:val="single" w:sz="4" w:space="0" w:color="000000"/>
              <w:left w:val="single" w:sz="4" w:space="0" w:color="000000"/>
              <w:bottom w:val="single" w:sz="4" w:space="0" w:color="000000"/>
              <w:right w:val="single" w:sz="4" w:space="0" w:color="000000"/>
            </w:tcBorders>
            <w:vAlign w:val="center"/>
          </w:tcPr>
          <w:p w14:paraId="03494521" w14:textId="77777777" w:rsidR="00846A28" w:rsidRDefault="00846A28">
            <w:r>
              <w:rPr>
                <w:rFonts w:ascii="Calibri" w:eastAsia="Calibri" w:hAnsi="Calibri" w:cs="Calibri"/>
                <w:b/>
                <w:sz w:val="18"/>
              </w:rPr>
              <w:t xml:space="preserve">Supervise field operations </w:t>
            </w:r>
          </w:p>
        </w:tc>
        <w:tc>
          <w:tcPr>
            <w:tcW w:w="3331" w:type="dxa"/>
            <w:tcBorders>
              <w:top w:val="single" w:sz="4" w:space="0" w:color="000000"/>
              <w:left w:val="single" w:sz="4" w:space="0" w:color="000000"/>
              <w:bottom w:val="single" w:sz="4" w:space="0" w:color="000000"/>
              <w:right w:val="single" w:sz="4" w:space="0" w:color="000000"/>
            </w:tcBorders>
          </w:tcPr>
          <w:p w14:paraId="2CEDAC0D"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34EE36E2" w14:textId="77777777" w:rsidR="00846A28" w:rsidRDefault="00846A28"/>
        </w:tc>
      </w:tr>
      <w:tr w:rsidR="00846A28" w14:paraId="71BB7AAD" w14:textId="77777777">
        <w:trPr>
          <w:trHeight w:val="497"/>
        </w:trPr>
        <w:tc>
          <w:tcPr>
            <w:tcW w:w="2789" w:type="dxa"/>
            <w:tcBorders>
              <w:top w:val="single" w:sz="4" w:space="0" w:color="000000"/>
              <w:left w:val="single" w:sz="4" w:space="0" w:color="000000"/>
              <w:bottom w:val="single" w:sz="4" w:space="0" w:color="000000"/>
              <w:right w:val="single" w:sz="4" w:space="0" w:color="000000"/>
            </w:tcBorders>
            <w:vAlign w:val="center"/>
          </w:tcPr>
          <w:p w14:paraId="1E76B00A" w14:textId="77777777" w:rsidR="00846A28" w:rsidRDefault="00846A28">
            <w:r>
              <w:rPr>
                <w:rFonts w:ascii="Calibri" w:eastAsia="Calibri" w:hAnsi="Calibri" w:cs="Calibri"/>
                <w:b/>
                <w:sz w:val="18"/>
              </w:rPr>
              <w:t xml:space="preserve">Estimating </w:t>
            </w:r>
          </w:p>
        </w:tc>
        <w:tc>
          <w:tcPr>
            <w:tcW w:w="3331" w:type="dxa"/>
            <w:tcBorders>
              <w:top w:val="single" w:sz="4" w:space="0" w:color="000000"/>
              <w:left w:val="single" w:sz="4" w:space="0" w:color="000000"/>
              <w:bottom w:val="single" w:sz="4" w:space="0" w:color="000000"/>
              <w:right w:val="single" w:sz="4" w:space="0" w:color="000000"/>
            </w:tcBorders>
          </w:tcPr>
          <w:p w14:paraId="4A4C32FE"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684D1F6D" w14:textId="77777777" w:rsidR="00846A28" w:rsidRDefault="00846A28"/>
        </w:tc>
      </w:tr>
      <w:tr w:rsidR="00846A28" w14:paraId="448456E0" w14:textId="77777777">
        <w:trPr>
          <w:trHeight w:val="499"/>
        </w:trPr>
        <w:tc>
          <w:tcPr>
            <w:tcW w:w="2789" w:type="dxa"/>
            <w:tcBorders>
              <w:top w:val="single" w:sz="4" w:space="0" w:color="000000"/>
              <w:left w:val="single" w:sz="4" w:space="0" w:color="000000"/>
              <w:bottom w:val="single" w:sz="4" w:space="0" w:color="000000"/>
              <w:right w:val="single" w:sz="4" w:space="0" w:color="000000"/>
            </w:tcBorders>
            <w:vAlign w:val="center"/>
          </w:tcPr>
          <w:p w14:paraId="405E3622" w14:textId="77777777" w:rsidR="00846A28" w:rsidRDefault="00846A28">
            <w:r>
              <w:rPr>
                <w:rFonts w:ascii="Calibri" w:eastAsia="Calibri" w:hAnsi="Calibri" w:cs="Calibri"/>
                <w:b/>
                <w:sz w:val="18"/>
              </w:rPr>
              <w:t xml:space="preserve">Engineering </w:t>
            </w:r>
          </w:p>
        </w:tc>
        <w:tc>
          <w:tcPr>
            <w:tcW w:w="3331" w:type="dxa"/>
            <w:tcBorders>
              <w:top w:val="single" w:sz="4" w:space="0" w:color="000000"/>
              <w:left w:val="single" w:sz="4" w:space="0" w:color="000000"/>
              <w:bottom w:val="single" w:sz="4" w:space="0" w:color="000000"/>
              <w:right w:val="single" w:sz="4" w:space="0" w:color="000000"/>
            </w:tcBorders>
          </w:tcPr>
          <w:p w14:paraId="794F96C8"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7D586E17" w14:textId="77777777" w:rsidR="00846A28" w:rsidRDefault="00846A28"/>
        </w:tc>
      </w:tr>
      <w:tr w:rsidR="00846A28" w14:paraId="7EE4F98F" w14:textId="77777777">
        <w:trPr>
          <w:trHeight w:val="499"/>
        </w:trPr>
        <w:tc>
          <w:tcPr>
            <w:tcW w:w="2789" w:type="dxa"/>
            <w:tcBorders>
              <w:top w:val="single" w:sz="4" w:space="0" w:color="000000"/>
              <w:left w:val="single" w:sz="4" w:space="0" w:color="000000"/>
              <w:bottom w:val="single" w:sz="4" w:space="0" w:color="000000"/>
              <w:right w:val="single" w:sz="4" w:space="0" w:color="000000"/>
            </w:tcBorders>
            <w:vAlign w:val="center"/>
          </w:tcPr>
          <w:p w14:paraId="2405A638" w14:textId="77777777" w:rsidR="00846A28" w:rsidRDefault="00846A28">
            <w:r>
              <w:rPr>
                <w:rFonts w:ascii="Calibri" w:eastAsia="Calibri" w:hAnsi="Calibri" w:cs="Calibri"/>
                <w:b/>
                <w:sz w:val="18"/>
              </w:rPr>
              <w:t xml:space="preserve">Hire JV personnel </w:t>
            </w:r>
          </w:p>
        </w:tc>
        <w:tc>
          <w:tcPr>
            <w:tcW w:w="3331" w:type="dxa"/>
            <w:tcBorders>
              <w:top w:val="single" w:sz="4" w:space="0" w:color="000000"/>
              <w:left w:val="single" w:sz="4" w:space="0" w:color="000000"/>
              <w:bottom w:val="single" w:sz="4" w:space="0" w:color="000000"/>
              <w:right w:val="single" w:sz="4" w:space="0" w:color="000000"/>
            </w:tcBorders>
          </w:tcPr>
          <w:p w14:paraId="07C679D4"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643C786E" w14:textId="77777777" w:rsidR="00846A28" w:rsidRDefault="00846A28"/>
        </w:tc>
      </w:tr>
      <w:tr w:rsidR="00846A28" w14:paraId="2BF26CE3" w14:textId="77777777">
        <w:trPr>
          <w:trHeight w:val="497"/>
        </w:trPr>
        <w:tc>
          <w:tcPr>
            <w:tcW w:w="2789" w:type="dxa"/>
            <w:tcBorders>
              <w:top w:val="single" w:sz="4" w:space="0" w:color="000000"/>
              <w:left w:val="single" w:sz="4" w:space="0" w:color="000000"/>
              <w:bottom w:val="single" w:sz="4" w:space="0" w:color="000000"/>
              <w:right w:val="single" w:sz="4" w:space="0" w:color="000000"/>
            </w:tcBorders>
            <w:vAlign w:val="center"/>
          </w:tcPr>
          <w:p w14:paraId="3146EED7" w14:textId="77777777" w:rsidR="00846A28" w:rsidRDefault="00846A28">
            <w:r>
              <w:rPr>
                <w:rFonts w:ascii="Calibri" w:eastAsia="Calibri" w:hAnsi="Calibri" w:cs="Calibri"/>
                <w:b/>
                <w:sz w:val="18"/>
              </w:rPr>
              <w:t xml:space="preserve">Submit JV payrolls </w:t>
            </w:r>
          </w:p>
        </w:tc>
        <w:tc>
          <w:tcPr>
            <w:tcW w:w="3331" w:type="dxa"/>
            <w:tcBorders>
              <w:top w:val="single" w:sz="4" w:space="0" w:color="000000"/>
              <w:left w:val="single" w:sz="4" w:space="0" w:color="000000"/>
              <w:bottom w:val="single" w:sz="4" w:space="0" w:color="000000"/>
              <w:right w:val="single" w:sz="4" w:space="0" w:color="000000"/>
            </w:tcBorders>
          </w:tcPr>
          <w:p w14:paraId="09458CBE" w14:textId="77777777" w:rsidR="00846A28" w:rsidRDefault="00846A28"/>
        </w:tc>
        <w:tc>
          <w:tcPr>
            <w:tcW w:w="2537" w:type="dxa"/>
            <w:tcBorders>
              <w:top w:val="single" w:sz="4" w:space="0" w:color="000000"/>
              <w:left w:val="single" w:sz="4" w:space="0" w:color="000000"/>
              <w:bottom w:val="single" w:sz="4" w:space="0" w:color="000000"/>
              <w:right w:val="single" w:sz="4" w:space="0" w:color="000000"/>
            </w:tcBorders>
          </w:tcPr>
          <w:p w14:paraId="4C35184F" w14:textId="77777777" w:rsidR="00846A28" w:rsidRDefault="00846A28"/>
        </w:tc>
      </w:tr>
    </w:tbl>
    <w:p w14:paraId="0E48004F" w14:textId="77777777" w:rsidR="00846A28" w:rsidRDefault="00846A28" w:rsidP="00846A28">
      <w:pPr>
        <w:numPr>
          <w:ilvl w:val="0"/>
          <w:numId w:val="64"/>
        </w:numPr>
        <w:spacing w:after="253" w:line="250" w:lineRule="auto"/>
        <w:ind w:right="965" w:hanging="360"/>
      </w:pPr>
      <w:r>
        <w:rPr>
          <w:rFonts w:ascii="Calibri" w:eastAsia="Calibri" w:hAnsi="Calibri" w:cs="Calibri"/>
          <w:b/>
          <w:sz w:val="20"/>
        </w:rPr>
        <w:lastRenderedPageBreak/>
        <w:t xml:space="preserve">Joint Venture personnel </w:t>
      </w:r>
    </w:p>
    <w:p w14:paraId="7B4080E1" w14:textId="77777777" w:rsidR="00846A28" w:rsidRDefault="00846A28">
      <w:pPr>
        <w:spacing w:after="4" w:line="250" w:lineRule="auto"/>
        <w:ind w:left="720" w:right="960" w:hanging="10"/>
      </w:pPr>
      <w:r>
        <w:rPr>
          <w:rFonts w:ascii="Calibri" w:eastAsia="Calibri" w:hAnsi="Calibri" w:cs="Calibri"/>
          <w:b/>
          <w:sz w:val="20"/>
        </w:rPr>
        <w:t xml:space="preserve">Indicate the approximate number of employees needed to perform the work of the joint venture and the approximate number of employees that will be contributed by each partner and if any will be hired directly by the JV: </w:t>
      </w:r>
    </w:p>
    <w:tbl>
      <w:tblPr>
        <w:tblStyle w:val="TableGrid0"/>
        <w:tblW w:w="8748" w:type="dxa"/>
        <w:tblInd w:w="720" w:type="dxa"/>
        <w:tblCellMar>
          <w:top w:w="45" w:type="dxa"/>
          <w:left w:w="106" w:type="dxa"/>
          <w:right w:w="92" w:type="dxa"/>
        </w:tblCellMar>
        <w:tblLook w:val="04A0" w:firstRow="1" w:lastRow="0" w:firstColumn="1" w:lastColumn="0" w:noHBand="0" w:noVBand="1"/>
      </w:tblPr>
      <w:tblGrid>
        <w:gridCol w:w="2520"/>
        <w:gridCol w:w="1531"/>
        <w:gridCol w:w="1349"/>
        <w:gridCol w:w="3348"/>
      </w:tblGrid>
      <w:tr w:rsidR="00846A28" w14:paraId="6837E0AF" w14:textId="77777777">
        <w:trPr>
          <w:trHeight w:val="499"/>
        </w:trPr>
        <w:tc>
          <w:tcPr>
            <w:tcW w:w="2520" w:type="dxa"/>
            <w:tcBorders>
              <w:top w:val="single" w:sz="4" w:space="0" w:color="000000"/>
              <w:left w:val="single" w:sz="4" w:space="0" w:color="000000"/>
              <w:bottom w:val="single" w:sz="4" w:space="0" w:color="000000"/>
              <w:right w:val="single" w:sz="4" w:space="0" w:color="000000"/>
            </w:tcBorders>
          </w:tcPr>
          <w:p w14:paraId="749D420E" w14:textId="77777777" w:rsidR="00846A28" w:rsidRDefault="00846A28">
            <w:pPr>
              <w:ind w:left="2"/>
            </w:pPr>
            <w:r>
              <w:rPr>
                <w:rFonts w:ascii="Calibri" w:eastAsia="Calibri" w:hAnsi="Calibri" w:cs="Calibri"/>
                <w:b/>
                <w:sz w:val="20"/>
              </w:rPr>
              <w:t xml:space="preserve">Trade </w:t>
            </w:r>
          </w:p>
        </w:tc>
        <w:tc>
          <w:tcPr>
            <w:tcW w:w="1531" w:type="dxa"/>
            <w:tcBorders>
              <w:top w:val="single" w:sz="4" w:space="0" w:color="000000"/>
              <w:left w:val="single" w:sz="4" w:space="0" w:color="000000"/>
              <w:bottom w:val="single" w:sz="4" w:space="0" w:color="000000"/>
              <w:right w:val="single" w:sz="4" w:space="0" w:color="000000"/>
            </w:tcBorders>
          </w:tcPr>
          <w:p w14:paraId="4FFBF8EA" w14:textId="77777777" w:rsidR="00846A28" w:rsidRDefault="00846A28">
            <w:pPr>
              <w:ind w:left="2"/>
            </w:pPr>
            <w:r>
              <w:rPr>
                <w:rFonts w:ascii="Calibri" w:eastAsia="Calibri" w:hAnsi="Calibri" w:cs="Calibri"/>
                <w:b/>
                <w:sz w:val="20"/>
              </w:rPr>
              <w:t xml:space="preserve">Non-M/WBE JV </w:t>
            </w:r>
          </w:p>
          <w:p w14:paraId="1088FD28" w14:textId="77777777" w:rsidR="00846A28" w:rsidRDefault="00846A28">
            <w:pPr>
              <w:ind w:left="2"/>
            </w:pPr>
            <w:r>
              <w:rPr>
                <w:rFonts w:ascii="Calibri" w:eastAsia="Calibri" w:hAnsi="Calibri" w:cs="Calibri"/>
                <w:b/>
                <w:sz w:val="20"/>
              </w:rPr>
              <w:t xml:space="preserve">Partner (#) </w:t>
            </w:r>
          </w:p>
        </w:tc>
        <w:tc>
          <w:tcPr>
            <w:tcW w:w="1349" w:type="dxa"/>
            <w:tcBorders>
              <w:top w:val="single" w:sz="4" w:space="0" w:color="000000"/>
              <w:left w:val="single" w:sz="4" w:space="0" w:color="000000"/>
              <w:bottom w:val="single" w:sz="4" w:space="0" w:color="000000"/>
              <w:right w:val="single" w:sz="4" w:space="0" w:color="000000"/>
            </w:tcBorders>
          </w:tcPr>
          <w:p w14:paraId="72649A54" w14:textId="77777777" w:rsidR="00846A28" w:rsidRDefault="00846A28">
            <w:r>
              <w:rPr>
                <w:rFonts w:ascii="Calibri" w:eastAsia="Calibri" w:hAnsi="Calibri" w:cs="Calibri"/>
                <w:b/>
                <w:sz w:val="20"/>
              </w:rPr>
              <w:t xml:space="preserve">MBE/WBE JV </w:t>
            </w:r>
          </w:p>
          <w:p w14:paraId="18818E91" w14:textId="77777777" w:rsidR="00846A28" w:rsidRDefault="00846A28">
            <w:r>
              <w:rPr>
                <w:rFonts w:ascii="Calibri" w:eastAsia="Calibri" w:hAnsi="Calibri" w:cs="Calibri"/>
                <w:b/>
                <w:sz w:val="20"/>
              </w:rPr>
              <w:t xml:space="preserve">Partner (#) </w:t>
            </w:r>
          </w:p>
        </w:tc>
        <w:tc>
          <w:tcPr>
            <w:tcW w:w="3348" w:type="dxa"/>
            <w:tcBorders>
              <w:top w:val="single" w:sz="4" w:space="0" w:color="000000"/>
              <w:left w:val="single" w:sz="4" w:space="0" w:color="000000"/>
              <w:bottom w:val="single" w:sz="4" w:space="0" w:color="000000"/>
              <w:right w:val="single" w:sz="4" w:space="0" w:color="000000"/>
            </w:tcBorders>
          </w:tcPr>
          <w:p w14:paraId="3D470281" w14:textId="77777777" w:rsidR="00846A28" w:rsidRDefault="00846A28">
            <w:pPr>
              <w:ind w:left="2"/>
            </w:pPr>
            <w:r>
              <w:rPr>
                <w:rFonts w:ascii="Calibri" w:eastAsia="Calibri" w:hAnsi="Calibri" w:cs="Calibri"/>
                <w:b/>
                <w:sz w:val="20"/>
              </w:rPr>
              <w:t xml:space="preserve">Joint Venture (indicate if new hire or if employed by which partner) </w:t>
            </w:r>
          </w:p>
        </w:tc>
      </w:tr>
      <w:tr w:rsidR="00846A28" w14:paraId="039F7C88"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42B380E7"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7B64E3E6"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6887E16B"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3FDFB13E" w14:textId="77777777" w:rsidR="00846A28" w:rsidRDefault="00846A28"/>
        </w:tc>
      </w:tr>
      <w:tr w:rsidR="00846A28" w14:paraId="1CF60509"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18791B31"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7914D999"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2FECC8A1"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29D9A0AE" w14:textId="77777777" w:rsidR="00846A28" w:rsidRDefault="00846A28"/>
        </w:tc>
      </w:tr>
      <w:tr w:rsidR="00846A28" w14:paraId="47D39F0D" w14:textId="77777777">
        <w:trPr>
          <w:trHeight w:val="305"/>
        </w:trPr>
        <w:tc>
          <w:tcPr>
            <w:tcW w:w="2520" w:type="dxa"/>
            <w:tcBorders>
              <w:top w:val="single" w:sz="4" w:space="0" w:color="000000"/>
              <w:left w:val="single" w:sz="4" w:space="0" w:color="000000"/>
              <w:bottom w:val="single" w:sz="4" w:space="0" w:color="000000"/>
              <w:right w:val="single" w:sz="4" w:space="0" w:color="000000"/>
            </w:tcBorders>
          </w:tcPr>
          <w:p w14:paraId="252BEB3C"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20EC22C8"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1DFF1F29"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5F5B2CD4" w14:textId="77777777" w:rsidR="00846A28" w:rsidRDefault="00846A28"/>
        </w:tc>
      </w:tr>
      <w:tr w:rsidR="00846A28" w14:paraId="7433C882"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1C898DFE"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6418FBB3"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2D7CE53C"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2B72F528" w14:textId="77777777" w:rsidR="00846A28" w:rsidRDefault="00846A28"/>
        </w:tc>
      </w:tr>
      <w:tr w:rsidR="00846A28" w14:paraId="45B6244B"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01A02049"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77034A23"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544014B4"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396729AA" w14:textId="77777777" w:rsidR="00846A28" w:rsidRDefault="00846A28"/>
        </w:tc>
      </w:tr>
      <w:tr w:rsidR="00846A28" w14:paraId="41E8B6C9"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779B1A4C"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144CD9A3"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6345F7C9"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0E3FD55B" w14:textId="77777777" w:rsidR="00846A28" w:rsidRDefault="00846A28"/>
        </w:tc>
      </w:tr>
      <w:tr w:rsidR="00846A28" w14:paraId="7CB5DDC5" w14:textId="77777777">
        <w:trPr>
          <w:trHeight w:val="305"/>
        </w:trPr>
        <w:tc>
          <w:tcPr>
            <w:tcW w:w="2520" w:type="dxa"/>
            <w:tcBorders>
              <w:top w:val="single" w:sz="4" w:space="0" w:color="000000"/>
              <w:left w:val="single" w:sz="4" w:space="0" w:color="000000"/>
              <w:bottom w:val="single" w:sz="4" w:space="0" w:color="000000"/>
              <w:right w:val="single" w:sz="4" w:space="0" w:color="000000"/>
            </w:tcBorders>
          </w:tcPr>
          <w:p w14:paraId="17B915BD"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3283A989"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000BB741"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5C81DADB" w14:textId="77777777" w:rsidR="00846A28" w:rsidRDefault="00846A28"/>
        </w:tc>
      </w:tr>
      <w:tr w:rsidR="00846A28" w14:paraId="65499053"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6809D0B7" w14:textId="77777777" w:rsidR="00846A28" w:rsidRDefault="00846A28"/>
        </w:tc>
        <w:tc>
          <w:tcPr>
            <w:tcW w:w="1531" w:type="dxa"/>
            <w:tcBorders>
              <w:top w:val="single" w:sz="4" w:space="0" w:color="000000"/>
              <w:left w:val="single" w:sz="4" w:space="0" w:color="000000"/>
              <w:bottom w:val="single" w:sz="4" w:space="0" w:color="000000"/>
              <w:right w:val="single" w:sz="4" w:space="0" w:color="000000"/>
            </w:tcBorders>
          </w:tcPr>
          <w:p w14:paraId="5B98E9F3" w14:textId="77777777" w:rsidR="00846A28" w:rsidRDefault="00846A28"/>
        </w:tc>
        <w:tc>
          <w:tcPr>
            <w:tcW w:w="1349" w:type="dxa"/>
            <w:tcBorders>
              <w:top w:val="single" w:sz="4" w:space="0" w:color="000000"/>
              <w:left w:val="single" w:sz="4" w:space="0" w:color="000000"/>
              <w:bottom w:val="single" w:sz="4" w:space="0" w:color="000000"/>
              <w:right w:val="single" w:sz="4" w:space="0" w:color="000000"/>
            </w:tcBorders>
          </w:tcPr>
          <w:p w14:paraId="1453F795" w14:textId="77777777" w:rsidR="00846A28" w:rsidRDefault="00846A28"/>
        </w:tc>
        <w:tc>
          <w:tcPr>
            <w:tcW w:w="3348" w:type="dxa"/>
            <w:tcBorders>
              <w:top w:val="single" w:sz="4" w:space="0" w:color="000000"/>
              <w:left w:val="single" w:sz="4" w:space="0" w:color="000000"/>
              <w:bottom w:val="single" w:sz="4" w:space="0" w:color="000000"/>
              <w:right w:val="single" w:sz="4" w:space="0" w:color="000000"/>
            </w:tcBorders>
          </w:tcPr>
          <w:p w14:paraId="744DBC9C" w14:textId="77777777" w:rsidR="00846A28" w:rsidRDefault="00846A28"/>
        </w:tc>
      </w:tr>
    </w:tbl>
    <w:p w14:paraId="5232B078" w14:textId="77777777" w:rsidR="00846A28" w:rsidRDefault="00846A28">
      <w:pPr>
        <w:spacing w:after="392"/>
        <w:ind w:right="1007"/>
        <w:jc w:val="center"/>
      </w:pPr>
      <w:r>
        <w:rPr>
          <w:sz w:val="16"/>
        </w:rPr>
        <w:t xml:space="preserve"> </w:t>
      </w:r>
    </w:p>
    <w:p w14:paraId="7DA8D025" w14:textId="77777777" w:rsidR="00846A28" w:rsidRDefault="00846A28">
      <w:pPr>
        <w:spacing w:line="238" w:lineRule="auto"/>
        <w:ind w:left="4488" w:right="865" w:hanging="10"/>
      </w:pPr>
      <w:r>
        <w:rPr>
          <w:rFonts w:ascii="Arial" w:eastAsia="Arial" w:hAnsi="Arial" w:cs="Arial"/>
        </w:rPr>
        <w:t xml:space="preserve">Letter of Intent to Perform as an MBE or WBE  Joint Venture Partner </w:t>
      </w:r>
    </w:p>
    <w:p w14:paraId="50461280" w14:textId="77777777" w:rsidR="00846A28" w:rsidRDefault="00846A28">
      <w:pPr>
        <w:ind w:left="3329"/>
      </w:pPr>
      <w:r>
        <w:rPr>
          <w:sz w:val="16"/>
        </w:rPr>
        <w:t xml:space="preserve"> </w:t>
      </w:r>
    </w:p>
    <w:p w14:paraId="2B40AA78" w14:textId="77777777" w:rsidR="00846A28" w:rsidRDefault="00846A28">
      <w:r>
        <w:rPr>
          <w:rFonts w:ascii="Calibri" w:eastAsia="Calibri" w:hAnsi="Calibri" w:cs="Calibri"/>
          <w:sz w:val="20"/>
        </w:rPr>
        <w:t xml:space="preserve"> </w:t>
      </w:r>
    </w:p>
    <w:p w14:paraId="6AD87BA2" w14:textId="77777777" w:rsidR="00846A28" w:rsidRDefault="00846A28">
      <w:pPr>
        <w:spacing w:after="4" w:line="249" w:lineRule="auto"/>
        <w:ind w:left="-4" w:right="26" w:hanging="10"/>
      </w:pPr>
      <w:r>
        <w:rPr>
          <w:rFonts w:ascii="Calibri" w:eastAsia="Calibri" w:hAnsi="Calibri" w:cs="Calibri"/>
          <w:sz w:val="20"/>
        </w:rPr>
        <w:t xml:space="preserve">The undersigned hereby affirms: </w:t>
      </w:r>
    </w:p>
    <w:p w14:paraId="0E0BDEFB" w14:textId="77777777" w:rsidR="00846A28" w:rsidRDefault="00846A28">
      <w:pPr>
        <w:spacing w:after="45"/>
      </w:pPr>
      <w:r>
        <w:rPr>
          <w:rFonts w:ascii="Calibri" w:eastAsia="Calibri" w:hAnsi="Calibri" w:cs="Calibri"/>
          <w:sz w:val="20"/>
        </w:rPr>
        <w:t xml:space="preserve"> </w:t>
      </w:r>
    </w:p>
    <w:p w14:paraId="7875F0A9" w14:textId="77777777" w:rsidR="00846A28" w:rsidRDefault="00846A28" w:rsidP="00846A28">
      <w:pPr>
        <w:numPr>
          <w:ilvl w:val="0"/>
          <w:numId w:val="65"/>
        </w:numPr>
        <w:spacing w:after="4" w:line="249" w:lineRule="auto"/>
        <w:ind w:right="867" w:hanging="360"/>
      </w:pPr>
      <w:r>
        <w:rPr>
          <w:rFonts w:ascii="Calibri" w:eastAsia="Calibri" w:hAnsi="Calibri" w:cs="Calibri"/>
          <w:sz w:val="20"/>
        </w:rPr>
        <w:t>The</w:t>
      </w:r>
      <w:r>
        <w:rPr>
          <w:rFonts w:ascii="Calibri" w:eastAsia="Calibri" w:hAnsi="Calibri" w:cs="Calibri"/>
          <w:b/>
          <w:sz w:val="20"/>
        </w:rPr>
        <w:t xml:space="preserve"> current</w:t>
      </w:r>
      <w:r>
        <w:rPr>
          <w:rFonts w:ascii="Calibri" w:eastAsia="Calibri" w:hAnsi="Calibri" w:cs="Calibri"/>
          <w:sz w:val="20"/>
        </w:rPr>
        <w:t xml:space="preserve"> MBE or WBE status of the undersigned is confirmed by the attached Letter(s) of Certification.  </w:t>
      </w:r>
    </w:p>
    <w:p w14:paraId="5F9E8D69" w14:textId="77777777" w:rsidR="00846A28" w:rsidRDefault="00846A28">
      <w:pPr>
        <w:spacing w:after="45"/>
        <w:ind w:left="720"/>
      </w:pPr>
      <w:r>
        <w:rPr>
          <w:rFonts w:ascii="Calibri" w:eastAsia="Calibri" w:hAnsi="Calibri" w:cs="Calibri"/>
          <w:sz w:val="20"/>
        </w:rPr>
        <w:t xml:space="preserve"> </w:t>
      </w:r>
    </w:p>
    <w:p w14:paraId="60A3E576" w14:textId="77777777" w:rsidR="00846A28" w:rsidRDefault="00846A28" w:rsidP="00846A28">
      <w:pPr>
        <w:numPr>
          <w:ilvl w:val="0"/>
          <w:numId w:val="65"/>
        </w:numPr>
        <w:spacing w:after="4" w:line="249" w:lineRule="auto"/>
        <w:ind w:right="867" w:hanging="360"/>
      </w:pPr>
      <w:r>
        <w:rPr>
          <w:rFonts w:ascii="Calibri" w:eastAsia="Calibri" w:hAnsi="Calibri" w:cs="Calibri"/>
          <w:sz w:val="20"/>
        </w:rPr>
        <w:t xml:space="preserve">A formal agreement for the above work will be executed with the Prime Contractor, contingent upon their receipt of a contract award notification from the City Colleges of Chicago, within five (5) working days of said notice. </w:t>
      </w:r>
    </w:p>
    <w:p w14:paraId="0AA6C46D" w14:textId="77777777" w:rsidR="00846A28" w:rsidRDefault="00846A28">
      <w:pPr>
        <w:spacing w:after="43"/>
      </w:pPr>
      <w:r>
        <w:rPr>
          <w:rFonts w:ascii="Calibri" w:eastAsia="Calibri" w:hAnsi="Calibri" w:cs="Calibri"/>
          <w:sz w:val="20"/>
        </w:rPr>
        <w:t xml:space="preserve"> </w:t>
      </w:r>
    </w:p>
    <w:p w14:paraId="3ACA33EF" w14:textId="77777777" w:rsidR="00846A28" w:rsidRDefault="00846A28" w:rsidP="00846A28">
      <w:pPr>
        <w:numPr>
          <w:ilvl w:val="0"/>
          <w:numId w:val="65"/>
        </w:numPr>
        <w:spacing w:after="4" w:line="249" w:lineRule="auto"/>
        <w:ind w:right="867" w:hanging="360"/>
      </w:pPr>
      <w:r>
        <w:rPr>
          <w:rFonts w:ascii="Calibri" w:eastAsia="Calibri" w:hAnsi="Calibri" w:cs="Calibri"/>
          <w:sz w:val="20"/>
        </w:rPr>
        <w:t xml:space="preserve">The undersigned understands that any misrepresentation of the information contained herein may be grounds for terminating any resulting subcontracts and could result in the pursuit of action relative to local, state and/or federal laws regarding false statements. </w:t>
      </w:r>
    </w:p>
    <w:p w14:paraId="7A372359" w14:textId="77777777" w:rsidR="00846A28" w:rsidRDefault="00846A28">
      <w:r>
        <w:rPr>
          <w:rFonts w:ascii="Calibri" w:eastAsia="Calibri" w:hAnsi="Calibri" w:cs="Calibri"/>
          <w:sz w:val="20"/>
        </w:rPr>
        <w:t xml:space="preserve"> </w:t>
      </w:r>
    </w:p>
    <w:p w14:paraId="30541122" w14:textId="77777777" w:rsidR="00846A28" w:rsidRDefault="00846A28">
      <w:r>
        <w:rPr>
          <w:rFonts w:ascii="Calibri" w:eastAsia="Calibri" w:hAnsi="Calibri" w:cs="Calibri"/>
          <w:sz w:val="20"/>
        </w:rPr>
        <w:t xml:space="preserve"> </w:t>
      </w:r>
    </w:p>
    <w:p w14:paraId="24220C50" w14:textId="77777777" w:rsidR="00846A28" w:rsidRDefault="00846A28">
      <w:pPr>
        <w:tabs>
          <w:tab w:val="center" w:pos="725"/>
          <w:tab w:val="center" w:pos="1445"/>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By: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493F0D10" w14:textId="77777777" w:rsidR="00846A28" w:rsidRDefault="00846A28">
      <w:pPr>
        <w:tabs>
          <w:tab w:val="center" w:pos="725"/>
          <w:tab w:val="center" w:pos="1445"/>
          <w:tab w:val="center" w:pos="2167"/>
          <w:tab w:val="center" w:pos="4492"/>
        </w:tabs>
        <w:spacing w:after="4" w:line="255" w:lineRule="auto"/>
      </w:pPr>
      <w: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16"/>
        </w:rPr>
        <w:t xml:space="preserve">Print Name of MBE or WBE Joint-Venture Partner </w:t>
      </w:r>
    </w:p>
    <w:p w14:paraId="12E4FAE7" w14:textId="77777777" w:rsidR="00846A28" w:rsidRDefault="00846A28">
      <w:pPr>
        <w:tabs>
          <w:tab w:val="center" w:pos="6492"/>
          <w:tab w:val="center" w:pos="7215"/>
          <w:tab w:val="center" w:pos="9377"/>
        </w:tabs>
      </w:pPr>
      <w:r>
        <w:rPr>
          <w:noProof/>
        </w:rPr>
        <mc:AlternateContent>
          <mc:Choice Requires="wpg">
            <w:drawing>
              <wp:inline distT="0" distB="0" distL="0" distR="0" wp14:anchorId="31713A9C" wp14:editId="5FE230A3">
                <wp:extent cx="5954268" cy="478978"/>
                <wp:effectExtent l="0" t="0" r="0" b="0"/>
                <wp:docPr id="52130" name="Group 52130"/>
                <wp:cNvGraphicFramePr/>
                <a:graphic xmlns:a="http://schemas.openxmlformats.org/drawingml/2006/main">
                  <a:graphicData uri="http://schemas.microsoft.com/office/word/2010/wordprocessingGroup">
                    <wpg:wgp>
                      <wpg:cNvGrpSpPr/>
                      <wpg:grpSpPr>
                        <a:xfrm>
                          <a:off x="0" y="0"/>
                          <a:ext cx="5954268" cy="478978"/>
                          <a:chOff x="0" y="0"/>
                          <a:chExt cx="5954268" cy="478978"/>
                        </a:xfrm>
                      </wpg:grpSpPr>
                      <wps:wsp>
                        <wps:cNvPr id="66106" name="Shape 661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07" name="Shape 66107"/>
                        <wps:cNvSpPr/>
                        <wps:spPr>
                          <a:xfrm>
                            <a:off x="0" y="1478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7" name="Rectangle 2837"/>
                        <wps:cNvSpPr/>
                        <wps:spPr>
                          <a:xfrm>
                            <a:off x="0" y="194691"/>
                            <a:ext cx="38021" cy="171356"/>
                          </a:xfrm>
                          <a:prstGeom prst="rect">
                            <a:avLst/>
                          </a:prstGeom>
                          <a:ln>
                            <a:noFill/>
                          </a:ln>
                        </wps:spPr>
                        <wps:txbx>
                          <w:txbxContent>
                            <w:p w14:paraId="7541F9D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55" name="Rectangle 6755"/>
                        <wps:cNvSpPr/>
                        <wps:spPr>
                          <a:xfrm>
                            <a:off x="917447" y="350139"/>
                            <a:ext cx="38021" cy="171356"/>
                          </a:xfrm>
                          <a:prstGeom prst="rect">
                            <a:avLst/>
                          </a:prstGeom>
                          <a:ln>
                            <a:noFill/>
                          </a:ln>
                        </wps:spPr>
                        <wps:txbx>
                          <w:txbxContent>
                            <w:p w14:paraId="1B15CD72"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56" name="Rectangle 6756"/>
                        <wps:cNvSpPr/>
                        <wps:spPr>
                          <a:xfrm>
                            <a:off x="1376233" y="350139"/>
                            <a:ext cx="38021" cy="171356"/>
                          </a:xfrm>
                          <a:prstGeom prst="rect">
                            <a:avLst/>
                          </a:prstGeom>
                          <a:ln>
                            <a:noFill/>
                          </a:ln>
                        </wps:spPr>
                        <wps:txbx>
                          <w:txbxContent>
                            <w:p w14:paraId="30B7530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57" name="Rectangle 6757"/>
                        <wps:cNvSpPr/>
                        <wps:spPr>
                          <a:xfrm>
                            <a:off x="1833375" y="350139"/>
                            <a:ext cx="38021" cy="171356"/>
                          </a:xfrm>
                          <a:prstGeom prst="rect">
                            <a:avLst/>
                          </a:prstGeom>
                          <a:ln>
                            <a:noFill/>
                          </a:ln>
                        </wps:spPr>
                        <wps:txbx>
                          <w:txbxContent>
                            <w:p w14:paraId="0DCF4F32"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58" name="Rectangle 6758"/>
                        <wps:cNvSpPr/>
                        <wps:spPr>
                          <a:xfrm>
                            <a:off x="2290517" y="350139"/>
                            <a:ext cx="38021" cy="171356"/>
                          </a:xfrm>
                          <a:prstGeom prst="rect">
                            <a:avLst/>
                          </a:prstGeom>
                          <a:ln>
                            <a:noFill/>
                          </a:ln>
                        </wps:spPr>
                        <wps:txbx>
                          <w:txbxContent>
                            <w:p w14:paraId="47187668"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59" name="Rectangle 6759"/>
                        <wps:cNvSpPr/>
                        <wps:spPr>
                          <a:xfrm>
                            <a:off x="2749304" y="350139"/>
                            <a:ext cx="38021" cy="171356"/>
                          </a:xfrm>
                          <a:prstGeom prst="rect">
                            <a:avLst/>
                          </a:prstGeom>
                          <a:ln>
                            <a:noFill/>
                          </a:ln>
                        </wps:spPr>
                        <wps:txbx>
                          <w:txbxContent>
                            <w:p w14:paraId="161DB744"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60" name="Rectangle 6760"/>
                        <wps:cNvSpPr/>
                        <wps:spPr>
                          <a:xfrm>
                            <a:off x="3208090" y="350139"/>
                            <a:ext cx="38021" cy="171356"/>
                          </a:xfrm>
                          <a:prstGeom prst="rect">
                            <a:avLst/>
                          </a:prstGeom>
                          <a:ln>
                            <a:noFill/>
                          </a:ln>
                        </wps:spPr>
                        <wps:txbx>
                          <w:txbxContent>
                            <w:p w14:paraId="3232D0C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61" name="Rectangle 6761"/>
                        <wps:cNvSpPr/>
                        <wps:spPr>
                          <a:xfrm>
                            <a:off x="3665232" y="350139"/>
                            <a:ext cx="38021" cy="171356"/>
                          </a:xfrm>
                          <a:prstGeom prst="rect">
                            <a:avLst/>
                          </a:prstGeom>
                          <a:ln>
                            <a:noFill/>
                          </a:ln>
                        </wps:spPr>
                        <wps:txbx>
                          <w:txbxContent>
                            <w:p w14:paraId="684B672A"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72" name="Rectangle 6772"/>
                        <wps:cNvSpPr/>
                        <wps:spPr>
                          <a:xfrm>
                            <a:off x="5039948" y="350139"/>
                            <a:ext cx="38021" cy="171356"/>
                          </a:xfrm>
                          <a:prstGeom prst="rect">
                            <a:avLst/>
                          </a:prstGeom>
                          <a:ln>
                            <a:noFill/>
                          </a:ln>
                        </wps:spPr>
                        <wps:txbx>
                          <w:txbxContent>
                            <w:p w14:paraId="3467EB3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773" name="Rectangle 6773"/>
                        <wps:cNvSpPr/>
                        <wps:spPr>
                          <a:xfrm>
                            <a:off x="5497090" y="350139"/>
                            <a:ext cx="38021" cy="171356"/>
                          </a:xfrm>
                          <a:prstGeom prst="rect">
                            <a:avLst/>
                          </a:prstGeom>
                          <a:ln>
                            <a:noFill/>
                          </a:ln>
                        </wps:spPr>
                        <wps:txbx>
                          <w:txbxContent>
                            <w:p w14:paraId="438D480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08" name="Shape 66108"/>
                        <wps:cNvSpPr/>
                        <wps:spPr>
                          <a:xfrm>
                            <a:off x="0" y="458724"/>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713A9C" id="Group 52130" o:spid="_x0000_s1110" style="width:468.85pt;height:37.7pt;mso-position-horizontal-relative:char;mso-position-vertical-relative:line" coordsize="5954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">
                <v:shape id="Shape 66106" o:spid="_x0000_s111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" path="m,l9144,r,9144l,9144,,e" fillcolor="black" stroked="f" strokeweight="0">
                  <v:stroke miterlimit="83231f" joinstyle="miter"/>
                  <v:path arrowok="t" textboxrect="0,0,9144,9144"/>
                </v:shape>
                <v:shape id="Shape 66107" o:spid="_x0000_s1112" style="position:absolute;top:14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" path="m,l9144,r,9144l,9144,,e" fillcolor="black" stroked="f" strokeweight="0">
                  <v:stroke miterlimit="83231f" joinstyle="miter"/>
                  <v:path arrowok="t" textboxrect="0,0,9144,9144"/>
                </v:shape>
                <v:rect id="Rectangle 2837" o:spid="_x0000_s1113" style="position:absolute;top:19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7541F9D1" w14:textId="77777777" w:rsidR="00BC3671" w:rsidRDefault="00BC3671">
                        <w:r>
                          <w:rPr>
                            <w:rFonts w:ascii="Calibri" w:eastAsia="Calibri" w:hAnsi="Calibri" w:cs="Calibri"/>
                            <w:sz w:val="20"/>
                          </w:rPr>
                          <w:t xml:space="preserve"> </w:t>
                        </w:r>
                      </w:p>
                    </w:txbxContent>
                  </v:textbox>
                </v:rect>
                <v:rect id="Rectangle 6755" o:spid="_x0000_s1114" style="position:absolute;left:9174;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ry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cMrq8sYAAADdAAAA&#10;DwAAAAAAAAAAAAAAAAAHAgAAZHJzL2Rvd25yZXYueG1sUEsFBgAAAAADAAMAtwAAAPoCAAAAAA==&#10;" filled="f" stroked="f">
                  <v:textbox inset="0,0,0,0">
                    <w:txbxContent>
                      <w:p w14:paraId="1B15CD72" w14:textId="77777777" w:rsidR="00BC3671" w:rsidRDefault="00BC3671">
                        <w:r>
                          <w:rPr>
                            <w:rFonts w:ascii="Calibri" w:eastAsia="Calibri" w:hAnsi="Calibri" w:cs="Calibri"/>
                            <w:sz w:val="20"/>
                          </w:rPr>
                          <w:t xml:space="preserve"> </w:t>
                        </w:r>
                      </w:p>
                    </w:txbxContent>
                  </v:textbox>
                </v:rect>
                <v:rect id="Rectangle 6756" o:spid="_x0000_s1115" style="position:absolute;left:13762;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SFxgAAAN0AAAAPAAAAZHJzL2Rvd25yZXYueG1sRI9Ba8JA&#10;FITvBf/D8gRvdaPQ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gBh0hcYAAADdAAAA&#10;DwAAAAAAAAAAAAAAAAAHAgAAZHJzL2Rvd25yZXYueG1sUEsFBgAAAAADAAMAtwAAAPoCAAAAAA==&#10;" filled="f" stroked="f">
                  <v:textbox inset="0,0,0,0">
                    <w:txbxContent>
                      <w:p w14:paraId="30B75309" w14:textId="77777777" w:rsidR="00BC3671" w:rsidRDefault="00BC3671">
                        <w:r>
                          <w:rPr>
                            <w:rFonts w:ascii="Calibri" w:eastAsia="Calibri" w:hAnsi="Calibri" w:cs="Calibri"/>
                            <w:sz w:val="20"/>
                          </w:rPr>
                          <w:t xml:space="preserve"> </w:t>
                        </w:r>
                      </w:p>
                    </w:txbxContent>
                  </v:textbox>
                </v:rect>
                <v:rect id="Rectangle 6757" o:spid="_x0000_s1116" style="position:absolute;left:18333;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Ee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wgv834QnI+R8AAAD//wMAUEsBAi0AFAAGAAgAAAAhANvh9svuAAAAhQEAABMAAAAAAAAA&#10;AAAAAAAAAAAAAFtDb250ZW50X1R5cGVzXS54bWxQSwECLQAUAAYACAAAACEAWvQsW78AAAAVAQAA&#10;CwAAAAAAAAAAAAAAAAAfAQAAX3JlbHMvLnJlbHNQSwECLQAUAAYACAAAACEA71TRHsYAAADdAAAA&#10;DwAAAAAAAAAAAAAAAAAHAgAAZHJzL2Rvd25yZXYueG1sUEsFBgAAAAADAAMAtwAAAPoCAAAAAA==&#10;" filled="f" stroked="f">
                  <v:textbox inset="0,0,0,0">
                    <w:txbxContent>
                      <w:p w14:paraId="0DCF4F32" w14:textId="77777777" w:rsidR="00BC3671" w:rsidRDefault="00BC3671">
                        <w:r>
                          <w:rPr>
                            <w:rFonts w:ascii="Calibri" w:eastAsia="Calibri" w:hAnsi="Calibri" w:cs="Calibri"/>
                            <w:sz w:val="20"/>
                          </w:rPr>
                          <w:t xml:space="preserve"> </w:t>
                        </w:r>
                      </w:p>
                    </w:txbxContent>
                  </v:textbox>
                </v:rect>
                <v:rect id="Rectangle 6758" o:spid="_x0000_s1117" style="position:absolute;left:22905;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47187668" w14:textId="77777777" w:rsidR="00BC3671" w:rsidRDefault="00BC3671">
                        <w:r>
                          <w:rPr>
                            <w:rFonts w:ascii="Calibri" w:eastAsia="Calibri" w:hAnsi="Calibri" w:cs="Calibri"/>
                            <w:sz w:val="20"/>
                          </w:rPr>
                          <w:t xml:space="preserve"> </w:t>
                        </w:r>
                      </w:p>
                    </w:txbxContent>
                  </v:textbox>
                </v:rect>
                <v:rect id="Rectangle 6759" o:spid="_x0000_s1118" style="position:absolute;left:27493;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161DB744" w14:textId="77777777" w:rsidR="00BC3671" w:rsidRDefault="00BC3671">
                        <w:r>
                          <w:rPr>
                            <w:rFonts w:ascii="Calibri" w:eastAsia="Calibri" w:hAnsi="Calibri" w:cs="Calibri"/>
                            <w:sz w:val="20"/>
                          </w:rPr>
                          <w:t xml:space="preserve"> </w:t>
                        </w:r>
                      </w:p>
                    </w:txbxContent>
                  </v:textbox>
                </v:rect>
                <v:rect id="Rectangle 6760" o:spid="_x0000_s1119" style="position:absolute;left:32080;top:350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14:paraId="3232D0C7" w14:textId="77777777" w:rsidR="00BC3671" w:rsidRDefault="00BC3671">
                        <w:r>
                          <w:rPr>
                            <w:rFonts w:ascii="Calibri" w:eastAsia="Calibri" w:hAnsi="Calibri" w:cs="Calibri"/>
                            <w:sz w:val="20"/>
                          </w:rPr>
                          <w:t xml:space="preserve"> </w:t>
                        </w:r>
                      </w:p>
                    </w:txbxContent>
                  </v:textbox>
                </v:rect>
                <v:rect id="Rectangle 6761" o:spid="_x0000_s1120" style="position:absolute;left:36652;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14:paraId="684B672A" w14:textId="77777777" w:rsidR="00BC3671" w:rsidRDefault="00BC3671">
                        <w:r>
                          <w:rPr>
                            <w:rFonts w:ascii="Calibri" w:eastAsia="Calibri" w:hAnsi="Calibri" w:cs="Calibri"/>
                            <w:sz w:val="20"/>
                          </w:rPr>
                          <w:t xml:space="preserve"> </w:t>
                        </w:r>
                      </w:p>
                    </w:txbxContent>
                  </v:textbox>
                </v:rect>
                <v:rect id="Rectangle 6772" o:spid="_x0000_s1121" style="position:absolute;left:50399;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467EB37" w14:textId="77777777" w:rsidR="00BC3671" w:rsidRDefault="00BC3671">
                        <w:r>
                          <w:rPr>
                            <w:rFonts w:ascii="Calibri" w:eastAsia="Calibri" w:hAnsi="Calibri" w:cs="Calibri"/>
                            <w:sz w:val="20"/>
                          </w:rPr>
                          <w:t xml:space="preserve"> </w:t>
                        </w:r>
                      </w:p>
                    </w:txbxContent>
                  </v:textbox>
                </v:rect>
                <v:rect id="Rectangle 6773" o:spid="_x0000_s1122" style="position:absolute;left:54970;top:350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438D4809" w14:textId="77777777" w:rsidR="00BC3671" w:rsidRDefault="00BC3671">
                        <w:r>
                          <w:rPr>
                            <w:rFonts w:ascii="Calibri" w:eastAsia="Calibri" w:hAnsi="Calibri" w:cs="Calibri"/>
                            <w:sz w:val="20"/>
                          </w:rPr>
                          <w:t xml:space="preserve"> </w:t>
                        </w:r>
                      </w:p>
                    </w:txbxContent>
                  </v:textbox>
                </v:rect>
                <v:shape id="Shape 66108" o:spid="_x0000_s1123" style="position:absolute;top:4587;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757A2C75" w14:textId="77777777" w:rsidR="00846A28" w:rsidRDefault="00846A28">
      <w:pPr>
        <w:tabs>
          <w:tab w:val="center" w:pos="725"/>
          <w:tab w:val="center" w:pos="3747"/>
          <w:tab w:val="center" w:pos="6492"/>
          <w:tab w:val="center" w:pos="7215"/>
          <w:tab w:val="center" w:pos="8091"/>
        </w:tabs>
        <w:spacing w:after="4" w:line="255" w:lineRule="auto"/>
        <w:ind w:left="-15"/>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Printed Name &amp; Signature of MBE or WBE’s Authorized Representative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Date </w:t>
      </w:r>
    </w:p>
    <w:p w14:paraId="6B087BB6" w14:textId="77777777" w:rsidR="00846A28" w:rsidRDefault="00846A28">
      <w:r>
        <w:rPr>
          <w:rFonts w:ascii="Calibri" w:eastAsia="Calibri" w:hAnsi="Calibri" w:cs="Calibri"/>
          <w:sz w:val="20"/>
        </w:rPr>
        <w:t xml:space="preserve"> </w:t>
      </w:r>
    </w:p>
    <w:p w14:paraId="3F7EF505" w14:textId="77777777" w:rsidR="00846A28" w:rsidRDefault="00846A28">
      <w:pPr>
        <w:tabs>
          <w:tab w:val="center" w:pos="725"/>
          <w:tab w:val="center" w:pos="1445"/>
          <w:tab w:val="center" w:pos="2167"/>
          <w:tab w:val="center" w:pos="2887"/>
          <w:tab w:val="center" w:pos="3607"/>
          <w:tab w:val="center" w:pos="4330"/>
          <w:tab w:val="center" w:pos="5052"/>
          <w:tab w:val="center" w:pos="5772"/>
          <w:tab w:val="center" w:pos="6492"/>
          <w:tab w:val="center" w:pos="7215"/>
          <w:tab w:val="center" w:pos="7937"/>
          <w:tab w:val="center" w:pos="8657"/>
          <w:tab w:val="center" w:pos="9377"/>
        </w:tabs>
        <w:spacing w:after="4" w:line="249" w:lineRule="auto"/>
        <w:ind w:left="-14"/>
      </w:pPr>
      <w:r>
        <w:rPr>
          <w:rFonts w:ascii="Calibri" w:eastAsia="Calibri" w:hAnsi="Calibri" w:cs="Calibri"/>
          <w:sz w:val="20"/>
        </w:rPr>
        <w:t xml:space="preserve"> By: </w:t>
      </w:r>
      <w:r>
        <w:rPr>
          <w:rFonts w:ascii="Calibri" w:eastAsia="Calibri" w:hAnsi="Calibri" w:cs="Calibri"/>
          <w:sz w:val="20"/>
          <w:u w:val="single" w:color="000000"/>
        </w:rPr>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t xml:space="preserve"> </w:t>
      </w:r>
      <w:r>
        <w:rPr>
          <w:rFonts w:ascii="Calibri" w:eastAsia="Calibri" w:hAnsi="Calibri" w:cs="Calibri"/>
          <w:sz w:val="20"/>
          <w:u w:val="single" w:color="000000"/>
        </w:rPr>
        <w:tab/>
      </w:r>
      <w:r>
        <w:rPr>
          <w:rFonts w:ascii="Calibri" w:eastAsia="Calibri" w:hAnsi="Calibri" w:cs="Calibri"/>
          <w:sz w:val="20"/>
        </w:rPr>
        <w:t xml:space="preserve"> </w:t>
      </w:r>
    </w:p>
    <w:p w14:paraId="048A9D0F" w14:textId="77777777" w:rsidR="00846A28" w:rsidRDefault="00846A28">
      <w:pPr>
        <w:tabs>
          <w:tab w:val="center" w:pos="725"/>
          <w:tab w:val="center" w:pos="1445"/>
          <w:tab w:val="center" w:pos="2167"/>
          <w:tab w:val="center" w:pos="4561"/>
        </w:tabs>
        <w:spacing w:after="4" w:line="255" w:lineRule="auto"/>
      </w:pPr>
      <w: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16"/>
        </w:rPr>
        <w:t xml:space="preserve">Print Name of non-MBE/WBE Joint Venture Partner </w:t>
      </w:r>
    </w:p>
    <w:p w14:paraId="54B7EC90" w14:textId="77777777" w:rsidR="00846A28" w:rsidRDefault="00846A28">
      <w:pPr>
        <w:tabs>
          <w:tab w:val="center" w:pos="7937"/>
          <w:tab w:val="center" w:pos="8657"/>
          <w:tab w:val="center" w:pos="9377"/>
        </w:tabs>
      </w:pPr>
      <w:r>
        <w:rPr>
          <w:noProof/>
        </w:rPr>
        <mc:AlternateContent>
          <mc:Choice Requires="wpg">
            <w:drawing>
              <wp:inline distT="0" distB="0" distL="0" distR="0" wp14:anchorId="0370BF60" wp14:editId="176A7768">
                <wp:extent cx="5954268" cy="478965"/>
                <wp:effectExtent l="0" t="0" r="0" b="0"/>
                <wp:docPr id="52131" name="Group 52131"/>
                <wp:cNvGraphicFramePr/>
                <a:graphic xmlns:a="http://schemas.openxmlformats.org/drawingml/2006/main">
                  <a:graphicData uri="http://schemas.microsoft.com/office/word/2010/wordprocessingGroup">
                    <wpg:wgp>
                      <wpg:cNvGrpSpPr/>
                      <wpg:grpSpPr>
                        <a:xfrm>
                          <a:off x="0" y="0"/>
                          <a:ext cx="5954268" cy="478965"/>
                          <a:chOff x="0" y="0"/>
                          <a:chExt cx="5954268" cy="478965"/>
                        </a:xfrm>
                      </wpg:grpSpPr>
                      <wps:wsp>
                        <wps:cNvPr id="66112" name="Shape 661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3" name="Shape 66113"/>
                        <wps:cNvSpPr/>
                        <wps:spPr>
                          <a:xfrm>
                            <a:off x="0" y="1493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 name="Rectangle 2851"/>
                        <wps:cNvSpPr/>
                        <wps:spPr>
                          <a:xfrm>
                            <a:off x="0" y="196202"/>
                            <a:ext cx="38021" cy="171356"/>
                          </a:xfrm>
                          <a:prstGeom prst="rect">
                            <a:avLst/>
                          </a:prstGeom>
                          <a:ln>
                            <a:noFill/>
                          </a:ln>
                        </wps:spPr>
                        <wps:txbx>
                          <w:txbxContent>
                            <w:p w14:paraId="18BEEB6B"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2" name="Rectangle 6852"/>
                        <wps:cNvSpPr/>
                        <wps:spPr>
                          <a:xfrm>
                            <a:off x="917447" y="350126"/>
                            <a:ext cx="38021" cy="171356"/>
                          </a:xfrm>
                          <a:prstGeom prst="rect">
                            <a:avLst/>
                          </a:prstGeom>
                          <a:ln>
                            <a:noFill/>
                          </a:ln>
                        </wps:spPr>
                        <wps:txbx>
                          <w:txbxContent>
                            <w:p w14:paraId="71225C9E"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3" name="Rectangle 6853"/>
                        <wps:cNvSpPr/>
                        <wps:spPr>
                          <a:xfrm>
                            <a:off x="1376233" y="350126"/>
                            <a:ext cx="38021" cy="171356"/>
                          </a:xfrm>
                          <a:prstGeom prst="rect">
                            <a:avLst/>
                          </a:prstGeom>
                          <a:ln>
                            <a:noFill/>
                          </a:ln>
                        </wps:spPr>
                        <wps:txbx>
                          <w:txbxContent>
                            <w:p w14:paraId="3F7DF58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4" name="Rectangle 6854"/>
                        <wps:cNvSpPr/>
                        <wps:spPr>
                          <a:xfrm>
                            <a:off x="1833375" y="350126"/>
                            <a:ext cx="38021" cy="171356"/>
                          </a:xfrm>
                          <a:prstGeom prst="rect">
                            <a:avLst/>
                          </a:prstGeom>
                          <a:ln>
                            <a:noFill/>
                          </a:ln>
                        </wps:spPr>
                        <wps:txbx>
                          <w:txbxContent>
                            <w:p w14:paraId="75B6FD9B"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5" name="Rectangle 6855"/>
                        <wps:cNvSpPr/>
                        <wps:spPr>
                          <a:xfrm>
                            <a:off x="2290517" y="350126"/>
                            <a:ext cx="38021" cy="171356"/>
                          </a:xfrm>
                          <a:prstGeom prst="rect">
                            <a:avLst/>
                          </a:prstGeom>
                          <a:ln>
                            <a:noFill/>
                          </a:ln>
                        </wps:spPr>
                        <wps:txbx>
                          <w:txbxContent>
                            <w:p w14:paraId="20300C34"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6" name="Rectangle 6856"/>
                        <wps:cNvSpPr/>
                        <wps:spPr>
                          <a:xfrm>
                            <a:off x="2749304" y="350126"/>
                            <a:ext cx="38021" cy="171356"/>
                          </a:xfrm>
                          <a:prstGeom prst="rect">
                            <a:avLst/>
                          </a:prstGeom>
                          <a:ln>
                            <a:noFill/>
                          </a:ln>
                        </wps:spPr>
                        <wps:txbx>
                          <w:txbxContent>
                            <w:p w14:paraId="3248921E"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7" name="Rectangle 6857"/>
                        <wps:cNvSpPr/>
                        <wps:spPr>
                          <a:xfrm>
                            <a:off x="3208090" y="350126"/>
                            <a:ext cx="38021" cy="171356"/>
                          </a:xfrm>
                          <a:prstGeom prst="rect">
                            <a:avLst/>
                          </a:prstGeom>
                          <a:ln>
                            <a:noFill/>
                          </a:ln>
                        </wps:spPr>
                        <wps:txbx>
                          <w:txbxContent>
                            <w:p w14:paraId="005BFD8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8" name="Rectangle 6858"/>
                        <wps:cNvSpPr/>
                        <wps:spPr>
                          <a:xfrm>
                            <a:off x="3665232" y="350126"/>
                            <a:ext cx="38021" cy="171356"/>
                          </a:xfrm>
                          <a:prstGeom prst="rect">
                            <a:avLst/>
                          </a:prstGeom>
                          <a:ln>
                            <a:noFill/>
                          </a:ln>
                        </wps:spPr>
                        <wps:txbx>
                          <w:txbxContent>
                            <w:p w14:paraId="7E65B282"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59" name="Rectangle 6859"/>
                        <wps:cNvSpPr/>
                        <wps:spPr>
                          <a:xfrm>
                            <a:off x="4122374" y="350126"/>
                            <a:ext cx="38021" cy="171356"/>
                          </a:xfrm>
                          <a:prstGeom prst="rect">
                            <a:avLst/>
                          </a:prstGeom>
                          <a:ln>
                            <a:noFill/>
                          </a:ln>
                        </wps:spPr>
                        <wps:txbx>
                          <w:txbxContent>
                            <w:p w14:paraId="654FA2A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862" name="Rectangle 6862"/>
                        <wps:cNvSpPr/>
                        <wps:spPr>
                          <a:xfrm>
                            <a:off x="4581161" y="350126"/>
                            <a:ext cx="38021" cy="171356"/>
                          </a:xfrm>
                          <a:prstGeom prst="rect">
                            <a:avLst/>
                          </a:prstGeom>
                          <a:ln>
                            <a:noFill/>
                          </a:ln>
                        </wps:spPr>
                        <wps:txbx>
                          <w:txbxContent>
                            <w:p w14:paraId="56F33845"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14" name="Shape 66114"/>
                        <wps:cNvSpPr/>
                        <wps:spPr>
                          <a:xfrm>
                            <a:off x="0" y="458711"/>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0BF60" id="Group 52131" o:spid="_x0000_s1124" style="width:468.85pt;height:37.7pt;mso-position-horizontal-relative:char;mso-position-vertical-relative:line" coordsize="5954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">
                <v:shape id="Shape 66112" o:spid="_x0000_s112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" path="m,l9144,r,9144l,9144,,e" fillcolor="black" stroked="f" strokeweight="0">
                  <v:stroke miterlimit="83231f" joinstyle="miter"/>
                  <v:path arrowok="t" textboxrect="0,0,9144,9144"/>
                </v:shape>
                <v:shape id="Shape 66113" o:spid="_x0000_s1126" style="position:absolute;top:14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" path="m,l9144,r,9144l,9144,,e" fillcolor="black" stroked="f" strokeweight="0">
                  <v:stroke miterlimit="83231f" joinstyle="miter"/>
                  <v:path arrowok="t" textboxrect="0,0,9144,9144"/>
                </v:shape>
                <v:rect id="Rectangle 2851" o:spid="_x0000_s1127" style="position:absolute;top:196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18BEEB6B" w14:textId="77777777" w:rsidR="00BC3671" w:rsidRDefault="00BC3671">
                        <w:r>
                          <w:rPr>
                            <w:rFonts w:ascii="Calibri" w:eastAsia="Calibri" w:hAnsi="Calibri" w:cs="Calibri"/>
                            <w:sz w:val="20"/>
                          </w:rPr>
                          <w:t xml:space="preserve"> </w:t>
                        </w:r>
                      </w:p>
                    </w:txbxContent>
                  </v:textbox>
                </v:rect>
                <v:rect id="Rectangle 6852" o:spid="_x0000_s1128" style="position:absolute;left:9174;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xwAAAN0AAAAPAAAAZHJzL2Rvd25yZXYueG1sRI9Ba8JA&#10;FITvgv9heUJvulFo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AmX5tDHAAAA3QAA&#10;AA8AAAAAAAAAAAAAAAAABwIAAGRycy9kb3ducmV2LnhtbFBLBQYAAAAAAwADALcAAAD7AgAAAAA=&#10;" filled="f" stroked="f">
                  <v:textbox inset="0,0,0,0">
                    <w:txbxContent>
                      <w:p w14:paraId="71225C9E" w14:textId="77777777" w:rsidR="00BC3671" w:rsidRDefault="00BC3671">
                        <w:r>
                          <w:rPr>
                            <w:rFonts w:ascii="Calibri" w:eastAsia="Calibri" w:hAnsi="Calibri" w:cs="Calibri"/>
                            <w:sz w:val="20"/>
                          </w:rPr>
                          <w:t xml:space="preserve"> </w:t>
                        </w:r>
                      </w:p>
                    </w:txbxContent>
                  </v:textbox>
                </v:rect>
                <v:rect id="Rectangle 6853" o:spid="_x0000_s1129" style="position:absolute;left:13762;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NLxwAAAN0AAAAPAAAAZHJzL2Rvd25yZXYueG1sRI9ba8JA&#10;FITfhf6H5RT6ZjZtq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GbbQ0vHAAAA3QAA&#10;AA8AAAAAAAAAAAAAAAAABwIAAGRycy9kb3ducmV2LnhtbFBLBQYAAAAAAwADALcAAAD7AgAAAAA=&#10;" filled="f" stroked="f">
                  <v:textbox inset="0,0,0,0">
                    <w:txbxContent>
                      <w:p w14:paraId="3F7DF585" w14:textId="77777777" w:rsidR="00BC3671" w:rsidRDefault="00BC3671">
                        <w:r>
                          <w:rPr>
                            <w:rFonts w:ascii="Calibri" w:eastAsia="Calibri" w:hAnsi="Calibri" w:cs="Calibri"/>
                            <w:sz w:val="20"/>
                          </w:rPr>
                          <w:t xml:space="preserve"> </w:t>
                        </w:r>
                      </w:p>
                    </w:txbxContent>
                  </v:textbox>
                </v:rect>
                <v:rect id="Rectangle 6854" o:spid="_x0000_s1130" style="position:absolute;left:18333;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s/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j3e4vQlPQM6uAAAA//8DAFBLAQItABQABgAIAAAAIQDb4fbL7gAAAIUBAAATAAAAAAAA&#10;AAAAAAAAAAAAAABbQ29udGVudF9UeXBlc10ueG1sUEsBAi0AFAAGAAgAAAAhAFr0LFu/AAAAFQEA&#10;AAsAAAAAAAAAAAAAAAAAHwEAAF9yZWxzLy5yZWxzUEsBAi0AFAAGAAgAAAAhAOky2z/HAAAA3QAA&#10;AA8AAAAAAAAAAAAAAAAABwIAAGRycy9kb3ducmV2LnhtbFBLBQYAAAAAAwADALcAAAD7AgAAAAA=&#10;" filled="f" stroked="f">
                  <v:textbox inset="0,0,0,0">
                    <w:txbxContent>
                      <w:p w14:paraId="75B6FD9B" w14:textId="77777777" w:rsidR="00BC3671" w:rsidRDefault="00BC3671">
                        <w:r>
                          <w:rPr>
                            <w:rFonts w:ascii="Calibri" w:eastAsia="Calibri" w:hAnsi="Calibri" w:cs="Calibri"/>
                            <w:sz w:val="20"/>
                          </w:rPr>
                          <w:t xml:space="preserve"> </w:t>
                        </w:r>
                      </w:p>
                    </w:txbxContent>
                  </v:textbox>
                </v:rect>
                <v:rect id="Rectangle 6855" o:spid="_x0000_s1131" style="position:absolute;left:22905;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6kxwAAAN0AAAAPAAAAZHJzL2Rvd25yZXYueG1sRI9Ba8JA&#10;FITvgv9heYI33Vgw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IZ+fqTHAAAA3QAA&#10;AA8AAAAAAAAAAAAAAAAABwIAAGRycy9kb3ducmV2LnhtbFBLBQYAAAAAAwADALcAAAD7AgAAAAA=&#10;" filled="f" stroked="f">
                  <v:textbox inset="0,0,0,0">
                    <w:txbxContent>
                      <w:p w14:paraId="20300C34" w14:textId="77777777" w:rsidR="00BC3671" w:rsidRDefault="00BC3671">
                        <w:r>
                          <w:rPr>
                            <w:rFonts w:ascii="Calibri" w:eastAsia="Calibri" w:hAnsi="Calibri" w:cs="Calibri"/>
                            <w:sz w:val="20"/>
                          </w:rPr>
                          <w:t xml:space="preserve"> </w:t>
                        </w:r>
                      </w:p>
                    </w:txbxContent>
                  </v:textbox>
                </v:rect>
                <v:rect id="Rectangle 6856" o:spid="_x0000_s1132" style="position:absolute;left:27493;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DTxgAAAN0AAAAPAAAAZHJzL2Rvd25yZXYueG1sRI9Pa8JA&#10;FMTvgt9heYI33SgY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dqzg08YAAADdAAAA&#10;DwAAAAAAAAAAAAAAAAAHAgAAZHJzL2Rvd25yZXYueG1sUEsFBgAAAAADAAMAtwAAAPoCAAAAAA==&#10;" filled="f" stroked="f">
                  <v:textbox inset="0,0,0,0">
                    <w:txbxContent>
                      <w:p w14:paraId="3248921E" w14:textId="77777777" w:rsidR="00BC3671" w:rsidRDefault="00BC3671">
                        <w:r>
                          <w:rPr>
                            <w:rFonts w:ascii="Calibri" w:eastAsia="Calibri" w:hAnsi="Calibri" w:cs="Calibri"/>
                            <w:sz w:val="20"/>
                          </w:rPr>
                          <w:t xml:space="preserve"> </w:t>
                        </w:r>
                      </w:p>
                    </w:txbxContent>
                  </v:textbox>
                </v:rect>
                <v:rect id="Rectangle 6857" o:spid="_x0000_s1133" style="position:absolute;left:32080;top:350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V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BngRUjHAAAA3QAA&#10;AA8AAAAAAAAAAAAAAAAABwIAAGRycy9kb3ducmV2LnhtbFBLBQYAAAAAAwADALcAAAD7AgAAAAA=&#10;" filled="f" stroked="f">
                  <v:textbox inset="0,0,0,0">
                    <w:txbxContent>
                      <w:p w14:paraId="005BFD8F" w14:textId="77777777" w:rsidR="00BC3671" w:rsidRDefault="00BC3671">
                        <w:r>
                          <w:rPr>
                            <w:rFonts w:ascii="Calibri" w:eastAsia="Calibri" w:hAnsi="Calibri" w:cs="Calibri"/>
                            <w:sz w:val="20"/>
                          </w:rPr>
                          <w:t xml:space="preserve"> </w:t>
                        </w:r>
                      </w:p>
                    </w:txbxContent>
                  </v:textbox>
                </v:rect>
                <v:rect id="Rectangle 6858" o:spid="_x0000_s1134" style="position:absolute;left:36652;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14:paraId="7E65B282" w14:textId="77777777" w:rsidR="00BC3671" w:rsidRDefault="00BC3671">
                        <w:r>
                          <w:rPr>
                            <w:rFonts w:ascii="Calibri" w:eastAsia="Calibri" w:hAnsi="Calibri" w:cs="Calibri"/>
                            <w:sz w:val="20"/>
                          </w:rPr>
                          <w:t xml:space="preserve"> </w:t>
                        </w:r>
                      </w:p>
                    </w:txbxContent>
                  </v:textbox>
                </v:rect>
                <v:rect id="Rectangle 6859" o:spid="_x0000_s1135" style="position:absolute;left:41223;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14:paraId="654FA2A9" w14:textId="77777777" w:rsidR="00BC3671" w:rsidRDefault="00BC3671">
                        <w:r>
                          <w:rPr>
                            <w:rFonts w:ascii="Calibri" w:eastAsia="Calibri" w:hAnsi="Calibri" w:cs="Calibri"/>
                            <w:sz w:val="20"/>
                          </w:rPr>
                          <w:t xml:space="preserve"> </w:t>
                        </w:r>
                      </w:p>
                    </w:txbxContent>
                  </v:textbox>
                </v:rect>
                <v:rect id="Rectangle 6862" o:spid="_x0000_s1136" style="position:absolute;left:45811;top:35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56F33845" w14:textId="77777777" w:rsidR="00BC3671" w:rsidRDefault="00BC3671">
                        <w:r>
                          <w:rPr>
                            <w:rFonts w:ascii="Calibri" w:eastAsia="Calibri" w:hAnsi="Calibri" w:cs="Calibri"/>
                            <w:sz w:val="20"/>
                          </w:rPr>
                          <w:t xml:space="preserve"> </w:t>
                        </w:r>
                      </w:p>
                    </w:txbxContent>
                  </v:textbox>
                </v:rect>
                <v:shape id="Shape 66114" o:spid="_x0000_s1137" style="position:absolute;top:4587;width:59542;height:91;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2EFB3F48" w14:textId="77777777" w:rsidR="00846A28" w:rsidRDefault="00846A28">
      <w:pPr>
        <w:tabs>
          <w:tab w:val="center" w:pos="725"/>
          <w:tab w:val="center" w:pos="4539"/>
          <w:tab w:val="center" w:pos="7937"/>
          <w:tab w:val="center" w:pos="8657"/>
          <w:tab w:val="center" w:pos="9377"/>
          <w:tab w:val="right" w:pos="10408"/>
        </w:tabs>
        <w:spacing w:after="4" w:line="255" w:lineRule="auto"/>
        <w:ind w:left="-15"/>
      </w:pPr>
      <w:r>
        <w:rPr>
          <w:rFonts w:ascii="Calibri" w:eastAsia="Calibri" w:hAnsi="Calibri" w:cs="Calibri"/>
          <w:sz w:val="16"/>
        </w:rPr>
        <w:t xml:space="preserve">      </w:t>
      </w:r>
      <w:r>
        <w:rPr>
          <w:rFonts w:ascii="Calibri" w:eastAsia="Calibri" w:hAnsi="Calibri" w:cs="Calibri"/>
          <w:sz w:val="16"/>
        </w:rPr>
        <w:tab/>
        <w:t xml:space="preserve"> </w:t>
      </w:r>
      <w:r>
        <w:rPr>
          <w:rFonts w:ascii="Calibri" w:eastAsia="Calibri" w:hAnsi="Calibri" w:cs="Calibri"/>
          <w:sz w:val="16"/>
        </w:rPr>
        <w:tab/>
        <w:t xml:space="preserve">Printed Name &amp; Signature of non-MBE/WBE Joint Venture Partner’s Authorized Representative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Date </w:t>
      </w:r>
    </w:p>
    <w:p w14:paraId="77B7875E" w14:textId="77777777" w:rsidR="00846A28" w:rsidRDefault="00846A28">
      <w:r>
        <w:rPr>
          <w:rFonts w:ascii="Calibri" w:eastAsia="Calibri" w:hAnsi="Calibri" w:cs="Calibri"/>
          <w:sz w:val="20"/>
        </w:rPr>
        <w:t xml:space="preserve"> </w:t>
      </w:r>
    </w:p>
    <w:p w14:paraId="56D115A9" w14:textId="77777777" w:rsidR="00846A28" w:rsidRDefault="00846A28">
      <w:r>
        <w:rPr>
          <w:rFonts w:ascii="Calibri" w:eastAsia="Calibri" w:hAnsi="Calibri" w:cs="Calibri"/>
          <w:sz w:val="20"/>
        </w:rPr>
        <w:t xml:space="preserve"> </w:t>
      </w:r>
    </w:p>
    <w:p w14:paraId="2E38DF9E" w14:textId="77777777" w:rsidR="00846A28" w:rsidRDefault="00846A28">
      <w:r>
        <w:rPr>
          <w:rFonts w:ascii="Calibri" w:eastAsia="Calibri" w:hAnsi="Calibri" w:cs="Calibri"/>
          <w:sz w:val="20"/>
        </w:rPr>
        <w:t xml:space="preserve"> </w:t>
      </w:r>
    </w:p>
    <w:p w14:paraId="56E78777" w14:textId="77777777" w:rsidR="00846A28" w:rsidRDefault="00846A28">
      <w:r>
        <w:rPr>
          <w:rFonts w:ascii="Calibri" w:eastAsia="Calibri" w:hAnsi="Calibri" w:cs="Calibri"/>
          <w:sz w:val="20"/>
        </w:rPr>
        <w:lastRenderedPageBreak/>
        <w:t xml:space="preserve"> </w:t>
      </w:r>
    </w:p>
    <w:p w14:paraId="0B44BC9F" w14:textId="77777777" w:rsidR="00846A28" w:rsidRDefault="00846A28">
      <w:r>
        <w:rPr>
          <w:rFonts w:ascii="Calibri" w:eastAsia="Calibri" w:hAnsi="Calibri" w:cs="Calibri"/>
          <w:sz w:val="20"/>
        </w:rPr>
        <w:t xml:space="preserve"> </w:t>
      </w:r>
    </w:p>
    <w:p w14:paraId="6704D1D0" w14:textId="77777777" w:rsidR="00846A28" w:rsidRDefault="00846A28">
      <w:r>
        <w:rPr>
          <w:rFonts w:ascii="Calibri" w:eastAsia="Calibri" w:hAnsi="Calibri" w:cs="Calibri"/>
          <w:sz w:val="20"/>
        </w:rPr>
        <w:t xml:space="preserve"> </w:t>
      </w:r>
    </w:p>
    <w:p w14:paraId="3EF1FF4A" w14:textId="77777777" w:rsidR="00846A28" w:rsidRDefault="00846A28">
      <w:pPr>
        <w:tabs>
          <w:tab w:val="center" w:pos="1445"/>
          <w:tab w:val="center" w:pos="2167"/>
          <w:tab w:val="center" w:pos="3163"/>
          <w:tab w:val="center" w:pos="4330"/>
          <w:tab w:val="center" w:pos="5053"/>
          <w:tab w:val="center" w:pos="5772"/>
          <w:tab w:val="center" w:pos="6618"/>
          <w:tab w:val="center" w:pos="7399"/>
        </w:tabs>
        <w:spacing w:after="4" w:line="249" w:lineRule="auto"/>
        <w:ind w:left="-14"/>
      </w:pPr>
      <w:r>
        <w:rPr>
          <w:rFonts w:ascii="Calibri" w:eastAsia="Calibri" w:hAnsi="Calibri" w:cs="Calibri"/>
          <w:sz w:val="20"/>
        </w:rPr>
        <w:t xml:space="preserve">On this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day of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,20 </w:t>
      </w:r>
      <w:r>
        <w:rPr>
          <w:rFonts w:ascii="Calibri" w:eastAsia="Calibri" w:hAnsi="Calibri" w:cs="Calibri"/>
          <w:sz w:val="20"/>
        </w:rPr>
        <w:tab/>
        <w:t xml:space="preserve">, the  </w:t>
      </w:r>
    </w:p>
    <w:p w14:paraId="64DB94D8" w14:textId="77777777" w:rsidR="00846A28" w:rsidRDefault="00846A28">
      <w:pPr>
        <w:tabs>
          <w:tab w:val="center" w:pos="2887"/>
          <w:tab w:val="center" w:pos="3607"/>
          <w:tab w:val="center" w:pos="4330"/>
          <w:tab w:val="center" w:pos="5052"/>
          <w:tab w:val="center" w:pos="5772"/>
          <w:tab w:val="center" w:pos="9377"/>
        </w:tabs>
      </w:pPr>
      <w:r>
        <w:rPr>
          <w:noProof/>
        </w:rPr>
        <mc:AlternateContent>
          <mc:Choice Requires="wpg">
            <w:drawing>
              <wp:inline distT="0" distB="0" distL="0" distR="0" wp14:anchorId="6A7386BA" wp14:editId="6D048561">
                <wp:extent cx="5954268" cy="329613"/>
                <wp:effectExtent l="0" t="0" r="0" b="0"/>
                <wp:docPr id="52132" name="Group 52132"/>
                <wp:cNvGraphicFramePr/>
                <a:graphic xmlns:a="http://schemas.openxmlformats.org/drawingml/2006/main">
                  <a:graphicData uri="http://schemas.microsoft.com/office/word/2010/wordprocessingGroup">
                    <wpg:wgp>
                      <wpg:cNvGrpSpPr/>
                      <wpg:grpSpPr>
                        <a:xfrm>
                          <a:off x="0" y="0"/>
                          <a:ext cx="5954268" cy="329613"/>
                          <a:chOff x="0" y="0"/>
                          <a:chExt cx="5954268" cy="329613"/>
                        </a:xfrm>
                      </wpg:grpSpPr>
                      <wps:wsp>
                        <wps:cNvPr id="66118" name="Shape 66118"/>
                        <wps:cNvSpPr/>
                        <wps:spPr>
                          <a:xfrm>
                            <a:off x="396240" y="0"/>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9" name="Shape 66119"/>
                        <wps:cNvSpPr/>
                        <wps:spPr>
                          <a:xfrm>
                            <a:off x="2209800" y="0"/>
                            <a:ext cx="1912633" cy="9144"/>
                          </a:xfrm>
                          <a:custGeom>
                            <a:avLst/>
                            <a:gdLst/>
                            <a:ahLst/>
                            <a:cxnLst/>
                            <a:rect l="0" t="0" r="0" b="0"/>
                            <a:pathLst>
                              <a:path w="1912633" h="9144">
                                <a:moveTo>
                                  <a:pt x="0" y="0"/>
                                </a:moveTo>
                                <a:lnTo>
                                  <a:pt x="1912633" y="0"/>
                                </a:lnTo>
                                <a:lnTo>
                                  <a:pt x="19126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0" name="Shape 66120"/>
                        <wps:cNvSpPr/>
                        <wps:spPr>
                          <a:xfrm>
                            <a:off x="4282440" y="0"/>
                            <a:ext cx="298704" cy="9144"/>
                          </a:xfrm>
                          <a:custGeom>
                            <a:avLst/>
                            <a:gdLst/>
                            <a:ahLst/>
                            <a:cxnLst/>
                            <a:rect l="0" t="0" r="0" b="0"/>
                            <a:pathLst>
                              <a:path w="298704" h="9144">
                                <a:moveTo>
                                  <a:pt x="0" y="0"/>
                                </a:moveTo>
                                <a:lnTo>
                                  <a:pt x="298704" y="0"/>
                                </a:lnTo>
                                <a:lnTo>
                                  <a:pt x="298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 name="Rectangle 2869"/>
                        <wps:cNvSpPr/>
                        <wps:spPr>
                          <a:xfrm>
                            <a:off x="0" y="45325"/>
                            <a:ext cx="38021" cy="171356"/>
                          </a:xfrm>
                          <a:prstGeom prst="rect">
                            <a:avLst/>
                          </a:prstGeom>
                          <a:ln>
                            <a:noFill/>
                          </a:ln>
                        </wps:spPr>
                        <wps:txbx>
                          <w:txbxContent>
                            <w:p w14:paraId="01F99339"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08" name="Rectangle 6908"/>
                        <wps:cNvSpPr/>
                        <wps:spPr>
                          <a:xfrm>
                            <a:off x="917447" y="200774"/>
                            <a:ext cx="38021" cy="171356"/>
                          </a:xfrm>
                          <a:prstGeom prst="rect">
                            <a:avLst/>
                          </a:prstGeom>
                          <a:ln>
                            <a:noFill/>
                          </a:ln>
                        </wps:spPr>
                        <wps:txbx>
                          <w:txbxContent>
                            <w:p w14:paraId="14E528F7"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10" name="Rectangle 6910"/>
                        <wps:cNvSpPr/>
                        <wps:spPr>
                          <a:xfrm>
                            <a:off x="1376233" y="200774"/>
                            <a:ext cx="38021" cy="171356"/>
                          </a:xfrm>
                          <a:prstGeom prst="rect">
                            <a:avLst/>
                          </a:prstGeom>
                          <a:ln>
                            <a:noFill/>
                          </a:ln>
                        </wps:spPr>
                        <wps:txbx>
                          <w:txbxContent>
                            <w:p w14:paraId="4F493D5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21" name="Rectangle 6921"/>
                        <wps:cNvSpPr/>
                        <wps:spPr>
                          <a:xfrm>
                            <a:off x="4122374" y="200774"/>
                            <a:ext cx="38021" cy="171356"/>
                          </a:xfrm>
                          <a:prstGeom prst="rect">
                            <a:avLst/>
                          </a:prstGeom>
                          <a:ln>
                            <a:noFill/>
                          </a:ln>
                        </wps:spPr>
                        <wps:txbx>
                          <w:txbxContent>
                            <w:p w14:paraId="7FBE3F4D"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22" name="Rectangle 6922"/>
                        <wps:cNvSpPr/>
                        <wps:spPr>
                          <a:xfrm>
                            <a:off x="4581161" y="200774"/>
                            <a:ext cx="38021" cy="171356"/>
                          </a:xfrm>
                          <a:prstGeom prst="rect">
                            <a:avLst/>
                          </a:prstGeom>
                          <a:ln>
                            <a:noFill/>
                          </a:ln>
                        </wps:spPr>
                        <wps:txbx>
                          <w:txbxContent>
                            <w:p w14:paraId="584275C4"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23" name="Rectangle 6923"/>
                        <wps:cNvSpPr/>
                        <wps:spPr>
                          <a:xfrm>
                            <a:off x="5039948" y="200774"/>
                            <a:ext cx="38021" cy="171356"/>
                          </a:xfrm>
                          <a:prstGeom prst="rect">
                            <a:avLst/>
                          </a:prstGeom>
                          <a:ln>
                            <a:noFill/>
                          </a:ln>
                        </wps:spPr>
                        <wps:txbx>
                          <w:txbxContent>
                            <w:p w14:paraId="696C3B7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24" name="Rectangle 6924"/>
                        <wps:cNvSpPr/>
                        <wps:spPr>
                          <a:xfrm>
                            <a:off x="5497090" y="200774"/>
                            <a:ext cx="38021" cy="171356"/>
                          </a:xfrm>
                          <a:prstGeom prst="rect">
                            <a:avLst/>
                          </a:prstGeom>
                          <a:ln>
                            <a:noFill/>
                          </a:ln>
                        </wps:spPr>
                        <wps:txbx>
                          <w:txbxContent>
                            <w:p w14:paraId="67624E33"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21" name="Shape 66121"/>
                        <wps:cNvSpPr/>
                        <wps:spPr>
                          <a:xfrm>
                            <a:off x="0" y="309359"/>
                            <a:ext cx="5954268" cy="9144"/>
                          </a:xfrm>
                          <a:custGeom>
                            <a:avLst/>
                            <a:gdLst/>
                            <a:ahLst/>
                            <a:cxnLst/>
                            <a:rect l="0" t="0" r="0" b="0"/>
                            <a:pathLst>
                              <a:path w="5954268" h="9144">
                                <a:moveTo>
                                  <a:pt x="0" y="0"/>
                                </a:moveTo>
                                <a:lnTo>
                                  <a:pt x="5954268" y="0"/>
                                </a:lnTo>
                                <a:lnTo>
                                  <a:pt x="59542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7386BA" id="Group 52132" o:spid="_x0000_s1138" style="width:468.85pt;height:25.95pt;mso-position-horizontal-relative:char;mso-position-vertical-relative:line" coordsize="59542,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">
                <v:shape id="Shape 66118" o:spid="_x0000_s1139" style="position:absolute;left:3962;width:14371;height:91;visibility:visible;mso-wrap-style:square;v-text-anchor:top" coordsize="1437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" path="m,l1437132,r,9144l,9144,,e" fillcolor="black" stroked="f" strokeweight="0">
                  <v:stroke miterlimit="83231f" joinstyle="miter"/>
                  <v:path arrowok="t" textboxrect="0,0,1437132,9144"/>
                </v:shape>
                <v:shape id="Shape 66119" o:spid="_x0000_s1140" style="position:absolute;left:22098;width:19126;height:91;visibility:visible;mso-wrap-style:square;v-text-anchor:top" coordsize="19126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" path="m,l1912633,r,9144l,9144,,e" fillcolor="black" stroked="f" strokeweight="0">
                  <v:stroke miterlimit="83231f" joinstyle="miter"/>
                  <v:path arrowok="t" textboxrect="0,0,1912633,9144"/>
                </v:shape>
                <v:shape id="Shape 66120" o:spid="_x0000_s1141" style="position:absolute;left:42824;width:2987;height:91;visibility:visible;mso-wrap-style:square;v-text-anchor:top" coordsize="298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" path="m,l298704,r,9144l,9144,,e" fillcolor="black" stroked="f" strokeweight="0">
                  <v:stroke miterlimit="83231f" joinstyle="miter"/>
                  <v:path arrowok="t" textboxrect="0,0,298704,9144"/>
                </v:shape>
                <v:rect id="Rectangle 2869" o:spid="_x0000_s1142" style="position:absolute;top:45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01F99339" w14:textId="77777777" w:rsidR="00BC3671" w:rsidRDefault="00BC3671">
                        <w:r>
                          <w:rPr>
                            <w:rFonts w:ascii="Calibri" w:eastAsia="Calibri" w:hAnsi="Calibri" w:cs="Calibri"/>
                            <w:sz w:val="20"/>
                          </w:rPr>
                          <w:t xml:space="preserve"> </w:t>
                        </w:r>
                      </w:p>
                    </w:txbxContent>
                  </v:textbox>
                </v:rect>
                <v:rect id="Rectangle 6908" o:spid="_x0000_s1143" style="position:absolute;left:9174;top:2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" filled="f" stroked="f">
                  <v:textbox inset="0,0,0,0">
                    <w:txbxContent>
                      <w:p w14:paraId="14E528F7" w14:textId="77777777" w:rsidR="00BC3671" w:rsidRDefault="00BC3671">
                        <w:r>
                          <w:rPr>
                            <w:rFonts w:ascii="Calibri" w:eastAsia="Calibri" w:hAnsi="Calibri" w:cs="Calibri"/>
                            <w:sz w:val="20"/>
                          </w:rPr>
                          <w:t xml:space="preserve"> </w:t>
                        </w:r>
                      </w:p>
                    </w:txbxContent>
                  </v:textbox>
                </v:rect>
                <v:rect id="Rectangle 6910" o:spid="_x0000_s1144" style="position:absolute;left:13762;top:2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" filled="f" stroked="f">
                  <v:textbox inset="0,0,0,0">
                    <w:txbxContent>
                      <w:p w14:paraId="4F493D51" w14:textId="77777777" w:rsidR="00BC3671" w:rsidRDefault="00BC3671">
                        <w:r>
                          <w:rPr>
                            <w:rFonts w:ascii="Calibri" w:eastAsia="Calibri" w:hAnsi="Calibri" w:cs="Calibri"/>
                            <w:sz w:val="20"/>
                          </w:rPr>
                          <w:t xml:space="preserve"> </w:t>
                        </w:r>
                      </w:p>
                    </w:txbxContent>
                  </v:textbox>
                </v:rect>
                <v:rect id="Rectangle 6921" o:spid="_x0000_s1145" style="position:absolute;left:41223;top:2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H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fAa/b8ITkMsfAAAA//8DAFBLAQItABQABgAIAAAAIQDb4fbL7gAAAIUBAAATAAAAAAAA&#10;AAAAAAAAAAAAAABbQ29udGVudF9UeXBlc10ueG1sUEsBAi0AFAAGAAgAAAAhAFr0LFu/AAAAFQEA&#10;AAsAAAAAAAAAAAAAAAAAHwEAAF9yZWxzLy5yZWxzUEsBAi0AFAAGAAgAAAAhANeiBEfHAAAA3QAA&#10;AA8AAAAAAAAAAAAAAAAABwIAAGRycy9kb3ducmV2LnhtbFBLBQYAAAAAAwADALcAAAD7AgAAAAA=&#10;" filled="f" stroked="f">
                  <v:textbox inset="0,0,0,0">
                    <w:txbxContent>
                      <w:p w14:paraId="7FBE3F4D" w14:textId="77777777" w:rsidR="00BC3671" w:rsidRDefault="00BC3671">
                        <w:r>
                          <w:rPr>
                            <w:rFonts w:ascii="Calibri" w:eastAsia="Calibri" w:hAnsi="Calibri" w:cs="Calibri"/>
                            <w:sz w:val="20"/>
                          </w:rPr>
                          <w:t xml:space="preserve"> </w:t>
                        </w:r>
                      </w:p>
                    </w:txbxContent>
                  </v:textbox>
                </v:rect>
                <v:rect id="Rectangle 6922" o:spid="_x0000_s1146" style="position:absolute;left:45811;top:2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" filled="f" stroked="f">
                  <v:textbox inset="0,0,0,0">
                    <w:txbxContent>
                      <w:p w14:paraId="584275C4" w14:textId="77777777" w:rsidR="00BC3671" w:rsidRDefault="00BC3671">
                        <w:r>
                          <w:rPr>
                            <w:rFonts w:ascii="Calibri" w:eastAsia="Calibri" w:hAnsi="Calibri" w:cs="Calibri"/>
                            <w:sz w:val="20"/>
                          </w:rPr>
                          <w:t xml:space="preserve"> </w:t>
                        </w:r>
                      </w:p>
                    </w:txbxContent>
                  </v:textbox>
                </v:rect>
                <v:rect id="Rectangle 6923" o:spid="_x0000_s1147" style="position:absolute;left:50399;top:2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r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BIPD+rxQAAAN0AAAAP&#10;AAAAAAAAAAAAAAAAAAcCAABkcnMvZG93bnJldi54bWxQSwUGAAAAAAMAAwC3AAAA+QIAAAAA&#10;" filled="f" stroked="f">
                  <v:textbox inset="0,0,0,0">
                    <w:txbxContent>
                      <w:p w14:paraId="696C3B7F" w14:textId="77777777" w:rsidR="00BC3671" w:rsidRDefault="00BC3671">
                        <w:r>
                          <w:rPr>
                            <w:rFonts w:ascii="Calibri" w:eastAsia="Calibri" w:hAnsi="Calibri" w:cs="Calibri"/>
                            <w:sz w:val="20"/>
                          </w:rPr>
                          <w:t xml:space="preserve"> </w:t>
                        </w:r>
                      </w:p>
                    </w:txbxContent>
                  </v:textbox>
                </v:rect>
                <v:rect id="Rectangle 6924" o:spid="_x0000_s1148" style="position:absolute;left:54970;top:200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ff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DH1affxQAAAN0AAAAP&#10;AAAAAAAAAAAAAAAAAAcCAABkcnMvZG93bnJldi54bWxQSwUGAAAAAAMAAwC3AAAA+QIAAAAA&#10;" filled="f" stroked="f">
                  <v:textbox inset="0,0,0,0">
                    <w:txbxContent>
                      <w:p w14:paraId="67624E33" w14:textId="77777777" w:rsidR="00BC3671" w:rsidRDefault="00BC3671">
                        <w:r>
                          <w:rPr>
                            <w:rFonts w:ascii="Calibri" w:eastAsia="Calibri" w:hAnsi="Calibri" w:cs="Calibri"/>
                            <w:sz w:val="20"/>
                          </w:rPr>
                          <w:t xml:space="preserve"> </w:t>
                        </w:r>
                      </w:p>
                    </w:txbxContent>
                  </v:textbox>
                </v:rect>
                <v:shape id="Shape 66121" o:spid="_x0000_s1149" style="position:absolute;top:3093;width:59542;height:92;visibility:visible;mso-wrap-style:square;v-text-anchor:top" coordsize="59542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" path="m,l5954268,r,9144l,9144,,e" fillcolor="black" stroked="f" strokeweight="0">
                  <v:stroke miterlimit="83231f" joinstyle="miter"/>
                  <v:path arrowok="t" textboxrect="0,0,595426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56EA0FF0" w14:textId="77777777" w:rsidR="00846A28" w:rsidRDefault="00846A28">
      <w:pPr>
        <w:tabs>
          <w:tab w:val="center" w:pos="725"/>
          <w:tab w:val="center" w:pos="1959"/>
          <w:tab w:val="center" w:pos="2887"/>
          <w:tab w:val="center" w:pos="3607"/>
          <w:tab w:val="center" w:pos="4330"/>
          <w:tab w:val="center" w:pos="5052"/>
          <w:tab w:val="center" w:pos="5773"/>
          <w:tab w:val="center" w:pos="7146"/>
        </w:tabs>
        <w:spacing w:after="42" w:line="255" w:lineRule="auto"/>
      </w:pPr>
      <w:r>
        <w:tab/>
      </w:r>
      <w:r>
        <w:rPr>
          <w:rFonts w:ascii="Calibri" w:eastAsia="Calibri" w:hAnsi="Calibri" w:cs="Calibri"/>
          <w:sz w:val="16"/>
        </w:rPr>
        <w:t xml:space="preserve"> </w:t>
      </w:r>
      <w:r>
        <w:rPr>
          <w:rFonts w:ascii="Calibri" w:eastAsia="Calibri" w:hAnsi="Calibri" w:cs="Calibri"/>
          <w:sz w:val="16"/>
        </w:rPr>
        <w:tab/>
        <w:t xml:space="preserve">(Title of Affiant)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 </w:t>
      </w:r>
      <w:r>
        <w:rPr>
          <w:rFonts w:ascii="Calibri" w:eastAsia="Calibri" w:hAnsi="Calibri" w:cs="Calibri"/>
          <w:sz w:val="16"/>
        </w:rPr>
        <w:tab/>
        <w:t xml:space="preserve">(Name of Company) </w:t>
      </w:r>
    </w:p>
    <w:p w14:paraId="6C72527C" w14:textId="77777777" w:rsidR="00846A28" w:rsidRDefault="00846A28">
      <w:pPr>
        <w:spacing w:after="218"/>
      </w:pPr>
      <w:r>
        <w:rPr>
          <w:rFonts w:ascii="Calibri" w:eastAsia="Calibri" w:hAnsi="Calibri" w:cs="Calibri"/>
        </w:rPr>
        <w:t xml:space="preserve"> </w:t>
      </w:r>
    </w:p>
    <w:p w14:paraId="78D35940" w14:textId="77777777" w:rsidR="00846A28" w:rsidRDefault="00846A28">
      <w:pPr>
        <w:spacing w:after="207" w:line="267" w:lineRule="auto"/>
        <w:ind w:left="-5" w:hanging="10"/>
      </w:pPr>
      <w:r>
        <w:rPr>
          <w:rFonts w:ascii="Calibri" w:eastAsia="Calibri" w:hAnsi="Calibri" w:cs="Calibri"/>
        </w:rPr>
        <w:t xml:space="preserve">appeared before me to acknowledge the execution of the terms contained herein. </w:t>
      </w:r>
    </w:p>
    <w:p w14:paraId="5F13F657" w14:textId="77777777" w:rsidR="00846A28" w:rsidRDefault="00846A28">
      <w:pPr>
        <w:ind w:left="725"/>
      </w:pP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p>
    <w:p w14:paraId="1BDE5ED2" w14:textId="77777777" w:rsidR="00846A28" w:rsidRDefault="00846A28">
      <w:r>
        <w:rPr>
          <w:rFonts w:ascii="Calibri" w:eastAsia="Calibri" w:hAnsi="Calibri" w:cs="Calibri"/>
          <w:sz w:val="20"/>
        </w:rPr>
        <w:t xml:space="preserve"> </w:t>
      </w:r>
    </w:p>
    <w:p w14:paraId="3CE85164" w14:textId="77777777" w:rsidR="00846A28" w:rsidRDefault="00846A28">
      <w:pPr>
        <w:spacing w:after="4" w:line="249" w:lineRule="auto"/>
        <w:ind w:left="-4" w:right="26" w:hanging="10"/>
      </w:pPr>
      <w:r>
        <w:rPr>
          <w:rFonts w:ascii="Calibri" w:eastAsia="Calibri" w:hAnsi="Calibri" w:cs="Calibri"/>
          <w:sz w:val="20"/>
        </w:rPr>
        <w:t xml:space="preserve">IN WITNESS WHEREOF, I HEREUNTO SET MY HAND AND OFFICIAL SEAL. </w:t>
      </w:r>
    </w:p>
    <w:p w14:paraId="37873E86" w14:textId="77777777" w:rsidR="00846A28" w:rsidRDefault="00846A28">
      <w:pPr>
        <w:spacing w:after="151"/>
      </w:pPr>
      <w:r>
        <w:rPr>
          <w:rFonts w:ascii="Calibri" w:eastAsia="Calibri" w:hAnsi="Calibri" w:cs="Calibri"/>
          <w:sz w:val="20"/>
        </w:rPr>
        <w:t xml:space="preserve"> </w:t>
      </w:r>
    </w:p>
    <w:p w14:paraId="5A76624F" w14:textId="77777777" w:rsidR="00846A28" w:rsidRDefault="00846A28">
      <w:pPr>
        <w:ind w:right="5264"/>
        <w:jc w:val="center"/>
      </w:pPr>
      <w:r>
        <w:rPr>
          <w:noProof/>
        </w:rPr>
        <mc:AlternateContent>
          <mc:Choice Requires="wpg">
            <w:drawing>
              <wp:inline distT="0" distB="0" distL="0" distR="0" wp14:anchorId="617DC516" wp14:editId="30FEB7BB">
                <wp:extent cx="3208020" cy="175702"/>
                <wp:effectExtent l="0" t="0" r="0" b="0"/>
                <wp:docPr id="52133" name="Group 52133"/>
                <wp:cNvGraphicFramePr/>
                <a:graphic xmlns:a="http://schemas.openxmlformats.org/drawingml/2006/main">
                  <a:graphicData uri="http://schemas.microsoft.com/office/word/2010/wordprocessingGroup">
                    <wpg:wgp>
                      <wpg:cNvGrpSpPr/>
                      <wpg:grpSpPr>
                        <a:xfrm>
                          <a:off x="0" y="0"/>
                          <a:ext cx="3208020" cy="175702"/>
                          <a:chOff x="0" y="0"/>
                          <a:chExt cx="3208020" cy="175702"/>
                        </a:xfrm>
                      </wpg:grpSpPr>
                      <wps:wsp>
                        <wps:cNvPr id="66126" name="Shape 661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3" name="Rectangle 6943"/>
                        <wps:cNvSpPr/>
                        <wps:spPr>
                          <a:xfrm>
                            <a:off x="460304" y="46863"/>
                            <a:ext cx="38021" cy="171356"/>
                          </a:xfrm>
                          <a:prstGeom prst="rect">
                            <a:avLst/>
                          </a:prstGeom>
                          <a:ln>
                            <a:noFill/>
                          </a:ln>
                        </wps:spPr>
                        <wps:txbx>
                          <w:txbxContent>
                            <w:p w14:paraId="72FC72A8"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44" name="Rectangle 6944"/>
                        <wps:cNvSpPr/>
                        <wps:spPr>
                          <a:xfrm>
                            <a:off x="917447" y="46863"/>
                            <a:ext cx="38021" cy="171356"/>
                          </a:xfrm>
                          <a:prstGeom prst="rect">
                            <a:avLst/>
                          </a:prstGeom>
                          <a:ln>
                            <a:noFill/>
                          </a:ln>
                        </wps:spPr>
                        <wps:txbx>
                          <w:txbxContent>
                            <w:p w14:paraId="562D4B22"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45" name="Rectangle 6945"/>
                        <wps:cNvSpPr/>
                        <wps:spPr>
                          <a:xfrm>
                            <a:off x="1376233" y="46863"/>
                            <a:ext cx="38021" cy="171356"/>
                          </a:xfrm>
                          <a:prstGeom prst="rect">
                            <a:avLst/>
                          </a:prstGeom>
                          <a:ln>
                            <a:noFill/>
                          </a:ln>
                        </wps:spPr>
                        <wps:txbx>
                          <w:txbxContent>
                            <w:p w14:paraId="2AD58691"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46" name="Rectangle 6946"/>
                        <wps:cNvSpPr/>
                        <wps:spPr>
                          <a:xfrm>
                            <a:off x="1833375" y="46863"/>
                            <a:ext cx="38021" cy="171356"/>
                          </a:xfrm>
                          <a:prstGeom prst="rect">
                            <a:avLst/>
                          </a:prstGeom>
                          <a:ln>
                            <a:noFill/>
                          </a:ln>
                        </wps:spPr>
                        <wps:txbx>
                          <w:txbxContent>
                            <w:p w14:paraId="56F2027F"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47" name="Rectangle 6947"/>
                        <wps:cNvSpPr/>
                        <wps:spPr>
                          <a:xfrm>
                            <a:off x="2290517" y="46863"/>
                            <a:ext cx="38021" cy="171356"/>
                          </a:xfrm>
                          <a:prstGeom prst="rect">
                            <a:avLst/>
                          </a:prstGeom>
                          <a:ln>
                            <a:noFill/>
                          </a:ln>
                        </wps:spPr>
                        <wps:txbx>
                          <w:txbxContent>
                            <w:p w14:paraId="20A1A0DD"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948" name="Rectangle 6948"/>
                        <wps:cNvSpPr/>
                        <wps:spPr>
                          <a:xfrm>
                            <a:off x="2749304" y="46863"/>
                            <a:ext cx="38021" cy="171356"/>
                          </a:xfrm>
                          <a:prstGeom prst="rect">
                            <a:avLst/>
                          </a:prstGeom>
                          <a:ln>
                            <a:noFill/>
                          </a:ln>
                        </wps:spPr>
                        <wps:txbx>
                          <w:txbxContent>
                            <w:p w14:paraId="1AF26AF8" w14:textId="77777777" w:rsidR="00BC3671" w:rsidRDefault="00BC3671">
                              <w:r>
                                <w:rPr>
                                  <w:rFonts w:ascii="Calibri" w:eastAsia="Calibri" w:hAnsi="Calibri" w:cs="Calibri"/>
                                  <w:sz w:val="20"/>
                                </w:rPr>
                                <w:t xml:space="preserve"> </w:t>
                              </w:r>
                            </w:p>
                          </w:txbxContent>
                        </wps:txbx>
                        <wps:bodyPr horzOverflow="overflow" vert="horz" lIns="0" tIns="0" rIns="0" bIns="0" rtlCol="0">
                          <a:noAutofit/>
                        </wps:bodyPr>
                      </wps:wsp>
                      <wps:wsp>
                        <wps:cNvPr id="66127" name="Shape 66127"/>
                        <wps:cNvSpPr/>
                        <wps:spPr>
                          <a:xfrm>
                            <a:off x="0" y="155449"/>
                            <a:ext cx="3208020" cy="9144"/>
                          </a:xfrm>
                          <a:custGeom>
                            <a:avLst/>
                            <a:gdLst/>
                            <a:ahLst/>
                            <a:cxnLst/>
                            <a:rect l="0" t="0" r="0" b="0"/>
                            <a:pathLst>
                              <a:path w="3208020" h="9144">
                                <a:moveTo>
                                  <a:pt x="0" y="0"/>
                                </a:moveTo>
                                <a:lnTo>
                                  <a:pt x="3208020" y="0"/>
                                </a:lnTo>
                                <a:lnTo>
                                  <a:pt x="3208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7DC516" id="Group 52133" o:spid="_x0000_s1150" style="width:252.6pt;height:13.85pt;mso-position-horizontal-relative:char;mso-position-vertical-relative:line" coordsize="3208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">
                <v:shape id="Shape 66126" o:spid="_x0000_s115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" path="m,l9144,r,9144l,9144,,e" fillcolor="black" stroked="f" strokeweight="0">
                  <v:stroke miterlimit="83231f" joinstyle="miter"/>
                  <v:path arrowok="t" textboxrect="0,0,9144,9144"/>
                </v:shape>
                <v:rect id="Rectangle 6943" o:spid="_x0000_s1152" style="position:absolute;left:460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oLxgAAAN0AAAAPAAAAZHJzL2Rvd25yZXYueG1sRI9Ba8JA&#10;FITvhf6H5Qne6kZbxM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lePaC8YAAADdAAAA&#10;DwAAAAAAAAAAAAAAAAAHAgAAZHJzL2Rvd25yZXYueG1sUEsFBgAAAAADAAMAtwAAAPoCAAAAAA==&#10;" filled="f" stroked="f">
                  <v:textbox inset="0,0,0,0">
                    <w:txbxContent>
                      <w:p w14:paraId="72FC72A8" w14:textId="77777777" w:rsidR="00BC3671" w:rsidRDefault="00BC3671">
                        <w:r>
                          <w:rPr>
                            <w:rFonts w:ascii="Calibri" w:eastAsia="Calibri" w:hAnsi="Calibri" w:cs="Calibri"/>
                            <w:sz w:val="20"/>
                          </w:rPr>
                          <w:t xml:space="preserve"> </w:t>
                        </w:r>
                      </w:p>
                    </w:txbxContent>
                  </v:textbox>
                </v:rect>
                <v:rect id="Rectangle 6944" o:spid="_x0000_s1153" style="position:absolute;left:9174;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J/xwAAAN0AAAAPAAAAZHJzL2Rvd25yZXYueG1sRI9Ba8JA&#10;FITvgv9heYI33Vgk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BoKQn/HAAAA3QAA&#10;AA8AAAAAAAAAAAAAAAAABwIAAGRycy9kb3ducmV2LnhtbFBLBQYAAAAAAwADALcAAAD7AgAAAAA=&#10;" filled="f" stroked="f">
                  <v:textbox inset="0,0,0,0">
                    <w:txbxContent>
                      <w:p w14:paraId="562D4B22" w14:textId="77777777" w:rsidR="00BC3671" w:rsidRDefault="00BC3671">
                        <w:r>
                          <w:rPr>
                            <w:rFonts w:ascii="Calibri" w:eastAsia="Calibri" w:hAnsi="Calibri" w:cs="Calibri"/>
                            <w:sz w:val="20"/>
                          </w:rPr>
                          <w:t xml:space="preserve"> </w:t>
                        </w:r>
                      </w:p>
                    </w:txbxContent>
                  </v:textbox>
                </v:rect>
                <v:rect id="Rectangle 6945" o:spid="_x0000_s1154" style="position:absolute;left:13762;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fkxgAAAN0AAAAPAAAAZHJzL2Rvd25yZXYueG1sRI9Ba8JA&#10;FITvhf6H5Qne6kZp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dUbn5MYAAADdAAAA&#10;DwAAAAAAAAAAAAAAAAAHAgAAZHJzL2Rvd25yZXYueG1sUEsFBgAAAAADAAMAtwAAAPoCAAAAAA==&#10;" filled="f" stroked="f">
                  <v:textbox inset="0,0,0,0">
                    <w:txbxContent>
                      <w:p w14:paraId="2AD58691" w14:textId="77777777" w:rsidR="00BC3671" w:rsidRDefault="00BC3671">
                        <w:r>
                          <w:rPr>
                            <w:rFonts w:ascii="Calibri" w:eastAsia="Calibri" w:hAnsi="Calibri" w:cs="Calibri"/>
                            <w:sz w:val="20"/>
                          </w:rPr>
                          <w:t xml:space="preserve"> </w:t>
                        </w:r>
                      </w:p>
                    </w:txbxContent>
                  </v:textbox>
                </v:rect>
                <v:rect id="Rectangle 6946" o:spid="_x0000_s1155" style="position:absolute;left:1833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mT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hZR5k8YAAADdAAAA&#10;DwAAAAAAAAAAAAAAAAAHAgAAZHJzL2Rvd25yZXYueG1sUEsFBgAAAAADAAMAtwAAAPoCAAAAAA==&#10;" filled="f" stroked="f">
                  <v:textbox inset="0,0,0,0">
                    <w:txbxContent>
                      <w:p w14:paraId="56F2027F" w14:textId="77777777" w:rsidR="00BC3671" w:rsidRDefault="00BC3671">
                        <w:r>
                          <w:rPr>
                            <w:rFonts w:ascii="Calibri" w:eastAsia="Calibri" w:hAnsi="Calibri" w:cs="Calibri"/>
                            <w:sz w:val="20"/>
                          </w:rPr>
                          <w:t xml:space="preserve"> </w:t>
                        </w:r>
                      </w:p>
                    </w:txbxContent>
                  </v:textbox>
                </v:rect>
                <v:rect id="Rectangle 6947" o:spid="_x0000_s1156" style="position:absolute;left:22905;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wIxwAAAN0AAAAPAAAAZHJzL2Rvd25yZXYueG1sRI9Ba8JA&#10;FITvhf6H5RW81U2l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OrY3AjHAAAA3QAA&#10;AA8AAAAAAAAAAAAAAAAABwIAAGRycy9kb3ducmV2LnhtbFBLBQYAAAAAAwADALcAAAD7AgAAAAA=&#10;" filled="f" stroked="f">
                  <v:textbox inset="0,0,0,0">
                    <w:txbxContent>
                      <w:p w14:paraId="20A1A0DD" w14:textId="77777777" w:rsidR="00BC3671" w:rsidRDefault="00BC3671">
                        <w:r>
                          <w:rPr>
                            <w:rFonts w:ascii="Calibri" w:eastAsia="Calibri" w:hAnsi="Calibri" w:cs="Calibri"/>
                            <w:sz w:val="20"/>
                          </w:rPr>
                          <w:t xml:space="preserve"> </w:t>
                        </w:r>
                      </w:p>
                    </w:txbxContent>
                  </v:textbox>
                </v:rect>
                <v:rect id="Rectangle 6948" o:spid="_x0000_s1157" style="position:absolute;left:27493;top:46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6wwAAAN0AAAAPAAAAZHJzL2Rvd25yZXYueG1sRE/LisIw&#10;FN0P+A/hCu7GdE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m0dIesMAAADdAAAADwAA&#10;AAAAAAAAAAAAAAAHAgAAZHJzL2Rvd25yZXYueG1sUEsFBgAAAAADAAMAtwAAAPcCAAAAAA==&#10;" filled="f" stroked="f">
                  <v:textbox inset="0,0,0,0">
                    <w:txbxContent>
                      <w:p w14:paraId="1AF26AF8" w14:textId="77777777" w:rsidR="00BC3671" w:rsidRDefault="00BC3671">
                        <w:r>
                          <w:rPr>
                            <w:rFonts w:ascii="Calibri" w:eastAsia="Calibri" w:hAnsi="Calibri" w:cs="Calibri"/>
                            <w:sz w:val="20"/>
                          </w:rPr>
                          <w:t xml:space="preserve"> </w:t>
                        </w:r>
                      </w:p>
                    </w:txbxContent>
                  </v:textbox>
                </v:rect>
                <v:shape id="Shape 66127" o:spid="_x0000_s1158" style="position:absolute;top:1554;width:32080;height:91;visibility:visible;mso-wrap-style:square;v-text-anchor:top" coordsize="3208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" path="m,l3208020,r,9144l,9144,,e" fillcolor="black" stroked="f" strokeweight="0">
                  <v:stroke miterlimit="83231f" joinstyle="miter"/>
                  <v:path arrowok="t" textboxrect="0,0,3208020,9144"/>
                </v:shape>
                <w10:anchorlock/>
              </v:group>
            </w:pict>
          </mc:Fallback>
        </mc:AlternateContent>
      </w:r>
      <w:r>
        <w:rPr>
          <w:rFonts w:ascii="Calibri" w:eastAsia="Calibri" w:hAnsi="Calibri" w:cs="Calibri"/>
          <w:sz w:val="20"/>
        </w:rPr>
        <w:t xml:space="preserve">  </w:t>
      </w:r>
    </w:p>
    <w:p w14:paraId="0AA6636B" w14:textId="77777777" w:rsidR="00846A28" w:rsidRDefault="00846A28">
      <w:pPr>
        <w:spacing w:after="4" w:line="255" w:lineRule="auto"/>
        <w:ind w:left="-5" w:hanging="10"/>
      </w:pPr>
      <w:r>
        <w:rPr>
          <w:rFonts w:ascii="Calibri" w:eastAsia="Calibri" w:hAnsi="Calibri" w:cs="Calibri"/>
          <w:sz w:val="16"/>
        </w:rPr>
        <w:t xml:space="preserve">(Signature of Notary Public) </w:t>
      </w:r>
    </w:p>
    <w:p w14:paraId="2C40B6DF" w14:textId="77777777" w:rsidR="00846A28" w:rsidRDefault="00846A28">
      <w:pPr>
        <w:spacing w:after="5"/>
      </w:pPr>
      <w:r>
        <w:rPr>
          <w:rFonts w:ascii="Calibri" w:eastAsia="Calibri" w:hAnsi="Calibri" w:cs="Calibri"/>
          <w:sz w:val="20"/>
        </w:rPr>
        <w:t xml:space="preserve"> </w:t>
      </w:r>
    </w:p>
    <w:p w14:paraId="49B448ED" w14:textId="77777777" w:rsidR="00846A28" w:rsidRDefault="00846A28">
      <w:pPr>
        <w:tabs>
          <w:tab w:val="center" w:pos="3610"/>
          <w:tab w:val="center" w:pos="2887"/>
          <w:tab w:val="center" w:pos="3607"/>
          <w:tab w:val="center" w:pos="4330"/>
          <w:tab w:val="center" w:pos="5052"/>
          <w:tab w:val="center" w:pos="5772"/>
          <w:tab w:val="center" w:pos="6492"/>
          <w:tab w:val="center" w:pos="7440"/>
        </w:tabs>
        <w:spacing w:after="1330" w:line="265" w:lineRule="auto"/>
        <w:ind w:left="-15"/>
      </w:pPr>
      <w:r>
        <w:rPr>
          <w:rFonts w:ascii="Calibri" w:eastAsia="Calibri" w:hAnsi="Calibri" w:cs="Calibri"/>
          <w:sz w:val="20"/>
        </w:rPr>
        <w:t xml:space="preserve"> </w:t>
      </w:r>
      <w:r>
        <w:rPr>
          <w:rFonts w:ascii="Calibri" w:eastAsia="Calibri" w:hAnsi="Calibri" w:cs="Calibri"/>
          <w:sz w:val="18"/>
        </w:rPr>
        <w:t>My Commission Expires:</w:t>
      </w:r>
      <w:r>
        <w:rPr>
          <w:rFonts w:ascii="Calibri" w:eastAsia="Calibri" w:hAnsi="Calibri" w:cs="Calibri"/>
          <w:sz w:val="20"/>
        </w:rPr>
        <w:t xml:space="preserve"> </w:t>
      </w:r>
      <w:r>
        <w:rPr>
          <w:rFonts w:ascii="Calibri" w:eastAsia="Calibri" w:hAnsi="Calibri" w:cs="Calibri"/>
          <w:sz w:val="20"/>
        </w:rPr>
        <w:tab/>
      </w:r>
      <w:r>
        <w:rPr>
          <w:noProof/>
        </w:rPr>
        <mc:AlternateContent>
          <mc:Choice Requires="wpg">
            <w:drawing>
              <wp:inline distT="0" distB="0" distL="0" distR="0" wp14:anchorId="36DB5980" wp14:editId="180551CE">
                <wp:extent cx="1831848" cy="7620"/>
                <wp:effectExtent l="0" t="0" r="0" b="0"/>
                <wp:docPr id="52134" name="Group 52134"/>
                <wp:cNvGraphicFramePr/>
                <a:graphic xmlns:a="http://schemas.openxmlformats.org/drawingml/2006/main">
                  <a:graphicData uri="http://schemas.microsoft.com/office/word/2010/wordprocessingGroup">
                    <wpg:wgp>
                      <wpg:cNvGrpSpPr/>
                      <wpg:grpSpPr>
                        <a:xfrm>
                          <a:off x="0" y="0"/>
                          <a:ext cx="1831848" cy="7620"/>
                          <a:chOff x="0" y="0"/>
                          <a:chExt cx="1831848" cy="7620"/>
                        </a:xfrm>
                      </wpg:grpSpPr>
                      <wps:wsp>
                        <wps:cNvPr id="66130" name="Shape 66130"/>
                        <wps:cNvSpPr/>
                        <wps:spPr>
                          <a:xfrm>
                            <a:off x="0" y="0"/>
                            <a:ext cx="1831848" cy="9144"/>
                          </a:xfrm>
                          <a:custGeom>
                            <a:avLst/>
                            <a:gdLst/>
                            <a:ahLst/>
                            <a:cxnLst/>
                            <a:rect l="0" t="0" r="0" b="0"/>
                            <a:pathLst>
                              <a:path w="1831848" h="9144">
                                <a:moveTo>
                                  <a:pt x="0" y="0"/>
                                </a:moveTo>
                                <a:lnTo>
                                  <a:pt x="1831848" y="0"/>
                                </a:lnTo>
                                <a:lnTo>
                                  <a:pt x="1831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A59A9B" id="Group 52134" o:spid="_x0000_s1026" style="width:144.25pt;height:.6pt;mso-position-horizontal-relative:char;mso-position-vertical-relative:line" coordsize="183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">
                <v:shape id="Shape 66130" o:spid="_x0000_s1027" style="position:absolute;width:18318;height:91;visibility:visible;mso-wrap-style:square;v-text-anchor:top" coordsize="1831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" path="m,l1831848,r,9144l,9144,,e" fillcolor="black" stroked="f" strokeweight="0">
                  <v:stroke miterlimit="83231f" joinstyle="miter"/>
                  <v:path arrowok="t" textboxrect="0,0,1831848,9144"/>
                </v:shape>
                <w10:anchorlock/>
              </v:group>
            </w:pict>
          </mc:Fallback>
        </mc:AlternateContent>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(Seal) </w:t>
      </w:r>
    </w:p>
    <w:p w14:paraId="245E839E" w14:textId="77777777" w:rsidR="00846A28" w:rsidRDefault="00846A28">
      <w:pPr>
        <w:ind w:left="4788"/>
        <w:jc w:val="center"/>
      </w:pPr>
      <w:r>
        <w:rPr>
          <w:rFonts w:ascii="Arial" w:eastAsia="Arial" w:hAnsi="Arial" w:cs="Arial"/>
          <w:sz w:val="16"/>
        </w:rPr>
        <w:t xml:space="preserve"> </w:t>
      </w:r>
      <w:r>
        <w:rPr>
          <w:rFonts w:ascii="Arial" w:eastAsia="Arial" w:hAnsi="Arial" w:cs="Arial"/>
          <w:sz w:val="16"/>
        </w:rPr>
        <w:tab/>
        <w:t xml:space="preserve"> </w:t>
      </w:r>
    </w:p>
    <w:p w14:paraId="58EBFDDE" w14:textId="77777777" w:rsidR="00846A28" w:rsidRDefault="00846A28">
      <w:pPr>
        <w:sectPr w:rsidR="00846A28">
          <w:headerReference w:type="even" r:id="rId55"/>
          <w:headerReference w:type="default" r:id="rId56"/>
          <w:footerReference w:type="even" r:id="rId57"/>
          <w:footerReference w:type="default" r:id="rId58"/>
          <w:headerReference w:type="first" r:id="rId59"/>
          <w:footerReference w:type="first" r:id="rId60"/>
          <w:pgSz w:w="12240" w:h="15840"/>
          <w:pgMar w:top="409" w:right="393" w:bottom="706" w:left="1440" w:header="409" w:footer="706" w:gutter="0"/>
          <w:pgNumType w:start="1"/>
          <w:cols w:space="720"/>
          <w:titlePg/>
        </w:sectPr>
      </w:pPr>
    </w:p>
    <w:p w14:paraId="707713B3" w14:textId="77777777" w:rsidR="00846A28" w:rsidRDefault="00846A28">
      <w:pPr>
        <w:ind w:left="1073"/>
      </w:pPr>
      <w:r>
        <w:rPr>
          <w:b/>
          <w:sz w:val="28"/>
        </w:rPr>
        <w:lastRenderedPageBreak/>
        <w:t xml:space="preserve"> </w:t>
      </w:r>
      <w:r>
        <w:rPr>
          <w:b/>
          <w:sz w:val="28"/>
        </w:rPr>
        <w:tab/>
        <w:t xml:space="preserve"> </w:t>
      </w:r>
      <w:r>
        <w:rPr>
          <w:b/>
          <w:sz w:val="28"/>
        </w:rPr>
        <w:tab/>
        <w:t xml:space="preserve"> </w:t>
      </w:r>
    </w:p>
    <w:p w14:paraId="233BA301" w14:textId="77777777" w:rsidR="00846A28" w:rsidRDefault="00846A28">
      <w:pPr>
        <w:pStyle w:val="Heading1"/>
        <w:tabs>
          <w:tab w:val="center" w:pos="1073"/>
          <w:tab w:val="center" w:pos="5754"/>
        </w:tabs>
        <w:spacing w:line="259" w:lineRule="auto"/>
      </w:pPr>
      <w:r>
        <w:rPr>
          <w:noProof/>
        </w:rPr>
        <w:drawing>
          <wp:anchor distT="0" distB="0" distL="114300" distR="114300" simplePos="0" relativeHeight="251664384" behindDoc="0" locked="0" layoutInCell="1" allowOverlap="0" wp14:anchorId="1F1FF832" wp14:editId="28815E06">
            <wp:simplePos x="0" y="0"/>
            <wp:positionH relativeFrom="column">
              <wp:posOffset>490093</wp:posOffset>
            </wp:positionH>
            <wp:positionV relativeFrom="paragraph">
              <wp:posOffset>-168664</wp:posOffset>
            </wp:positionV>
            <wp:extent cx="2731135" cy="577850"/>
            <wp:effectExtent l="0" t="0" r="0" b="0"/>
            <wp:wrapNone/>
            <wp:docPr id="2924" name="Picture 2924"/>
            <wp:cNvGraphicFramePr/>
            <a:graphic xmlns:a="http://schemas.openxmlformats.org/drawingml/2006/main">
              <a:graphicData uri="http://schemas.openxmlformats.org/drawingml/2006/picture">
                <pic:pic xmlns:pic="http://schemas.openxmlformats.org/drawingml/2006/picture">
                  <pic:nvPicPr>
                    <pic:cNvPr id="2924" name="Picture 2924"/>
                    <pic:cNvPicPr/>
                  </pic:nvPicPr>
                  <pic:blipFill>
                    <a:blip r:embed="rId61"/>
                    <a:stretch>
                      <a:fillRect/>
                    </a:stretch>
                  </pic:blipFill>
                  <pic:spPr>
                    <a:xfrm>
                      <a:off x="0" y="0"/>
                      <a:ext cx="2731135" cy="577850"/>
                    </a:xfrm>
                    <a:prstGeom prst="rect">
                      <a:avLst/>
                    </a:prstGeom>
                  </pic:spPr>
                </pic:pic>
              </a:graphicData>
            </a:graphic>
          </wp:anchor>
        </w:drawing>
      </w:r>
      <w:r>
        <w:rPr>
          <w:rFonts w:ascii="Calibri" w:eastAsia="Calibri" w:hAnsi="Calibri" w:cs="Calibri"/>
          <w:sz w:val="22"/>
        </w:rPr>
        <w:tab/>
      </w:r>
      <w:r>
        <w:rPr>
          <w:sz w:val="28"/>
        </w:rPr>
        <w:t xml:space="preserve"> </w:t>
      </w:r>
      <w:r>
        <w:rPr>
          <w:sz w:val="28"/>
        </w:rPr>
        <w:tab/>
        <w:t xml:space="preserve">                                                 SCHEDULE D—WAIVER REQUEST </w:t>
      </w:r>
    </w:p>
    <w:p w14:paraId="41E92346" w14:textId="77777777" w:rsidR="00846A28" w:rsidRDefault="00846A28">
      <w:pPr>
        <w:ind w:left="1073"/>
      </w:pPr>
      <w:r>
        <w:rPr>
          <w:b/>
          <w:sz w:val="28"/>
        </w:rPr>
        <w:t xml:space="preserve"> </w:t>
      </w:r>
    </w:p>
    <w:p w14:paraId="27FAF9F7" w14:textId="77777777" w:rsidR="00846A28" w:rsidRDefault="00846A28">
      <w:pPr>
        <w:spacing w:after="18"/>
        <w:ind w:left="1073"/>
      </w:pPr>
      <w:r>
        <w:rPr>
          <w:rFonts w:ascii="Calibri" w:eastAsia="Calibri" w:hAnsi="Calibri" w:cs="Calibri"/>
        </w:rPr>
        <w:t xml:space="preserve"> </w:t>
      </w:r>
    </w:p>
    <w:p w14:paraId="625441C9" w14:textId="77777777" w:rsidR="00846A28" w:rsidRDefault="00846A28">
      <w:pPr>
        <w:spacing w:after="38"/>
        <w:ind w:left="1073"/>
      </w:pPr>
      <w:r>
        <w:rPr>
          <w:rFonts w:ascii="Calibri" w:eastAsia="Calibri" w:hAnsi="Calibri" w:cs="Calibri"/>
          <w:b/>
        </w:rPr>
        <w:t xml:space="preserve"> </w:t>
      </w:r>
    </w:p>
    <w:p w14:paraId="556C99AE" w14:textId="77777777" w:rsidR="00846A28" w:rsidRDefault="00846A28">
      <w:pPr>
        <w:spacing w:after="34" w:line="257" w:lineRule="auto"/>
        <w:ind w:left="2493" w:hanging="1440"/>
      </w:pPr>
      <w:r>
        <w:rPr>
          <w:rFonts w:ascii="Garamond" w:eastAsia="Garamond" w:hAnsi="Garamond" w:cs="Garamond"/>
          <w:sz w:val="23"/>
        </w:rPr>
        <w:t>NOTE:</w:t>
      </w:r>
      <w:r>
        <w:rPr>
          <w:rFonts w:ascii="Garamond" w:eastAsia="Garamond" w:hAnsi="Garamond" w:cs="Garamond"/>
          <w:i/>
        </w:rPr>
        <w:t xml:space="preserve">    </w:t>
      </w:r>
      <w:r>
        <w:rPr>
          <w:rFonts w:ascii="Garamond" w:eastAsia="Garamond" w:hAnsi="Garamond" w:cs="Garamond"/>
          <w:i/>
        </w:rPr>
        <w:tab/>
      </w:r>
      <w:r>
        <w:rPr>
          <w:rFonts w:ascii="Garamond" w:eastAsia="Garamond" w:hAnsi="Garamond" w:cs="Garamond"/>
          <w:sz w:val="23"/>
        </w:rPr>
        <w:t>Please refer to the attached instructions regarding the Good Faith Efforts required to support a waiver request.</w:t>
      </w:r>
      <w:r>
        <w:rPr>
          <w:rFonts w:ascii="Garamond" w:eastAsia="Garamond" w:hAnsi="Garamond" w:cs="Garamond"/>
          <w:i/>
        </w:rPr>
        <w:t xml:space="preserve"> </w:t>
      </w:r>
    </w:p>
    <w:p w14:paraId="42508400" w14:textId="77777777" w:rsidR="00846A28" w:rsidRDefault="00846A28">
      <w:pPr>
        <w:tabs>
          <w:tab w:val="center" w:pos="5753"/>
          <w:tab w:val="center" w:pos="1793"/>
          <w:tab w:val="center" w:pos="2513"/>
          <w:tab w:val="center" w:pos="3233"/>
          <w:tab w:val="center" w:pos="3953"/>
          <w:tab w:val="center" w:pos="4673"/>
          <w:tab w:val="center" w:pos="5393"/>
          <w:tab w:val="center" w:pos="6113"/>
          <w:tab w:val="center" w:pos="6833"/>
          <w:tab w:val="center" w:pos="7553"/>
          <w:tab w:val="center" w:pos="8273"/>
          <w:tab w:val="center" w:pos="8993"/>
          <w:tab w:val="center" w:pos="9713"/>
          <w:tab w:val="right" w:pos="10503"/>
        </w:tabs>
        <w:spacing w:after="19"/>
      </w:pPr>
      <w:r>
        <w:tab/>
      </w:r>
      <w:r>
        <w:rPr>
          <w:rFonts w:ascii="Calibri" w:eastAsia="Calibri" w:hAnsi="Calibri" w:cs="Calibri"/>
          <w:b/>
        </w:rPr>
        <w:t xml:space="preserve"> </w:t>
      </w:r>
      <w:r>
        <w:rPr>
          <w:noProof/>
        </w:rPr>
        <mc:AlternateContent>
          <mc:Choice Requires="wpg">
            <w:drawing>
              <wp:inline distT="0" distB="0" distL="0" distR="0" wp14:anchorId="0600C714" wp14:editId="66E1F4E6">
                <wp:extent cx="5943600" cy="21336"/>
                <wp:effectExtent l="0" t="0" r="0" b="0"/>
                <wp:docPr id="53191" name="Group 53191"/>
                <wp:cNvGraphicFramePr/>
                <a:graphic xmlns:a="http://schemas.openxmlformats.org/drawingml/2006/main">
                  <a:graphicData uri="http://schemas.microsoft.com/office/word/2010/wordprocessingGroup">
                    <wpg:wgp>
                      <wpg:cNvGrpSpPr/>
                      <wpg:grpSpPr>
                        <a:xfrm>
                          <a:off x="0" y="0"/>
                          <a:ext cx="5943600" cy="21336"/>
                          <a:chOff x="0" y="0"/>
                          <a:chExt cx="5943600" cy="21336"/>
                        </a:xfrm>
                      </wpg:grpSpPr>
                      <wps:wsp>
                        <wps:cNvPr id="66132" name="Shape 66132"/>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3" name="Shape 66133"/>
                        <wps:cNvSpPr/>
                        <wps:spPr>
                          <a:xfrm>
                            <a:off x="0" y="16764"/>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3131B5" id="Group 53191" o:spid="_x0000_s1026" style="width:468pt;height:1.7pt;mso-position-horizontal-relative:char;mso-position-vertical-relative:line" coordsize="594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">
                <v:shape id="Shape 66132" o:spid="_x0000_s1027" style="position:absolute;width:59436;height:91;visibility:visible;mso-wrap-style:square;v-text-anchor:top" coordsize="5943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" path="m,l5943600,r,9144l,9144,,e" fillcolor="black" stroked="f" strokeweight="0">
                  <v:stroke miterlimit="83231f" joinstyle="miter"/>
                  <v:path arrowok="t" textboxrect="0,0,5943600,9144"/>
                </v:shape>
                <v:shape id="Shape 66133" o:spid="_x0000_s1028" style="position:absolute;top:167;width:59436;height:92;visibility:visible;mso-wrap-style:square;v-text-anchor:top" coordsize="5943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" path="m,l5943600,r,9144l,9144,,e" fillcolor="black" stroked="f" strokeweight="0">
                  <v:stroke miterlimit="83231f" joinstyle="miter"/>
                  <v:path arrowok="t" textboxrect="0,0,5943600,9144"/>
                </v:shape>
                <w10:anchorlock/>
              </v:group>
            </w:pict>
          </mc:Fallback>
        </mc:AlternateConten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p>
    <w:p w14:paraId="25E4BB09" w14:textId="77777777" w:rsidR="00846A28" w:rsidRDefault="00846A28">
      <w:pPr>
        <w:spacing w:after="9"/>
        <w:ind w:left="1073"/>
      </w:pPr>
      <w:r>
        <w:rPr>
          <w:rFonts w:ascii="Calibri" w:eastAsia="Calibri" w:hAnsi="Calibri" w:cs="Calibri"/>
          <w:b/>
        </w:rPr>
        <w:t xml:space="preserve"> </w:t>
      </w:r>
    </w:p>
    <w:p w14:paraId="52E8033D" w14:textId="77777777" w:rsidR="00846A28" w:rsidRDefault="00846A28">
      <w:pPr>
        <w:tabs>
          <w:tab w:val="center" w:pos="1226"/>
          <w:tab w:val="center" w:pos="4702"/>
        </w:tabs>
        <w:spacing w:after="4" w:line="266" w:lineRule="auto"/>
      </w:pPr>
      <w:r>
        <w:tab/>
        <w:t xml:space="preserve">To: </w:t>
      </w:r>
      <w:r>
        <w:tab/>
        <w:t xml:space="preserve">City Colleges of Chicago Office of M/WBE Contract Compliance </w:t>
      </w:r>
    </w:p>
    <w:p w14:paraId="29D11321" w14:textId="77777777" w:rsidR="00846A28" w:rsidRDefault="00846A28">
      <w:pPr>
        <w:spacing w:after="17"/>
        <w:ind w:left="1073"/>
      </w:pPr>
      <w:r>
        <w:t xml:space="preserve"> </w:t>
      </w:r>
    </w:p>
    <w:p w14:paraId="54D795E7" w14:textId="77777777" w:rsidR="00846A28" w:rsidRDefault="00846A28">
      <w:pPr>
        <w:spacing w:after="192" w:line="277" w:lineRule="auto"/>
        <w:ind w:left="1793" w:hanging="720"/>
      </w:pPr>
      <w:r>
        <w:t xml:space="preserve">Re: </w:t>
      </w:r>
      <w:r>
        <w:tab/>
      </w:r>
      <w:r>
        <w:rPr>
          <w:b/>
        </w:rPr>
        <w:t xml:space="preserve">Request for waiver from the City Colleges of Chicago MBE/WBE Contract Participation Plan </w:t>
      </w:r>
    </w:p>
    <w:p w14:paraId="6D9EB29B" w14:textId="77777777" w:rsidR="00846A28" w:rsidRDefault="00846A28">
      <w:pPr>
        <w:tabs>
          <w:tab w:val="center" w:pos="5753"/>
          <w:tab w:val="center" w:pos="1793"/>
          <w:tab w:val="center" w:pos="2513"/>
          <w:tab w:val="center" w:pos="3233"/>
          <w:tab w:val="center" w:pos="3953"/>
          <w:tab w:val="center" w:pos="4673"/>
          <w:tab w:val="center" w:pos="5393"/>
          <w:tab w:val="center" w:pos="6113"/>
          <w:tab w:val="center" w:pos="6833"/>
          <w:tab w:val="center" w:pos="7553"/>
          <w:tab w:val="center" w:pos="8273"/>
          <w:tab w:val="center" w:pos="8993"/>
          <w:tab w:val="center" w:pos="9713"/>
          <w:tab w:val="right" w:pos="10503"/>
        </w:tabs>
        <w:spacing w:after="14"/>
      </w:pPr>
      <w:r>
        <w:tab/>
        <w:t xml:space="preserve"> </w:t>
      </w:r>
      <w:r>
        <w:rPr>
          <w:noProof/>
        </w:rPr>
        <mc:AlternateContent>
          <mc:Choice Requires="wpg">
            <w:drawing>
              <wp:inline distT="0" distB="0" distL="0" distR="0" wp14:anchorId="057D02F6" wp14:editId="27E73DF5">
                <wp:extent cx="5943600" cy="18276"/>
                <wp:effectExtent l="0" t="0" r="0" b="0"/>
                <wp:docPr id="53195" name="Group 53195"/>
                <wp:cNvGraphicFramePr/>
                <a:graphic xmlns:a="http://schemas.openxmlformats.org/drawingml/2006/main">
                  <a:graphicData uri="http://schemas.microsoft.com/office/word/2010/wordprocessingGroup">
                    <wpg:wgp>
                      <wpg:cNvGrpSpPr/>
                      <wpg:grpSpPr>
                        <a:xfrm>
                          <a:off x="0" y="0"/>
                          <a:ext cx="5943600" cy="18276"/>
                          <a:chOff x="0" y="0"/>
                          <a:chExt cx="5943600" cy="18276"/>
                        </a:xfrm>
                      </wpg:grpSpPr>
                      <wps:wsp>
                        <wps:cNvPr id="66136" name="Shape 66136"/>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7" name="Shape 66137"/>
                        <wps:cNvSpPr/>
                        <wps:spPr>
                          <a:xfrm>
                            <a:off x="0" y="15228"/>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816449" id="Group 53195" o:spid="_x0000_s1026" style="width:468pt;height:1.45pt;mso-position-horizontal-relative:char;mso-position-vertical-relative:line" coordsize="594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">
                <v:shape id="Shape 66136" o:spid="_x0000_s1027" style="position:absolute;width:59436;height:91;visibility:visible;mso-wrap-style:square;v-text-anchor:top" coordsize="5943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" path="m,l5943600,r,9144l,9144,,e" fillcolor="black" stroked="f" strokeweight="0">
                  <v:stroke miterlimit="83231f" joinstyle="miter"/>
                  <v:path arrowok="t" textboxrect="0,0,5943600,9144"/>
                </v:shape>
                <v:shape id="Shape 66137" o:spid="_x0000_s1028" style="position:absolute;top:152;width:59436;height:91;visibility:visible;mso-wrap-style:square;v-text-anchor:top" coordsize="5943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" path="m,l5943600,r,9144l,9144,,e" fillcolor="black" stroked="f" strokeweight="0">
                  <v:stroke miterlimit="83231f" joinstyle="miter"/>
                  <v:path arrowok="t" textboxrect="0,0,5943600,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7C36CF87" w14:textId="77777777" w:rsidR="00846A28" w:rsidRDefault="00846A28">
      <w:pPr>
        <w:spacing w:after="14"/>
        <w:ind w:left="1073"/>
      </w:pPr>
      <w:r>
        <w:t xml:space="preserve"> </w:t>
      </w:r>
    </w:p>
    <w:p w14:paraId="5DC46B8C" w14:textId="77777777" w:rsidR="00846A28" w:rsidRDefault="00846A28">
      <w:pPr>
        <w:spacing w:after="4" w:line="266" w:lineRule="auto"/>
        <w:ind w:left="1068" w:hanging="10"/>
      </w:pPr>
      <w:r>
        <w:t xml:space="preserve">The undersigned respectfully requests a waiver of the City Colleges of Chicago’s M/WBE Contract Participation Plan as detailed below. The request is made with the express understanding that the approval is not automatic and the circumstances and supporting documentation will be reviewed accordingly.  </w:t>
      </w:r>
    </w:p>
    <w:p w14:paraId="535EBD4A" w14:textId="77777777" w:rsidR="00846A28" w:rsidRDefault="00846A28">
      <w:pPr>
        <w:spacing w:after="14"/>
        <w:ind w:left="1073"/>
      </w:pPr>
      <w:r>
        <w:t xml:space="preserve"> </w:t>
      </w:r>
    </w:p>
    <w:p w14:paraId="74909B25" w14:textId="77777777" w:rsidR="00846A28" w:rsidRDefault="00846A28">
      <w:pPr>
        <w:tabs>
          <w:tab w:val="center" w:pos="5753"/>
          <w:tab w:val="center" w:pos="3953"/>
          <w:tab w:val="center" w:pos="4673"/>
          <w:tab w:val="center" w:pos="5393"/>
          <w:tab w:val="center" w:pos="6113"/>
          <w:tab w:val="center" w:pos="6833"/>
          <w:tab w:val="center" w:pos="7553"/>
          <w:tab w:val="center" w:pos="8273"/>
          <w:tab w:val="center" w:pos="8993"/>
          <w:tab w:val="center" w:pos="9713"/>
          <w:tab w:val="right" w:pos="10503"/>
        </w:tabs>
        <w:spacing w:after="4" w:line="266" w:lineRule="auto"/>
      </w:pPr>
      <w:r>
        <w:tab/>
        <w:t xml:space="preserve">Project Name &amp; Number:  </w:t>
      </w:r>
      <w:r>
        <w:rPr>
          <w:noProof/>
        </w:rPr>
        <mc:AlternateContent>
          <mc:Choice Requires="wpg">
            <w:drawing>
              <wp:inline distT="0" distB="0" distL="0" distR="0" wp14:anchorId="6D40A862" wp14:editId="6488A346">
                <wp:extent cx="4469893" cy="6096"/>
                <wp:effectExtent l="0" t="0" r="0" b="0"/>
                <wp:docPr id="53197" name="Group 53197"/>
                <wp:cNvGraphicFramePr/>
                <a:graphic xmlns:a="http://schemas.openxmlformats.org/drawingml/2006/main">
                  <a:graphicData uri="http://schemas.microsoft.com/office/word/2010/wordprocessingGroup">
                    <wpg:wgp>
                      <wpg:cNvGrpSpPr/>
                      <wpg:grpSpPr>
                        <a:xfrm>
                          <a:off x="0" y="0"/>
                          <a:ext cx="4469893" cy="6096"/>
                          <a:chOff x="0" y="0"/>
                          <a:chExt cx="4469893" cy="6096"/>
                        </a:xfrm>
                      </wpg:grpSpPr>
                      <wps:wsp>
                        <wps:cNvPr id="66140" name="Shape 66140"/>
                        <wps:cNvSpPr/>
                        <wps:spPr>
                          <a:xfrm>
                            <a:off x="0" y="0"/>
                            <a:ext cx="4469893" cy="9144"/>
                          </a:xfrm>
                          <a:custGeom>
                            <a:avLst/>
                            <a:gdLst/>
                            <a:ahLst/>
                            <a:cxnLst/>
                            <a:rect l="0" t="0" r="0" b="0"/>
                            <a:pathLst>
                              <a:path w="4469893" h="9144">
                                <a:moveTo>
                                  <a:pt x="0" y="0"/>
                                </a:moveTo>
                                <a:lnTo>
                                  <a:pt x="4469893" y="0"/>
                                </a:lnTo>
                                <a:lnTo>
                                  <a:pt x="4469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EE97F4" id="Group 53197" o:spid="_x0000_s1026" style="width:351.95pt;height:.5pt;mso-position-horizontal-relative:char;mso-position-vertical-relative:line" coordsize="44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">
                <v:shape id="Shape 66140" o:spid="_x0000_s1027" style="position:absolute;width:44698;height:91;visibility:visible;mso-wrap-style:square;v-text-anchor:top" coordsize="4469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" path="m,l4469893,r,9144l,9144,,e" fillcolor="black" stroked="f" strokeweight="0">
                  <v:stroke miterlimit="83231f" joinstyle="miter"/>
                  <v:path arrowok="t" textboxrect="0,0,4469893,9144"/>
                </v:shape>
                <w10:anchorlock/>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0"/>
        <w:tblpPr w:vertAnchor="text" w:tblpX="1073" w:tblpY="343"/>
        <w:tblOverlap w:val="never"/>
        <w:tblW w:w="10154" w:type="dxa"/>
        <w:tblInd w:w="0" w:type="dxa"/>
        <w:tblCellMar>
          <w:bottom w:w="6" w:type="dxa"/>
        </w:tblCellMar>
        <w:tblLook w:val="04A0" w:firstRow="1" w:lastRow="0" w:firstColumn="1" w:lastColumn="0" w:noHBand="0" w:noVBand="1"/>
      </w:tblPr>
      <w:tblGrid>
        <w:gridCol w:w="5040"/>
        <w:gridCol w:w="4320"/>
        <w:gridCol w:w="794"/>
      </w:tblGrid>
      <w:tr w:rsidR="00846A28" w14:paraId="5011A3A2" w14:textId="77777777">
        <w:trPr>
          <w:trHeight w:val="428"/>
        </w:trPr>
        <w:tc>
          <w:tcPr>
            <w:tcW w:w="5040" w:type="dxa"/>
            <w:tcBorders>
              <w:top w:val="nil"/>
              <w:left w:val="nil"/>
              <w:bottom w:val="nil"/>
              <w:right w:val="nil"/>
            </w:tcBorders>
          </w:tcPr>
          <w:p w14:paraId="6A9CBD6B" w14:textId="77777777" w:rsidR="00846A28" w:rsidRDefault="00846A28">
            <w:pPr>
              <w:tabs>
                <w:tab w:val="center" w:pos="3066"/>
                <w:tab w:val="center" w:pos="4330"/>
              </w:tabs>
            </w:pPr>
            <w:r>
              <w:rPr>
                <w:rFonts w:ascii="Times New Roman" w:eastAsia="Times New Roman" w:hAnsi="Times New Roman" w:cs="Times New Roman"/>
              </w:rPr>
              <w:t xml:space="preserve">Type of waiver:   </w:t>
            </w:r>
            <w:r>
              <w:rPr>
                <w:rFonts w:ascii="Times New Roman" w:eastAsia="Times New Roman" w:hAnsi="Times New Roman" w:cs="Times New Roman"/>
              </w:rPr>
              <w:tab/>
              <w:t xml:space="preserve">Full MBE (25%) </w:t>
            </w:r>
            <w:r>
              <w:rPr>
                <w:rFonts w:ascii="Wingdings" w:eastAsia="Wingdings" w:hAnsi="Wingdings" w:cs="Wingdings"/>
                <w:sz w:val="28"/>
              </w:rPr>
              <w:t></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4320" w:type="dxa"/>
            <w:tcBorders>
              <w:top w:val="nil"/>
              <w:left w:val="nil"/>
              <w:bottom w:val="nil"/>
              <w:right w:val="nil"/>
            </w:tcBorders>
          </w:tcPr>
          <w:p w14:paraId="1A1BB021" w14:textId="77777777" w:rsidR="00846A28" w:rsidRDefault="00846A28">
            <w:pPr>
              <w:ind w:left="12"/>
            </w:pPr>
            <w:r>
              <w:rPr>
                <w:rFonts w:ascii="Times New Roman" w:eastAsia="Times New Roman" w:hAnsi="Times New Roman" w:cs="Times New Roman"/>
              </w:rPr>
              <w:t xml:space="preserve">Partial MBE (percentage to be waived)  </w:t>
            </w:r>
            <w:r>
              <w:rPr>
                <w:rFonts w:ascii="Wingdings" w:eastAsia="Wingdings" w:hAnsi="Wingdings" w:cs="Wingdings"/>
                <w:sz w:val="28"/>
              </w:rPr>
              <w:t></w:t>
            </w:r>
            <w:r>
              <w:rPr>
                <w:rFonts w:ascii="Times New Roman" w:eastAsia="Times New Roman" w:hAnsi="Times New Roman" w:cs="Times New Roman"/>
                <w:u w:val="single" w:color="000000"/>
              </w:rPr>
              <w:t xml:space="preserve"> </w:t>
            </w:r>
          </w:p>
        </w:tc>
        <w:tc>
          <w:tcPr>
            <w:tcW w:w="794" w:type="dxa"/>
            <w:tcBorders>
              <w:top w:val="nil"/>
              <w:left w:val="nil"/>
              <w:bottom w:val="nil"/>
              <w:right w:val="nil"/>
            </w:tcBorders>
          </w:tcPr>
          <w:p w14:paraId="334097F0" w14:textId="77777777" w:rsidR="00846A28" w:rsidRDefault="00846A28">
            <w:pPr>
              <w:tabs>
                <w:tab w:val="center" w:pos="739"/>
              </w:tabs>
            </w:pP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r>
      <w:tr w:rsidR="00846A28" w14:paraId="311B336B" w14:textId="77777777">
        <w:trPr>
          <w:trHeight w:val="2148"/>
        </w:trPr>
        <w:tc>
          <w:tcPr>
            <w:tcW w:w="5040" w:type="dxa"/>
            <w:tcBorders>
              <w:top w:val="nil"/>
              <w:left w:val="nil"/>
              <w:bottom w:val="nil"/>
              <w:right w:val="nil"/>
            </w:tcBorders>
            <w:vAlign w:val="bottom"/>
          </w:tcPr>
          <w:p w14:paraId="4FBF68B3" w14:textId="77777777" w:rsidR="00846A28" w:rsidRDefault="00846A28">
            <w:pPr>
              <w:tabs>
                <w:tab w:val="center" w:pos="1445"/>
                <w:tab w:val="center" w:pos="3072"/>
                <w:tab w:val="center" w:pos="4330"/>
              </w:tabs>
              <w:spacing w:after="165"/>
            </w:pPr>
            <w:r>
              <w:tab/>
            </w:r>
            <w:r>
              <w:rPr>
                <w:rFonts w:ascii="Times New Roman" w:eastAsia="Times New Roman" w:hAnsi="Times New Roman" w:cs="Times New Roman"/>
              </w:rPr>
              <w:t xml:space="preserve"> </w:t>
            </w:r>
            <w:r>
              <w:rPr>
                <w:rFonts w:ascii="Times New Roman" w:eastAsia="Times New Roman" w:hAnsi="Times New Roman" w:cs="Times New Roman"/>
              </w:rPr>
              <w:tab/>
              <w:t xml:space="preserve">Full WBE (7 %)  </w:t>
            </w:r>
            <w:r>
              <w:rPr>
                <w:rFonts w:ascii="Wingdings" w:eastAsia="Wingdings" w:hAnsi="Wingdings" w:cs="Wingdings"/>
                <w:sz w:val="28"/>
              </w:rPr>
              <w:t></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7D20759D" w14:textId="77777777" w:rsidR="00846A28" w:rsidRDefault="00846A28">
            <w:pPr>
              <w:spacing w:after="311"/>
            </w:pPr>
            <w:r>
              <w:rPr>
                <w:rFonts w:ascii="Times New Roman" w:eastAsia="Times New Roman" w:hAnsi="Times New Roman" w:cs="Times New Roman"/>
              </w:rPr>
              <w:t xml:space="preserve">Reason for waiver: </w:t>
            </w:r>
          </w:p>
          <w:p w14:paraId="614CF906" w14:textId="77777777" w:rsidR="00846A28" w:rsidRDefault="00846A28" w:rsidP="00846A28">
            <w:pPr>
              <w:numPr>
                <w:ilvl w:val="0"/>
                <w:numId w:val="81"/>
              </w:numPr>
              <w:spacing w:after="66" w:line="259" w:lineRule="auto"/>
              <w:ind w:hanging="360"/>
            </w:pPr>
            <w:r>
              <w:rPr>
                <w:rFonts w:ascii="Times New Roman" w:eastAsia="Times New Roman" w:hAnsi="Times New Roman" w:cs="Times New Roman"/>
              </w:rPr>
              <w:t xml:space="preserve">Sole Source Manufacturer </w:t>
            </w:r>
          </w:p>
          <w:p w14:paraId="60FA5815" w14:textId="77777777" w:rsidR="00846A28" w:rsidRDefault="00846A28" w:rsidP="00846A28">
            <w:pPr>
              <w:numPr>
                <w:ilvl w:val="0"/>
                <w:numId w:val="81"/>
              </w:numPr>
              <w:spacing w:after="63" w:line="259" w:lineRule="auto"/>
              <w:ind w:hanging="360"/>
            </w:pPr>
            <w:r>
              <w:rPr>
                <w:rFonts w:ascii="Times New Roman" w:eastAsia="Times New Roman" w:hAnsi="Times New Roman" w:cs="Times New Roman"/>
              </w:rPr>
              <w:t xml:space="preserve">Distributor – No Subcontractors </w:t>
            </w:r>
          </w:p>
          <w:p w14:paraId="7F1215F6" w14:textId="77777777" w:rsidR="00846A28" w:rsidRDefault="00846A28" w:rsidP="00846A28">
            <w:pPr>
              <w:numPr>
                <w:ilvl w:val="0"/>
                <w:numId w:val="81"/>
              </w:numPr>
              <w:spacing w:line="259" w:lineRule="auto"/>
              <w:ind w:hanging="360"/>
            </w:pPr>
            <w:r>
              <w:rPr>
                <w:rFonts w:ascii="Times New Roman" w:eastAsia="Times New Roman" w:hAnsi="Times New Roman" w:cs="Times New Roman"/>
              </w:rPr>
              <w:t xml:space="preserve">Limited subcontracting opportunities  </w:t>
            </w:r>
          </w:p>
        </w:tc>
        <w:tc>
          <w:tcPr>
            <w:tcW w:w="4320" w:type="dxa"/>
            <w:tcBorders>
              <w:top w:val="nil"/>
              <w:left w:val="nil"/>
              <w:bottom w:val="nil"/>
              <w:right w:val="nil"/>
            </w:tcBorders>
          </w:tcPr>
          <w:p w14:paraId="73E173A1" w14:textId="77777777" w:rsidR="00846A28" w:rsidRDefault="00846A28">
            <w:pPr>
              <w:ind w:left="12"/>
            </w:pPr>
            <w:r>
              <w:rPr>
                <w:rFonts w:ascii="Times New Roman" w:eastAsia="Times New Roman" w:hAnsi="Times New Roman" w:cs="Times New Roman"/>
              </w:rPr>
              <w:t xml:space="preserve">Partial WBE (percentage to be waived) </w:t>
            </w:r>
            <w:r>
              <w:rPr>
                <w:rFonts w:ascii="Wingdings" w:eastAsia="Wingdings" w:hAnsi="Wingdings" w:cs="Wingdings"/>
                <w:sz w:val="28"/>
              </w:rPr>
              <w:t></w:t>
            </w:r>
            <w:r>
              <w:rPr>
                <w:rFonts w:ascii="Times New Roman" w:eastAsia="Times New Roman" w:hAnsi="Times New Roman" w:cs="Times New Roman"/>
              </w:rPr>
              <w:t xml:space="preserve"> </w:t>
            </w:r>
            <w:r>
              <w:rPr>
                <w:rFonts w:ascii="Times New Roman" w:eastAsia="Times New Roman" w:hAnsi="Times New Roman" w:cs="Times New Roman"/>
                <w:u w:val="single" w:color="000000"/>
              </w:rPr>
              <w:t xml:space="preserve"> </w:t>
            </w:r>
          </w:p>
        </w:tc>
        <w:tc>
          <w:tcPr>
            <w:tcW w:w="794" w:type="dxa"/>
            <w:tcBorders>
              <w:top w:val="nil"/>
              <w:left w:val="nil"/>
              <w:bottom w:val="nil"/>
              <w:right w:val="nil"/>
            </w:tcBorders>
          </w:tcPr>
          <w:p w14:paraId="2B1DCBAB" w14:textId="77777777" w:rsidR="00846A28" w:rsidRDefault="00846A28">
            <w:pPr>
              <w:ind w:left="16"/>
            </w:pPr>
            <w:r>
              <w:rPr>
                <w:rFonts w:ascii="Times New Roman" w:eastAsia="Times New Roman" w:hAnsi="Times New Roman" w:cs="Times New Roman"/>
                <w:u w:val="single" w:color="000000"/>
              </w:rPr>
              <w:t>%</w:t>
            </w:r>
            <w:r>
              <w:rPr>
                <w:rFonts w:ascii="Times New Roman" w:eastAsia="Times New Roman" w:hAnsi="Times New Roman" w:cs="Times New Roman"/>
              </w:rPr>
              <w:t xml:space="preserve"> </w:t>
            </w:r>
          </w:p>
        </w:tc>
      </w:tr>
      <w:tr w:rsidR="00846A28" w14:paraId="6ABD6819" w14:textId="77777777">
        <w:trPr>
          <w:trHeight w:val="356"/>
        </w:trPr>
        <w:tc>
          <w:tcPr>
            <w:tcW w:w="5040" w:type="dxa"/>
            <w:tcBorders>
              <w:top w:val="nil"/>
              <w:left w:val="nil"/>
              <w:bottom w:val="nil"/>
              <w:right w:val="nil"/>
            </w:tcBorders>
          </w:tcPr>
          <w:p w14:paraId="7B90509B" w14:textId="77777777" w:rsidR="00846A28" w:rsidRDefault="00846A28">
            <w:pPr>
              <w:tabs>
                <w:tab w:val="center" w:pos="1152"/>
                <w:tab w:val="center" w:pos="2167"/>
                <w:tab w:val="center" w:pos="2887"/>
                <w:tab w:val="center" w:pos="3607"/>
                <w:tab w:val="center" w:pos="4330"/>
              </w:tabs>
            </w:pPr>
            <w:r>
              <w:tab/>
            </w: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rPr>
              <w:t xml:space="preserve">Other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20" w:type="dxa"/>
            <w:tcBorders>
              <w:top w:val="nil"/>
              <w:left w:val="nil"/>
              <w:bottom w:val="nil"/>
              <w:right w:val="nil"/>
            </w:tcBorders>
          </w:tcPr>
          <w:p w14:paraId="6A71481C" w14:textId="77777777" w:rsidR="00846A28" w:rsidRDefault="00846A28">
            <w:pPr>
              <w:ind w:left="1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794" w:type="dxa"/>
            <w:tcBorders>
              <w:top w:val="nil"/>
              <w:left w:val="nil"/>
              <w:bottom w:val="nil"/>
              <w:right w:val="nil"/>
            </w:tcBorders>
          </w:tcPr>
          <w:p w14:paraId="16E8597A" w14:textId="77777777" w:rsidR="00846A28" w:rsidRDefault="00846A28">
            <w:pPr>
              <w:ind w:left="17"/>
            </w:pPr>
            <w:r>
              <w:rPr>
                <w:rFonts w:ascii="Times New Roman" w:eastAsia="Times New Roman" w:hAnsi="Times New Roman" w:cs="Times New Roman"/>
              </w:rPr>
              <w:t xml:space="preserve"> </w:t>
            </w:r>
          </w:p>
        </w:tc>
      </w:tr>
    </w:tbl>
    <w:p w14:paraId="7F4F6B8F" w14:textId="77777777" w:rsidR="00846A28" w:rsidRDefault="00846A28">
      <w:pPr>
        <w:spacing w:after="2861"/>
        <w:ind w:left="1073"/>
      </w:pPr>
      <w:r>
        <w:rPr>
          <w:noProof/>
        </w:rPr>
        <mc:AlternateContent>
          <mc:Choice Requires="wpg">
            <w:drawing>
              <wp:anchor distT="0" distB="0" distL="114300" distR="114300" simplePos="0" relativeHeight="251665408" behindDoc="0" locked="0" layoutInCell="1" allowOverlap="1" wp14:anchorId="68EC8F04" wp14:editId="56377D72">
                <wp:simplePos x="0" y="0"/>
                <wp:positionH relativeFrom="page">
                  <wp:posOffset>7772400</wp:posOffset>
                </wp:positionH>
                <wp:positionV relativeFrom="page">
                  <wp:posOffset>9464040</wp:posOffset>
                </wp:positionV>
                <wp:extent cx="31687" cy="142809"/>
                <wp:effectExtent l="0" t="0" r="0" b="0"/>
                <wp:wrapSquare wrapText="bothSides"/>
                <wp:docPr id="54227" name="Group 54227"/>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3045" name="Rectangle 3045"/>
                        <wps:cNvSpPr/>
                        <wps:spPr>
                          <a:xfrm>
                            <a:off x="0" y="0"/>
                            <a:ext cx="42144" cy="189936"/>
                          </a:xfrm>
                          <a:prstGeom prst="rect">
                            <a:avLst/>
                          </a:prstGeom>
                          <a:ln>
                            <a:noFill/>
                          </a:ln>
                        </wps:spPr>
                        <wps:txbx>
                          <w:txbxContent>
                            <w:p w14:paraId="1CEC8FF3"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68EC8F04" id="Group 54227" o:spid="_x0000_s1159" style="position:absolute;left:0;text-align:left;margin-left:612pt;margin-top:745.2pt;width:2.5pt;height:11.25pt;z-index:251665408;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">
                <v:rect id="Rectangle 3045" o:spid="_x0000_s1160" style="position:absolute;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5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zh/014AnLxBwAA//8DAFBLAQItABQABgAIAAAAIQDb4fbL7gAAAIUBAAATAAAAAAAA&#10;AAAAAAAAAAAAAABbQ29udGVudF9UeXBlc10ueG1sUEsBAi0AFAAGAAgAAAAhAFr0LFu/AAAAFQEA&#10;AAsAAAAAAAAAAAAAAAAAHwEAAF9yZWxzLy5yZWxzUEsBAi0AFAAGAAgAAAAhAL4HNnnHAAAA3QAA&#10;AA8AAAAAAAAAAAAAAAAABwIAAGRycy9kb3ducmV2LnhtbFBLBQYAAAAAAwADALcAAAD7AgAAAAA=&#10;" filled="f" stroked="f">
                  <v:textbox inset="0,0,0,0">
                    <w:txbxContent>
                      <w:p w14:paraId="1CEC8FF3" w14:textId="77777777" w:rsidR="00BC3671" w:rsidRDefault="00BC3671">
                        <w:r>
                          <w:rPr>
                            <w:rFonts w:ascii="Calibri" w:eastAsia="Calibri" w:hAnsi="Calibri" w:cs="Calibri"/>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29D454F5" wp14:editId="51CC0CFA">
                <wp:simplePos x="0" y="0"/>
                <wp:positionH relativeFrom="column">
                  <wp:posOffset>1720597</wp:posOffset>
                </wp:positionH>
                <wp:positionV relativeFrom="paragraph">
                  <wp:posOffset>2037089</wp:posOffset>
                </wp:positionV>
                <wp:extent cx="4914900" cy="6109"/>
                <wp:effectExtent l="0" t="0" r="0" b="0"/>
                <wp:wrapSquare wrapText="bothSides"/>
                <wp:docPr id="53200" name="Group 53200"/>
                <wp:cNvGraphicFramePr/>
                <a:graphic xmlns:a="http://schemas.openxmlformats.org/drawingml/2006/main">
                  <a:graphicData uri="http://schemas.microsoft.com/office/word/2010/wordprocessingGroup">
                    <wpg:wgp>
                      <wpg:cNvGrpSpPr/>
                      <wpg:grpSpPr>
                        <a:xfrm>
                          <a:off x="0" y="0"/>
                          <a:ext cx="4914900" cy="6109"/>
                          <a:chOff x="0" y="0"/>
                          <a:chExt cx="4914900" cy="6109"/>
                        </a:xfrm>
                      </wpg:grpSpPr>
                      <wps:wsp>
                        <wps:cNvPr id="66142" name="Shape 66142"/>
                        <wps:cNvSpPr/>
                        <wps:spPr>
                          <a:xfrm>
                            <a:off x="0" y="0"/>
                            <a:ext cx="4914900" cy="9144"/>
                          </a:xfrm>
                          <a:custGeom>
                            <a:avLst/>
                            <a:gdLst/>
                            <a:ahLst/>
                            <a:cxnLst/>
                            <a:rect l="0" t="0" r="0" b="0"/>
                            <a:pathLst>
                              <a:path w="4914900" h="9144">
                                <a:moveTo>
                                  <a:pt x="0" y="0"/>
                                </a:moveTo>
                                <a:lnTo>
                                  <a:pt x="4914900" y="0"/>
                                </a:lnTo>
                                <a:lnTo>
                                  <a:pt x="4914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503EF2" id="Group 53200" o:spid="_x0000_s1026" style="position:absolute;margin-left:135.5pt;margin-top:160.4pt;width:387pt;height:.5pt;z-index:251666432" coordsize="491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">
                <v:shape id="Shape 66142" o:spid="_x0000_s1027" style="position:absolute;width:49149;height:91;visibility:visible;mso-wrap-style:square;v-text-anchor:top" coordsize="4914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" path="m,l4914900,r,9144l,9144,,e" fillcolor="black" stroked="f" strokeweight="0">
                  <v:stroke miterlimit="83231f" joinstyle="miter"/>
                  <v:path arrowok="t" textboxrect="0,0,4914900,9144"/>
                </v:shape>
                <w10:wrap type="square"/>
              </v:group>
            </w:pict>
          </mc:Fallback>
        </mc:AlternateContent>
      </w:r>
      <w:r>
        <w:t xml:space="preserve"> </w:t>
      </w:r>
    </w:p>
    <w:p w14:paraId="24DE3D0B" w14:textId="77777777" w:rsidR="00846A28" w:rsidRDefault="00846A28">
      <w:pPr>
        <w:spacing w:after="315"/>
        <w:ind w:left="2153"/>
      </w:pPr>
      <w:r>
        <w:rPr>
          <w:sz w:val="10"/>
        </w:rPr>
        <w:t xml:space="preserve"> </w:t>
      </w:r>
    </w:p>
    <w:p w14:paraId="7CD89EA4" w14:textId="77777777" w:rsidR="00846A28" w:rsidRDefault="00846A28">
      <w:pPr>
        <w:tabs>
          <w:tab w:val="center" w:pos="1694"/>
          <w:tab w:val="center" w:pos="3240"/>
          <w:tab w:val="center" w:pos="3960"/>
          <w:tab w:val="center" w:pos="4680"/>
          <w:tab w:val="center" w:pos="5403"/>
          <w:tab w:val="center" w:pos="6125"/>
          <w:tab w:val="center" w:pos="6845"/>
          <w:tab w:val="center" w:pos="7565"/>
          <w:tab w:val="center" w:pos="8288"/>
          <w:tab w:val="center" w:pos="9010"/>
          <w:tab w:val="center" w:pos="9730"/>
          <w:tab w:val="center" w:pos="10450"/>
        </w:tabs>
        <w:spacing w:after="4" w:line="266" w:lineRule="auto"/>
      </w:pPr>
      <w:r>
        <w:rPr>
          <w:noProof/>
        </w:rPr>
        <mc:AlternateContent>
          <mc:Choice Requires="wpg">
            <w:drawing>
              <wp:anchor distT="0" distB="0" distL="114300" distR="114300" simplePos="0" relativeHeight="251667456" behindDoc="0" locked="0" layoutInCell="1" allowOverlap="1" wp14:anchorId="1C1AA1B9" wp14:editId="44BAF3F3">
                <wp:simplePos x="0" y="0"/>
                <wp:positionH relativeFrom="column">
                  <wp:posOffset>1598677</wp:posOffset>
                </wp:positionH>
                <wp:positionV relativeFrom="paragraph">
                  <wp:posOffset>161056</wp:posOffset>
                </wp:positionV>
                <wp:extent cx="5036808" cy="6096"/>
                <wp:effectExtent l="0" t="0" r="0" b="0"/>
                <wp:wrapNone/>
                <wp:docPr id="53201" name="Group 53201"/>
                <wp:cNvGraphicFramePr/>
                <a:graphic xmlns:a="http://schemas.openxmlformats.org/drawingml/2006/main">
                  <a:graphicData uri="http://schemas.microsoft.com/office/word/2010/wordprocessingGroup">
                    <wpg:wgp>
                      <wpg:cNvGrpSpPr/>
                      <wpg:grpSpPr>
                        <a:xfrm>
                          <a:off x="0" y="0"/>
                          <a:ext cx="5036808" cy="6096"/>
                          <a:chOff x="0" y="0"/>
                          <a:chExt cx="5036808" cy="6096"/>
                        </a:xfrm>
                      </wpg:grpSpPr>
                      <wps:wsp>
                        <wps:cNvPr id="66144" name="Shape 66144"/>
                        <wps:cNvSpPr/>
                        <wps:spPr>
                          <a:xfrm>
                            <a:off x="0" y="0"/>
                            <a:ext cx="5036808" cy="9144"/>
                          </a:xfrm>
                          <a:custGeom>
                            <a:avLst/>
                            <a:gdLst/>
                            <a:ahLst/>
                            <a:cxnLst/>
                            <a:rect l="0" t="0" r="0" b="0"/>
                            <a:pathLst>
                              <a:path w="5036808" h="9144">
                                <a:moveTo>
                                  <a:pt x="0" y="0"/>
                                </a:moveTo>
                                <a:lnTo>
                                  <a:pt x="5036808" y="0"/>
                                </a:lnTo>
                                <a:lnTo>
                                  <a:pt x="5036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6CB26" id="Group 53201" o:spid="_x0000_s1026" style="position:absolute;margin-left:125.9pt;margin-top:12.7pt;width:396.6pt;height:.5pt;z-index:251667456" coordsize="50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">
                <v:shape id="Shape 66144" o:spid="_x0000_s1027" style="position:absolute;width:50368;height:91;visibility:visible;mso-wrap-style:square;v-text-anchor:top" coordsize="50368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" path="m,l5036808,r,9144l,9144,,e" fillcolor="black" stroked="f" strokeweight="0">
                  <v:stroke miterlimit="83231f" joinstyle="miter"/>
                  <v:path arrowok="t" textboxrect="0,0,5036808,9144"/>
                </v:shape>
              </v:group>
            </w:pict>
          </mc:Fallback>
        </mc:AlternateContent>
      </w:r>
      <w:r>
        <w:tab/>
        <w:t xml:space="preserve">Submitted by: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D4AFD01" w14:textId="77777777" w:rsidR="00846A28" w:rsidRDefault="00846A28">
      <w:pPr>
        <w:tabs>
          <w:tab w:val="center" w:pos="2518"/>
          <w:tab w:val="center" w:pos="3240"/>
          <w:tab w:val="center" w:pos="5547"/>
        </w:tabs>
      </w:pPr>
      <w:r>
        <w:rPr>
          <w:noProof/>
        </w:rPr>
        <mc:AlternateContent>
          <mc:Choice Requires="wpg">
            <w:drawing>
              <wp:anchor distT="0" distB="0" distL="114300" distR="114300" simplePos="0" relativeHeight="251668480" behindDoc="0" locked="0" layoutInCell="1" allowOverlap="1" wp14:anchorId="532D7E87" wp14:editId="135BE54D">
                <wp:simplePos x="0" y="0"/>
                <wp:positionH relativeFrom="column">
                  <wp:posOffset>681229</wp:posOffset>
                </wp:positionH>
                <wp:positionV relativeFrom="paragraph">
                  <wp:posOffset>134994</wp:posOffset>
                </wp:positionV>
                <wp:extent cx="1524" cy="6096"/>
                <wp:effectExtent l="0" t="0" r="0" b="0"/>
                <wp:wrapSquare wrapText="bothSides"/>
                <wp:docPr id="53203" name="Group 53203"/>
                <wp:cNvGraphicFramePr/>
                <a:graphic xmlns:a="http://schemas.openxmlformats.org/drawingml/2006/main">
                  <a:graphicData uri="http://schemas.microsoft.com/office/word/2010/wordprocessingGroup">
                    <wpg:wgp>
                      <wpg:cNvGrpSpPr/>
                      <wpg:grpSpPr>
                        <a:xfrm>
                          <a:off x="0" y="0"/>
                          <a:ext cx="1524" cy="6096"/>
                          <a:chOff x="0" y="0"/>
                          <a:chExt cx="1524" cy="6096"/>
                        </a:xfrm>
                      </wpg:grpSpPr>
                      <wps:wsp>
                        <wps:cNvPr id="66146" name="Shape 661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783913" id="Group 53203" o:spid="_x0000_s1026" style="position:absolute;margin-left:53.65pt;margin-top:10.65pt;width:.1pt;height:.5pt;z-index:251668480" coordsize="152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">
                <v:shape id="Shape 6614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" path="m,l9144,r,9144l,9144,,e" fillcolor="black" stroked="f" strokeweight="0">
                  <v:stroke miterlimit="83231f" joinstyle="miter"/>
                  <v:path arrowok="t" textboxrect="0,0,9144,9144"/>
                </v:shape>
                <w10:wrap type="square"/>
              </v:group>
            </w:pict>
          </mc:Fallback>
        </mc:AlternateContent>
      </w:r>
      <w:r>
        <w:tab/>
        <w:t xml:space="preserve"> </w:t>
      </w:r>
      <w:r>
        <w:tab/>
        <w:t xml:space="preserve"> </w:t>
      </w:r>
      <w:r>
        <w:tab/>
      </w:r>
      <w:r>
        <w:rPr>
          <w:sz w:val="18"/>
        </w:rPr>
        <w:t xml:space="preserve">Name and Title of authorized representative  </w:t>
      </w:r>
    </w:p>
    <w:p w14:paraId="60D8D9EA" w14:textId="77777777" w:rsidR="00846A28" w:rsidRDefault="00846A28">
      <w:pPr>
        <w:spacing w:after="250"/>
        <w:ind w:left="1073"/>
      </w:pPr>
      <w:r>
        <w:rPr>
          <w:sz w:val="18"/>
        </w:rPr>
        <w:t xml:space="preserve"> </w:t>
      </w:r>
    </w:p>
    <w:p w14:paraId="7A2CDBF1" w14:textId="77777777" w:rsidR="00846A28" w:rsidRDefault="00846A28">
      <w:pPr>
        <w:ind w:left="2518"/>
      </w:pPr>
      <w:r>
        <w:rPr>
          <w:u w:val="single" w:color="000000"/>
        </w:rPr>
        <w:t xml:space="preserve"> </w:t>
      </w:r>
      <w:r>
        <w:rPr>
          <w:u w:val="single" w:color="000000"/>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sz w:val="18"/>
        </w:rPr>
        <w:t xml:space="preserve"> </w:t>
      </w:r>
    </w:p>
    <w:p w14:paraId="25FEA902" w14:textId="77777777" w:rsidR="00846A28" w:rsidRDefault="00846A28">
      <w:pPr>
        <w:tabs>
          <w:tab w:val="center" w:pos="5741"/>
          <w:tab w:val="right" w:pos="10959"/>
        </w:tabs>
        <w:spacing w:after="79"/>
        <w:ind w:right="-456"/>
      </w:pPr>
      <w:r>
        <w:lastRenderedPageBreak/>
        <w:tab/>
      </w:r>
      <w:r>
        <w:rPr>
          <w:noProof/>
        </w:rPr>
        <mc:AlternateContent>
          <mc:Choice Requires="wpg">
            <w:drawing>
              <wp:inline distT="0" distB="0" distL="0" distR="0" wp14:anchorId="47786FCC" wp14:editId="7265C11E">
                <wp:extent cx="6626860" cy="2085124"/>
                <wp:effectExtent l="0" t="0" r="0" b="0"/>
                <wp:docPr id="53206" name="Group 53206"/>
                <wp:cNvGraphicFramePr/>
                <a:graphic xmlns:a="http://schemas.openxmlformats.org/drawingml/2006/main">
                  <a:graphicData uri="http://schemas.microsoft.com/office/word/2010/wordprocessingGroup">
                    <wpg:wgp>
                      <wpg:cNvGrpSpPr/>
                      <wpg:grpSpPr>
                        <a:xfrm>
                          <a:off x="0" y="0"/>
                          <a:ext cx="6626860" cy="2085124"/>
                          <a:chOff x="0" y="0"/>
                          <a:chExt cx="6626860" cy="2085124"/>
                        </a:xfrm>
                      </wpg:grpSpPr>
                      <wps:wsp>
                        <wps:cNvPr id="66148" name="Shape 66148"/>
                        <wps:cNvSpPr/>
                        <wps:spPr>
                          <a:xfrm>
                            <a:off x="34925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 name="Rectangle 7096"/>
                        <wps:cNvSpPr/>
                        <wps:spPr>
                          <a:xfrm>
                            <a:off x="809422" y="0"/>
                            <a:ext cx="38005" cy="204769"/>
                          </a:xfrm>
                          <a:prstGeom prst="rect">
                            <a:avLst/>
                          </a:prstGeom>
                          <a:ln>
                            <a:noFill/>
                          </a:ln>
                        </wps:spPr>
                        <wps:txbx>
                          <w:txbxContent>
                            <w:p w14:paraId="5630A4A9" w14:textId="77777777" w:rsidR="00BC3671" w:rsidRDefault="00BC3671">
                              <w:r>
                                <w:rPr>
                                  <w:sz w:val="18"/>
                                </w:rPr>
                                <w:t xml:space="preserve"> </w:t>
                              </w:r>
                            </w:p>
                          </w:txbxContent>
                        </wps:txbx>
                        <wps:bodyPr horzOverflow="overflow" vert="horz" lIns="0" tIns="0" rIns="0" bIns="0" rtlCol="0">
                          <a:noAutofit/>
                        </wps:bodyPr>
                      </wps:wsp>
                      <wps:wsp>
                        <wps:cNvPr id="2998" name="Rectangle 2998"/>
                        <wps:cNvSpPr/>
                        <wps:spPr>
                          <a:xfrm>
                            <a:off x="2182508" y="0"/>
                            <a:ext cx="2229055" cy="204769"/>
                          </a:xfrm>
                          <a:prstGeom prst="rect">
                            <a:avLst/>
                          </a:prstGeom>
                          <a:ln>
                            <a:noFill/>
                          </a:ln>
                        </wps:spPr>
                        <wps:txbx>
                          <w:txbxContent>
                            <w:p w14:paraId="12E9F7DA" w14:textId="77777777" w:rsidR="00BC3671" w:rsidRDefault="00BC3671">
                              <w:r>
                                <w:rPr>
                                  <w:sz w:val="18"/>
                                </w:rPr>
                                <w:t xml:space="preserve">Name of Bidder/Proposer Company </w:t>
                              </w:r>
                            </w:p>
                          </w:txbxContent>
                        </wps:txbx>
                        <wps:bodyPr horzOverflow="overflow" vert="horz" lIns="0" tIns="0" rIns="0" bIns="0" rtlCol="0">
                          <a:noAutofit/>
                        </wps:bodyPr>
                      </wps:wsp>
                      <wps:wsp>
                        <wps:cNvPr id="66149" name="Shape 66149"/>
                        <wps:cNvSpPr/>
                        <wps:spPr>
                          <a:xfrm>
                            <a:off x="349250" y="131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0" name="Rectangle 3000"/>
                        <wps:cNvSpPr/>
                        <wps:spPr>
                          <a:xfrm>
                            <a:off x="349250" y="132588"/>
                            <a:ext cx="38005" cy="204769"/>
                          </a:xfrm>
                          <a:prstGeom prst="rect">
                            <a:avLst/>
                          </a:prstGeom>
                          <a:ln>
                            <a:noFill/>
                          </a:ln>
                        </wps:spPr>
                        <wps:txbx>
                          <w:txbxContent>
                            <w:p w14:paraId="172D4FEE" w14:textId="77777777" w:rsidR="00BC3671" w:rsidRDefault="00BC3671">
                              <w:r>
                                <w:rPr>
                                  <w:sz w:val="18"/>
                                </w:rPr>
                                <w:t xml:space="preserve"> </w:t>
                              </w:r>
                            </w:p>
                          </w:txbxContent>
                        </wps:txbx>
                        <wps:bodyPr horzOverflow="overflow" vert="horz" lIns="0" tIns="0" rIns="0" bIns="0" rtlCol="0">
                          <a:noAutofit/>
                        </wps:bodyPr>
                      </wps:wsp>
                      <wps:wsp>
                        <wps:cNvPr id="3001" name="Rectangle 3001"/>
                        <wps:cNvSpPr/>
                        <wps:spPr>
                          <a:xfrm>
                            <a:off x="349250" y="272308"/>
                            <a:ext cx="16722" cy="90098"/>
                          </a:xfrm>
                          <a:prstGeom prst="rect">
                            <a:avLst/>
                          </a:prstGeom>
                          <a:ln>
                            <a:noFill/>
                          </a:ln>
                        </wps:spPr>
                        <wps:txbx>
                          <w:txbxContent>
                            <w:p w14:paraId="448CE9C9" w14:textId="77777777" w:rsidR="00BC3671" w:rsidRDefault="00BC3671">
                              <w:r>
                                <w:rPr>
                                  <w:sz w:val="8"/>
                                </w:rPr>
                                <w:t xml:space="preserve"> </w:t>
                              </w:r>
                            </w:p>
                          </w:txbxContent>
                        </wps:txbx>
                        <wps:bodyPr horzOverflow="overflow" vert="horz" lIns="0" tIns="0" rIns="0" bIns="0" rtlCol="0">
                          <a:noAutofit/>
                        </wps:bodyPr>
                      </wps:wsp>
                      <wps:wsp>
                        <wps:cNvPr id="3002" name="Rectangle 3002"/>
                        <wps:cNvSpPr/>
                        <wps:spPr>
                          <a:xfrm>
                            <a:off x="349250" y="321564"/>
                            <a:ext cx="38005" cy="204769"/>
                          </a:xfrm>
                          <a:prstGeom prst="rect">
                            <a:avLst/>
                          </a:prstGeom>
                          <a:ln>
                            <a:noFill/>
                          </a:ln>
                        </wps:spPr>
                        <wps:txbx>
                          <w:txbxContent>
                            <w:p w14:paraId="0B9B1A19" w14:textId="77777777" w:rsidR="00BC3671" w:rsidRDefault="00BC3671">
                              <w:r>
                                <w:rPr>
                                  <w:sz w:val="18"/>
                                </w:rPr>
                                <w:t xml:space="preserve"> </w:t>
                              </w:r>
                            </w:p>
                          </w:txbxContent>
                        </wps:txbx>
                        <wps:bodyPr horzOverflow="overflow" vert="horz" lIns="0" tIns="0" rIns="0" bIns="0" rtlCol="0">
                          <a:noAutofit/>
                        </wps:bodyPr>
                      </wps:wsp>
                      <wps:wsp>
                        <wps:cNvPr id="3003" name="Rectangle 3003"/>
                        <wps:cNvSpPr/>
                        <wps:spPr>
                          <a:xfrm>
                            <a:off x="349250" y="448544"/>
                            <a:ext cx="46619" cy="251184"/>
                          </a:xfrm>
                          <a:prstGeom prst="rect">
                            <a:avLst/>
                          </a:prstGeom>
                          <a:ln>
                            <a:noFill/>
                          </a:ln>
                        </wps:spPr>
                        <wps:txbx>
                          <w:txbxContent>
                            <w:p w14:paraId="67430522" w14:textId="77777777" w:rsidR="00BC3671" w:rsidRDefault="00BC3671">
                              <w:r>
                                <w:t xml:space="preserve"> </w:t>
                              </w:r>
                            </w:p>
                          </w:txbxContent>
                        </wps:txbx>
                        <wps:bodyPr horzOverflow="overflow" vert="horz" lIns="0" tIns="0" rIns="0" bIns="0" rtlCol="0">
                          <a:noAutofit/>
                        </wps:bodyPr>
                      </wps:wsp>
                      <wps:wsp>
                        <wps:cNvPr id="3004" name="Rectangle 3004"/>
                        <wps:cNvSpPr/>
                        <wps:spPr>
                          <a:xfrm>
                            <a:off x="349250" y="760927"/>
                            <a:ext cx="46619" cy="251185"/>
                          </a:xfrm>
                          <a:prstGeom prst="rect">
                            <a:avLst/>
                          </a:prstGeom>
                          <a:ln>
                            <a:noFill/>
                          </a:ln>
                        </wps:spPr>
                        <wps:txbx>
                          <w:txbxContent>
                            <w:p w14:paraId="6955811A" w14:textId="77777777" w:rsidR="00BC3671" w:rsidRDefault="00BC3671">
                              <w:r>
                                <w:t xml:space="preserve"> </w:t>
                              </w:r>
                            </w:p>
                          </w:txbxContent>
                        </wps:txbx>
                        <wps:bodyPr horzOverflow="overflow" vert="horz" lIns="0" tIns="0" rIns="0" bIns="0" rtlCol="0">
                          <a:noAutofit/>
                        </wps:bodyPr>
                      </wps:wsp>
                      <wps:wsp>
                        <wps:cNvPr id="3005" name="Rectangle 3005"/>
                        <wps:cNvSpPr/>
                        <wps:spPr>
                          <a:xfrm>
                            <a:off x="349250" y="1071768"/>
                            <a:ext cx="46619" cy="251185"/>
                          </a:xfrm>
                          <a:prstGeom prst="rect">
                            <a:avLst/>
                          </a:prstGeom>
                          <a:ln>
                            <a:noFill/>
                          </a:ln>
                        </wps:spPr>
                        <wps:txbx>
                          <w:txbxContent>
                            <w:p w14:paraId="01EBD6EB" w14:textId="77777777" w:rsidR="00BC3671" w:rsidRDefault="00BC3671">
                              <w:r>
                                <w:t xml:space="preserve"> </w:t>
                              </w:r>
                            </w:p>
                          </w:txbxContent>
                        </wps:txbx>
                        <wps:bodyPr horzOverflow="overflow" vert="horz" lIns="0" tIns="0" rIns="0" bIns="0" rtlCol="0">
                          <a:noAutofit/>
                        </wps:bodyPr>
                      </wps:wsp>
                      <wps:wsp>
                        <wps:cNvPr id="3006" name="Rectangle 3006"/>
                        <wps:cNvSpPr/>
                        <wps:spPr>
                          <a:xfrm>
                            <a:off x="349250" y="1384152"/>
                            <a:ext cx="46619" cy="251184"/>
                          </a:xfrm>
                          <a:prstGeom prst="rect">
                            <a:avLst/>
                          </a:prstGeom>
                          <a:ln>
                            <a:noFill/>
                          </a:ln>
                        </wps:spPr>
                        <wps:txbx>
                          <w:txbxContent>
                            <w:p w14:paraId="5F7AB586" w14:textId="77777777" w:rsidR="00BC3671" w:rsidRDefault="00BC3671">
                              <w:r>
                                <w:t xml:space="preserve"> </w:t>
                              </w:r>
                            </w:p>
                          </w:txbxContent>
                        </wps:txbx>
                        <wps:bodyPr horzOverflow="overflow" vert="horz" lIns="0" tIns="0" rIns="0" bIns="0" rtlCol="0">
                          <a:noAutofit/>
                        </wps:bodyPr>
                      </wps:wsp>
                      <wps:wsp>
                        <wps:cNvPr id="3007" name="Rectangle 3007"/>
                        <wps:cNvSpPr/>
                        <wps:spPr>
                          <a:xfrm>
                            <a:off x="349250" y="1696535"/>
                            <a:ext cx="46619" cy="251185"/>
                          </a:xfrm>
                          <a:prstGeom prst="rect">
                            <a:avLst/>
                          </a:prstGeom>
                          <a:ln>
                            <a:noFill/>
                          </a:ln>
                        </wps:spPr>
                        <wps:txbx>
                          <w:txbxContent>
                            <w:p w14:paraId="7777C40A" w14:textId="77777777" w:rsidR="00BC3671" w:rsidRDefault="00BC3671">
                              <w:r>
                                <w:t xml:space="preserve"> </w:t>
                              </w:r>
                            </w:p>
                          </w:txbxContent>
                        </wps:txbx>
                        <wps:bodyPr horzOverflow="overflow" vert="horz" lIns="0" tIns="0" rIns="0" bIns="0" rtlCol="0">
                          <a:noAutofit/>
                        </wps:bodyPr>
                      </wps:wsp>
                      <wps:wsp>
                        <wps:cNvPr id="52371" name="Rectangle 52371"/>
                        <wps:cNvSpPr/>
                        <wps:spPr>
                          <a:xfrm>
                            <a:off x="2177983" y="1696535"/>
                            <a:ext cx="46619" cy="251185"/>
                          </a:xfrm>
                          <a:prstGeom prst="rect">
                            <a:avLst/>
                          </a:prstGeom>
                          <a:ln>
                            <a:noFill/>
                          </a:ln>
                        </wps:spPr>
                        <wps:txbx>
                          <w:txbxContent>
                            <w:p w14:paraId="0AFF5658" w14:textId="77777777" w:rsidR="00BC3671" w:rsidRDefault="00BC3671">
                              <w:r>
                                <w:rPr>
                                  <w:u w:val="single" w:color="000000"/>
                                </w:rPr>
                                <w:t xml:space="preserve"> </w:t>
                              </w:r>
                            </w:p>
                          </w:txbxContent>
                        </wps:txbx>
                        <wps:bodyPr horzOverflow="overflow" vert="horz" lIns="0" tIns="0" rIns="0" bIns="0" rtlCol="0">
                          <a:noAutofit/>
                        </wps:bodyPr>
                      </wps:wsp>
                      <wps:wsp>
                        <wps:cNvPr id="3009" name="Shape 3009"/>
                        <wps:cNvSpPr/>
                        <wps:spPr>
                          <a:xfrm>
                            <a:off x="8471" y="339078"/>
                            <a:ext cx="3304959" cy="1737575"/>
                          </a:xfrm>
                          <a:custGeom>
                            <a:avLst/>
                            <a:gdLst/>
                            <a:ahLst/>
                            <a:cxnLst/>
                            <a:rect l="0" t="0" r="0" b="0"/>
                            <a:pathLst>
                              <a:path w="3304959" h="1737575">
                                <a:moveTo>
                                  <a:pt x="0" y="0"/>
                                </a:moveTo>
                                <a:lnTo>
                                  <a:pt x="3304959" y="0"/>
                                </a:lnTo>
                                <a:lnTo>
                                  <a:pt x="3304959" y="4242"/>
                                </a:lnTo>
                                <a:lnTo>
                                  <a:pt x="4229" y="4242"/>
                                </a:lnTo>
                                <a:lnTo>
                                  <a:pt x="4229" y="1733346"/>
                                </a:lnTo>
                                <a:lnTo>
                                  <a:pt x="3304959" y="1733346"/>
                                </a:lnTo>
                                <a:lnTo>
                                  <a:pt x="3304959" y="1737575"/>
                                </a:lnTo>
                                <a:lnTo>
                                  <a:pt x="0" y="1737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0" name="Shape 3010"/>
                        <wps:cNvSpPr/>
                        <wps:spPr>
                          <a:xfrm>
                            <a:off x="0" y="330619"/>
                            <a:ext cx="3313430" cy="1754505"/>
                          </a:xfrm>
                          <a:custGeom>
                            <a:avLst/>
                            <a:gdLst/>
                            <a:ahLst/>
                            <a:cxnLst/>
                            <a:rect l="0" t="0" r="0" b="0"/>
                            <a:pathLst>
                              <a:path w="3313430" h="1754505">
                                <a:moveTo>
                                  <a:pt x="0" y="0"/>
                                </a:moveTo>
                                <a:lnTo>
                                  <a:pt x="6350" y="0"/>
                                </a:lnTo>
                                <a:lnTo>
                                  <a:pt x="3313430" y="0"/>
                                </a:lnTo>
                                <a:lnTo>
                                  <a:pt x="3313430" y="4229"/>
                                </a:lnTo>
                                <a:lnTo>
                                  <a:pt x="6350" y="4229"/>
                                </a:lnTo>
                                <a:lnTo>
                                  <a:pt x="4229" y="4229"/>
                                </a:lnTo>
                                <a:lnTo>
                                  <a:pt x="4229" y="1750263"/>
                                </a:lnTo>
                                <a:lnTo>
                                  <a:pt x="3313430" y="1750263"/>
                                </a:lnTo>
                                <a:lnTo>
                                  <a:pt x="3313430" y="1754505"/>
                                </a:lnTo>
                                <a:lnTo>
                                  <a:pt x="0" y="1754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1" name="Shape 3011"/>
                        <wps:cNvSpPr/>
                        <wps:spPr>
                          <a:xfrm>
                            <a:off x="3313430" y="339078"/>
                            <a:ext cx="3304959" cy="1737575"/>
                          </a:xfrm>
                          <a:custGeom>
                            <a:avLst/>
                            <a:gdLst/>
                            <a:ahLst/>
                            <a:cxnLst/>
                            <a:rect l="0" t="0" r="0" b="0"/>
                            <a:pathLst>
                              <a:path w="3304959" h="1737575">
                                <a:moveTo>
                                  <a:pt x="0" y="0"/>
                                </a:moveTo>
                                <a:lnTo>
                                  <a:pt x="3304959" y="0"/>
                                </a:lnTo>
                                <a:lnTo>
                                  <a:pt x="3304959" y="1737575"/>
                                </a:lnTo>
                                <a:lnTo>
                                  <a:pt x="0" y="1737575"/>
                                </a:lnTo>
                                <a:lnTo>
                                  <a:pt x="0" y="1733346"/>
                                </a:lnTo>
                                <a:lnTo>
                                  <a:pt x="3300730" y="1733346"/>
                                </a:lnTo>
                                <a:lnTo>
                                  <a:pt x="3300730" y="4242"/>
                                </a:lnTo>
                                <a:lnTo>
                                  <a:pt x="0" y="42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2" name="Shape 3012"/>
                        <wps:cNvSpPr/>
                        <wps:spPr>
                          <a:xfrm>
                            <a:off x="3313430" y="330619"/>
                            <a:ext cx="3313430" cy="1754505"/>
                          </a:xfrm>
                          <a:custGeom>
                            <a:avLst/>
                            <a:gdLst/>
                            <a:ahLst/>
                            <a:cxnLst/>
                            <a:rect l="0" t="0" r="0" b="0"/>
                            <a:pathLst>
                              <a:path w="3313430" h="1754505">
                                <a:moveTo>
                                  <a:pt x="0" y="0"/>
                                </a:moveTo>
                                <a:lnTo>
                                  <a:pt x="3313430" y="0"/>
                                </a:lnTo>
                                <a:lnTo>
                                  <a:pt x="3313430" y="1754505"/>
                                </a:lnTo>
                                <a:lnTo>
                                  <a:pt x="0" y="1754505"/>
                                </a:lnTo>
                                <a:lnTo>
                                  <a:pt x="0" y="1750263"/>
                                </a:lnTo>
                                <a:lnTo>
                                  <a:pt x="3309201" y="1750263"/>
                                </a:lnTo>
                                <a:lnTo>
                                  <a:pt x="3309201" y="4229"/>
                                </a:lnTo>
                                <a:lnTo>
                                  <a:pt x="0" y="42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3" name="Rectangle 3013"/>
                        <wps:cNvSpPr/>
                        <wps:spPr>
                          <a:xfrm>
                            <a:off x="103886" y="416052"/>
                            <a:ext cx="1308003" cy="189936"/>
                          </a:xfrm>
                          <a:prstGeom prst="rect">
                            <a:avLst/>
                          </a:prstGeom>
                          <a:ln>
                            <a:noFill/>
                          </a:ln>
                        </wps:spPr>
                        <wps:txbx>
                          <w:txbxContent>
                            <w:p w14:paraId="1BD0B156" w14:textId="77777777" w:rsidR="00BC3671" w:rsidRDefault="00BC3671">
                              <w:r>
                                <w:rPr>
                                  <w:rFonts w:ascii="Calibri" w:eastAsia="Calibri" w:hAnsi="Calibri" w:cs="Calibri"/>
                                  <w:b/>
                                  <w:i/>
                                </w:rPr>
                                <w:t>For CCC use only:</w:t>
                              </w:r>
                            </w:p>
                          </w:txbxContent>
                        </wps:txbx>
                        <wps:bodyPr horzOverflow="overflow" vert="horz" lIns="0" tIns="0" rIns="0" bIns="0" rtlCol="0">
                          <a:noAutofit/>
                        </wps:bodyPr>
                      </wps:wsp>
                      <wps:wsp>
                        <wps:cNvPr id="3014" name="Rectangle 3014"/>
                        <wps:cNvSpPr/>
                        <wps:spPr>
                          <a:xfrm>
                            <a:off x="1086866" y="416052"/>
                            <a:ext cx="42144" cy="189936"/>
                          </a:xfrm>
                          <a:prstGeom prst="rect">
                            <a:avLst/>
                          </a:prstGeom>
                          <a:ln>
                            <a:noFill/>
                          </a:ln>
                        </wps:spPr>
                        <wps:txbx>
                          <w:txbxContent>
                            <w:p w14:paraId="3A9E6BBB" w14:textId="77777777" w:rsidR="00BC3671" w:rsidRDefault="00BC3671">
                              <w:r>
                                <w:rPr>
                                  <w:rFonts w:ascii="Calibri" w:eastAsia="Calibri" w:hAnsi="Calibri" w:cs="Calibri"/>
                                  <w:b/>
                                  <w:i/>
                                </w:rPr>
                                <w:t xml:space="preserve"> </w:t>
                              </w:r>
                            </w:p>
                          </w:txbxContent>
                        </wps:txbx>
                        <wps:bodyPr horzOverflow="overflow" vert="horz" lIns="0" tIns="0" rIns="0" bIns="0" rtlCol="0">
                          <a:noAutofit/>
                        </wps:bodyPr>
                      </wps:wsp>
                      <wps:wsp>
                        <wps:cNvPr id="3015" name="Rectangle 3015"/>
                        <wps:cNvSpPr/>
                        <wps:spPr>
                          <a:xfrm>
                            <a:off x="103886" y="766572"/>
                            <a:ext cx="755603" cy="189937"/>
                          </a:xfrm>
                          <a:prstGeom prst="rect">
                            <a:avLst/>
                          </a:prstGeom>
                          <a:ln>
                            <a:noFill/>
                          </a:ln>
                        </wps:spPr>
                        <wps:txbx>
                          <w:txbxContent>
                            <w:p w14:paraId="58CB0728" w14:textId="77777777" w:rsidR="00BC3671" w:rsidRDefault="00BC3671">
                              <w:r>
                                <w:rPr>
                                  <w:rFonts w:ascii="Calibri" w:eastAsia="Calibri" w:hAnsi="Calibri" w:cs="Calibri"/>
                                </w:rPr>
                                <w:t xml:space="preserve">Granted:  </w:t>
                              </w:r>
                            </w:p>
                          </w:txbxContent>
                        </wps:txbx>
                        <wps:bodyPr horzOverflow="overflow" vert="horz" lIns="0" tIns="0" rIns="0" bIns="0" rtlCol="0">
                          <a:noAutofit/>
                        </wps:bodyPr>
                      </wps:wsp>
                      <wps:wsp>
                        <wps:cNvPr id="3016" name="Rectangle 3016"/>
                        <wps:cNvSpPr/>
                        <wps:spPr>
                          <a:xfrm>
                            <a:off x="1021267" y="766572"/>
                            <a:ext cx="704714" cy="189937"/>
                          </a:xfrm>
                          <a:prstGeom prst="rect">
                            <a:avLst/>
                          </a:prstGeom>
                          <a:ln>
                            <a:noFill/>
                          </a:ln>
                        </wps:spPr>
                        <wps:txbx>
                          <w:txbxContent>
                            <w:p w14:paraId="1293F9CE" w14:textId="77777777" w:rsidR="00BC3671" w:rsidRDefault="00BC3671">
                              <w:r>
                                <w:rPr>
                                  <w:rFonts w:ascii="Calibri" w:eastAsia="Calibri" w:hAnsi="Calibri" w:cs="Calibri"/>
                                </w:rPr>
                                <w:t xml:space="preserve">Full MBE </w:t>
                              </w:r>
                            </w:p>
                          </w:txbxContent>
                        </wps:txbx>
                        <wps:bodyPr horzOverflow="overflow" vert="horz" lIns="0" tIns="0" rIns="0" bIns="0" rtlCol="0">
                          <a:noAutofit/>
                        </wps:bodyPr>
                      </wps:wsp>
                      <wps:wsp>
                        <wps:cNvPr id="3017" name="Rectangle 3017"/>
                        <wps:cNvSpPr/>
                        <wps:spPr>
                          <a:xfrm>
                            <a:off x="1551686" y="734254"/>
                            <a:ext cx="211300" cy="232865"/>
                          </a:xfrm>
                          <a:prstGeom prst="rect">
                            <a:avLst/>
                          </a:prstGeom>
                          <a:ln>
                            <a:noFill/>
                          </a:ln>
                        </wps:spPr>
                        <wps:txbx>
                          <w:txbxContent>
                            <w:p w14:paraId="10B5B60B"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3018" name="Rectangle 3018"/>
                        <wps:cNvSpPr/>
                        <wps:spPr>
                          <a:xfrm>
                            <a:off x="1708658" y="766572"/>
                            <a:ext cx="42144" cy="189937"/>
                          </a:xfrm>
                          <a:prstGeom prst="rect">
                            <a:avLst/>
                          </a:prstGeom>
                          <a:ln>
                            <a:noFill/>
                          </a:ln>
                        </wps:spPr>
                        <wps:txbx>
                          <w:txbxContent>
                            <w:p w14:paraId="22895821"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3019" name="Rectangle 3019"/>
                        <wps:cNvSpPr/>
                        <wps:spPr>
                          <a:xfrm>
                            <a:off x="1937197" y="766572"/>
                            <a:ext cx="1006508" cy="189937"/>
                          </a:xfrm>
                          <a:prstGeom prst="rect">
                            <a:avLst/>
                          </a:prstGeom>
                          <a:ln>
                            <a:noFill/>
                          </a:ln>
                        </wps:spPr>
                        <wps:txbx>
                          <w:txbxContent>
                            <w:p w14:paraId="3C889C3F" w14:textId="77777777" w:rsidR="00BC3671" w:rsidRDefault="00BC3671">
                              <w:r>
                                <w:rPr>
                                  <w:rFonts w:ascii="Calibri" w:eastAsia="Calibri" w:hAnsi="Calibri" w:cs="Calibri"/>
                                </w:rPr>
                                <w:t xml:space="preserve">  Partial MBE </w:t>
                              </w:r>
                            </w:p>
                          </w:txbxContent>
                        </wps:txbx>
                        <wps:bodyPr horzOverflow="overflow" vert="horz" lIns="0" tIns="0" rIns="0" bIns="0" rtlCol="0">
                          <a:noAutofit/>
                        </wps:bodyPr>
                      </wps:wsp>
                      <wps:wsp>
                        <wps:cNvPr id="52151" name="Rectangle 52151"/>
                        <wps:cNvSpPr/>
                        <wps:spPr>
                          <a:xfrm>
                            <a:off x="2694686" y="734254"/>
                            <a:ext cx="211300" cy="232865"/>
                          </a:xfrm>
                          <a:prstGeom prst="rect">
                            <a:avLst/>
                          </a:prstGeom>
                          <a:ln>
                            <a:noFill/>
                          </a:ln>
                        </wps:spPr>
                        <wps:txbx>
                          <w:txbxContent>
                            <w:p w14:paraId="05B7E5C0"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52154" name="Rectangle 52154"/>
                        <wps:cNvSpPr/>
                        <wps:spPr>
                          <a:xfrm>
                            <a:off x="3311961" y="766572"/>
                            <a:ext cx="133331" cy="189937"/>
                          </a:xfrm>
                          <a:prstGeom prst="rect">
                            <a:avLst/>
                          </a:prstGeom>
                          <a:ln>
                            <a:noFill/>
                          </a:ln>
                        </wps:spPr>
                        <wps:txbx>
                          <w:txbxContent>
                            <w:p w14:paraId="3BB8D9F4" w14:textId="77777777" w:rsidR="00BC3671" w:rsidRDefault="00BC3671">
                              <w:r>
                                <w:rPr>
                                  <w:rFonts w:ascii="Calibri" w:eastAsia="Calibri" w:hAnsi="Calibri" w:cs="Calibri"/>
                                  <w:u w:val="single" w:color="000000"/>
                                </w:rPr>
                                <w:t>%</w:t>
                              </w:r>
                            </w:p>
                          </w:txbxContent>
                        </wps:txbx>
                        <wps:bodyPr horzOverflow="overflow" vert="horz" lIns="0" tIns="0" rIns="0" bIns="0" rtlCol="0">
                          <a:noAutofit/>
                        </wps:bodyPr>
                      </wps:wsp>
                      <wps:wsp>
                        <wps:cNvPr id="52155" name="Rectangle 52155"/>
                        <wps:cNvSpPr/>
                        <wps:spPr>
                          <a:xfrm>
                            <a:off x="3412490" y="766572"/>
                            <a:ext cx="42143" cy="189937"/>
                          </a:xfrm>
                          <a:prstGeom prst="rect">
                            <a:avLst/>
                          </a:prstGeom>
                          <a:ln>
                            <a:noFill/>
                          </a:ln>
                        </wps:spPr>
                        <wps:txbx>
                          <w:txbxContent>
                            <w:p w14:paraId="12E73D39"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3022" name="Rectangle 3022"/>
                        <wps:cNvSpPr/>
                        <wps:spPr>
                          <a:xfrm>
                            <a:off x="3769039" y="766572"/>
                            <a:ext cx="710793" cy="189937"/>
                          </a:xfrm>
                          <a:prstGeom prst="rect">
                            <a:avLst/>
                          </a:prstGeom>
                          <a:ln>
                            <a:noFill/>
                          </a:ln>
                        </wps:spPr>
                        <wps:txbx>
                          <w:txbxContent>
                            <w:p w14:paraId="2E4EE873" w14:textId="77777777" w:rsidR="00BC3671" w:rsidRDefault="00BC3671">
                              <w:r>
                                <w:rPr>
                                  <w:rFonts w:ascii="Calibri" w:eastAsia="Calibri" w:hAnsi="Calibri" w:cs="Calibri"/>
                                </w:rPr>
                                <w:t xml:space="preserve">Full WBE </w:t>
                              </w:r>
                            </w:p>
                          </w:txbxContent>
                        </wps:txbx>
                        <wps:bodyPr horzOverflow="overflow" vert="horz" lIns="0" tIns="0" rIns="0" bIns="0" rtlCol="0">
                          <a:noAutofit/>
                        </wps:bodyPr>
                      </wps:wsp>
                      <wps:wsp>
                        <wps:cNvPr id="3023" name="Rectangle 3023"/>
                        <wps:cNvSpPr/>
                        <wps:spPr>
                          <a:xfrm>
                            <a:off x="4304030" y="734254"/>
                            <a:ext cx="211300" cy="232865"/>
                          </a:xfrm>
                          <a:prstGeom prst="rect">
                            <a:avLst/>
                          </a:prstGeom>
                          <a:ln>
                            <a:noFill/>
                          </a:ln>
                        </wps:spPr>
                        <wps:txbx>
                          <w:txbxContent>
                            <w:p w14:paraId="2160C897"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7101" name="Rectangle 7101"/>
                        <wps:cNvSpPr/>
                        <wps:spPr>
                          <a:xfrm>
                            <a:off x="4461002" y="766572"/>
                            <a:ext cx="42143" cy="189937"/>
                          </a:xfrm>
                          <a:prstGeom prst="rect">
                            <a:avLst/>
                          </a:prstGeom>
                          <a:ln>
                            <a:noFill/>
                          </a:ln>
                        </wps:spPr>
                        <wps:txbx>
                          <w:txbxContent>
                            <w:p w14:paraId="18733EE1"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02" name="Rectangle 7102"/>
                        <wps:cNvSpPr/>
                        <wps:spPr>
                          <a:xfrm>
                            <a:off x="4685055" y="766572"/>
                            <a:ext cx="929866" cy="189937"/>
                          </a:xfrm>
                          <a:prstGeom prst="rect">
                            <a:avLst/>
                          </a:prstGeom>
                          <a:ln>
                            <a:noFill/>
                          </a:ln>
                        </wps:spPr>
                        <wps:txbx>
                          <w:txbxContent>
                            <w:p w14:paraId="68159CA6" w14:textId="77777777" w:rsidR="00BC3671" w:rsidRDefault="00BC3671">
                              <w:r>
                                <w:rPr>
                                  <w:rFonts w:ascii="Calibri" w:eastAsia="Calibri" w:hAnsi="Calibri" w:cs="Calibri"/>
                                </w:rPr>
                                <w:t xml:space="preserve"> Partial WBE</w:t>
                              </w:r>
                            </w:p>
                          </w:txbxContent>
                        </wps:txbx>
                        <wps:bodyPr horzOverflow="overflow" vert="horz" lIns="0" tIns="0" rIns="0" bIns="0" rtlCol="0">
                          <a:noAutofit/>
                        </wps:bodyPr>
                      </wps:wsp>
                      <wps:wsp>
                        <wps:cNvPr id="3025" name="Rectangle 3025"/>
                        <wps:cNvSpPr/>
                        <wps:spPr>
                          <a:xfrm>
                            <a:off x="5384546" y="737997"/>
                            <a:ext cx="53596" cy="241550"/>
                          </a:xfrm>
                          <a:prstGeom prst="rect">
                            <a:avLst/>
                          </a:prstGeom>
                          <a:ln>
                            <a:noFill/>
                          </a:ln>
                        </wps:spPr>
                        <wps:txbx>
                          <w:txbxContent>
                            <w:p w14:paraId="2834E9AD" w14:textId="77777777" w:rsidR="00BC3671" w:rsidRDefault="00BC3671">
                              <w:r>
                                <w:rPr>
                                  <w:rFonts w:ascii="Calibri" w:eastAsia="Calibri" w:hAnsi="Calibri" w:cs="Calibri"/>
                                  <w:sz w:val="28"/>
                                </w:rPr>
                                <w:t xml:space="preserve"> </w:t>
                              </w:r>
                            </w:p>
                          </w:txbxContent>
                        </wps:txbx>
                        <wps:bodyPr horzOverflow="overflow" vert="horz" lIns="0" tIns="0" rIns="0" bIns="0" rtlCol="0">
                          <a:noAutofit/>
                        </wps:bodyPr>
                      </wps:wsp>
                      <wps:wsp>
                        <wps:cNvPr id="3026" name="Rectangle 3026"/>
                        <wps:cNvSpPr/>
                        <wps:spPr>
                          <a:xfrm>
                            <a:off x="5424131" y="734254"/>
                            <a:ext cx="211300" cy="232865"/>
                          </a:xfrm>
                          <a:prstGeom prst="rect">
                            <a:avLst/>
                          </a:prstGeom>
                          <a:ln>
                            <a:noFill/>
                          </a:ln>
                        </wps:spPr>
                        <wps:txbx>
                          <w:txbxContent>
                            <w:p w14:paraId="3014A8ED"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52164" name="Rectangle 52164"/>
                        <wps:cNvSpPr/>
                        <wps:spPr>
                          <a:xfrm>
                            <a:off x="6158641" y="766572"/>
                            <a:ext cx="42144" cy="189937"/>
                          </a:xfrm>
                          <a:prstGeom prst="rect">
                            <a:avLst/>
                          </a:prstGeom>
                          <a:ln>
                            <a:noFill/>
                          </a:ln>
                        </wps:spPr>
                        <wps:txbx>
                          <w:txbxContent>
                            <w:p w14:paraId="7D1EEFEA"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52156" name="Rectangle 52156"/>
                        <wps:cNvSpPr/>
                        <wps:spPr>
                          <a:xfrm>
                            <a:off x="5582666" y="766572"/>
                            <a:ext cx="42143" cy="189937"/>
                          </a:xfrm>
                          <a:prstGeom prst="rect">
                            <a:avLst/>
                          </a:prstGeom>
                          <a:ln>
                            <a:noFill/>
                          </a:ln>
                        </wps:spPr>
                        <wps:txbx>
                          <w:txbxContent>
                            <w:p w14:paraId="022CC49C"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52158" name="Rectangle 52158"/>
                        <wps:cNvSpPr/>
                        <wps:spPr>
                          <a:xfrm>
                            <a:off x="5613091" y="766572"/>
                            <a:ext cx="42143" cy="189937"/>
                          </a:xfrm>
                          <a:prstGeom prst="rect">
                            <a:avLst/>
                          </a:prstGeom>
                          <a:ln>
                            <a:noFill/>
                          </a:ln>
                        </wps:spPr>
                        <wps:txbx>
                          <w:txbxContent>
                            <w:p w14:paraId="5110BF31" w14:textId="77777777" w:rsidR="00BC3671" w:rsidRDefault="00BC3671">
                              <w:r>
                                <w:rPr>
                                  <w:rFonts w:ascii="Calibri" w:eastAsia="Calibri" w:hAnsi="Calibri" w:cs="Calibri"/>
                                  <w:u w:val="single" w:color="000000"/>
                                </w:rPr>
                                <w:t xml:space="preserve"> </w:t>
                              </w:r>
                            </w:p>
                          </w:txbxContent>
                        </wps:txbx>
                        <wps:bodyPr horzOverflow="overflow" vert="horz" lIns="0" tIns="0" rIns="0" bIns="0" rtlCol="0">
                          <a:noAutofit/>
                        </wps:bodyPr>
                      </wps:wsp>
                      <wps:wsp>
                        <wps:cNvPr id="52161" name="Rectangle 52161"/>
                        <wps:cNvSpPr/>
                        <wps:spPr>
                          <a:xfrm>
                            <a:off x="6058111" y="766572"/>
                            <a:ext cx="133331" cy="189937"/>
                          </a:xfrm>
                          <a:prstGeom prst="rect">
                            <a:avLst/>
                          </a:prstGeom>
                          <a:ln>
                            <a:noFill/>
                          </a:ln>
                        </wps:spPr>
                        <wps:txbx>
                          <w:txbxContent>
                            <w:p w14:paraId="771D33E3" w14:textId="77777777" w:rsidR="00BC3671" w:rsidRDefault="00BC3671">
                              <w:r>
                                <w:rPr>
                                  <w:rFonts w:ascii="Calibri" w:eastAsia="Calibri" w:hAnsi="Calibri" w:cs="Calibri"/>
                                  <w:u w:val="single" w:color="000000"/>
                                </w:rPr>
                                <w:t>%</w:t>
                              </w:r>
                            </w:p>
                          </w:txbxContent>
                        </wps:txbx>
                        <wps:bodyPr horzOverflow="overflow" vert="horz" lIns="0" tIns="0" rIns="0" bIns="0" rtlCol="0">
                          <a:noAutofit/>
                        </wps:bodyPr>
                      </wps:wsp>
                      <wps:wsp>
                        <wps:cNvPr id="3030" name="Rectangle 3030"/>
                        <wps:cNvSpPr/>
                        <wps:spPr>
                          <a:xfrm>
                            <a:off x="103886" y="1120140"/>
                            <a:ext cx="692761" cy="189936"/>
                          </a:xfrm>
                          <a:prstGeom prst="rect">
                            <a:avLst/>
                          </a:prstGeom>
                          <a:ln>
                            <a:noFill/>
                          </a:ln>
                        </wps:spPr>
                        <wps:txbx>
                          <w:txbxContent>
                            <w:p w14:paraId="16B4B8E4" w14:textId="77777777" w:rsidR="00BC3671" w:rsidRDefault="00BC3671">
                              <w:r>
                                <w:rPr>
                                  <w:rFonts w:ascii="Calibri" w:eastAsia="Calibri" w:hAnsi="Calibri" w:cs="Calibri"/>
                                </w:rPr>
                                <w:t xml:space="preserve">Denied:   </w:t>
                              </w:r>
                            </w:p>
                          </w:txbxContent>
                        </wps:txbx>
                        <wps:bodyPr horzOverflow="overflow" vert="horz" lIns="0" tIns="0" rIns="0" bIns="0" rtlCol="0">
                          <a:noAutofit/>
                        </wps:bodyPr>
                      </wps:wsp>
                      <wps:wsp>
                        <wps:cNvPr id="3031" name="Rectangle 3031"/>
                        <wps:cNvSpPr/>
                        <wps:spPr>
                          <a:xfrm>
                            <a:off x="1018286" y="1087821"/>
                            <a:ext cx="211300" cy="232866"/>
                          </a:xfrm>
                          <a:prstGeom prst="rect">
                            <a:avLst/>
                          </a:prstGeom>
                          <a:ln>
                            <a:noFill/>
                          </a:ln>
                        </wps:spPr>
                        <wps:txbx>
                          <w:txbxContent>
                            <w:p w14:paraId="76D58B42"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3032" name="Rectangle 3032"/>
                        <wps:cNvSpPr/>
                        <wps:spPr>
                          <a:xfrm>
                            <a:off x="1176782" y="1120140"/>
                            <a:ext cx="3078263" cy="189936"/>
                          </a:xfrm>
                          <a:prstGeom prst="rect">
                            <a:avLst/>
                          </a:prstGeom>
                          <a:ln>
                            <a:noFill/>
                          </a:ln>
                        </wps:spPr>
                        <wps:txbx>
                          <w:txbxContent>
                            <w:p w14:paraId="7EB179A1" w14:textId="77777777" w:rsidR="00BC3671" w:rsidRDefault="00BC3671">
                              <w:r>
                                <w:rPr>
                                  <w:rFonts w:ascii="Calibri" w:eastAsia="Calibri" w:hAnsi="Calibri" w:cs="Calibri"/>
                                </w:rPr>
                                <w:t xml:space="preserve">Insufficient supporting documentation    </w:t>
                              </w:r>
                            </w:p>
                          </w:txbxContent>
                        </wps:txbx>
                        <wps:bodyPr horzOverflow="overflow" vert="horz" lIns="0" tIns="0" rIns="0" bIns="0" rtlCol="0">
                          <a:noAutofit/>
                        </wps:bodyPr>
                      </wps:wsp>
                      <wps:wsp>
                        <wps:cNvPr id="3033" name="Rectangle 3033"/>
                        <wps:cNvSpPr/>
                        <wps:spPr>
                          <a:xfrm>
                            <a:off x="3491738" y="1087821"/>
                            <a:ext cx="211300" cy="232866"/>
                          </a:xfrm>
                          <a:prstGeom prst="rect">
                            <a:avLst/>
                          </a:prstGeom>
                          <a:ln>
                            <a:noFill/>
                          </a:ln>
                        </wps:spPr>
                        <wps:txbx>
                          <w:txbxContent>
                            <w:p w14:paraId="40F9FA15" w14:textId="77777777" w:rsidR="00BC3671" w:rsidRDefault="00BC3671">
                              <w:r>
                                <w:rPr>
                                  <w:rFonts w:ascii="Wingdings" w:eastAsia="Wingdings" w:hAnsi="Wingdings" w:cs="Wingdings"/>
                                  <w:sz w:val="28"/>
                                </w:rPr>
                                <w:t></w:t>
                              </w:r>
                            </w:p>
                          </w:txbxContent>
                        </wps:txbx>
                        <wps:bodyPr horzOverflow="overflow" vert="horz" lIns="0" tIns="0" rIns="0" bIns="0" rtlCol="0">
                          <a:noAutofit/>
                        </wps:bodyPr>
                      </wps:wsp>
                      <wps:wsp>
                        <wps:cNvPr id="3034" name="Rectangle 3034"/>
                        <wps:cNvSpPr/>
                        <wps:spPr>
                          <a:xfrm>
                            <a:off x="3650254" y="1091565"/>
                            <a:ext cx="53596" cy="241549"/>
                          </a:xfrm>
                          <a:prstGeom prst="rect">
                            <a:avLst/>
                          </a:prstGeom>
                          <a:ln>
                            <a:noFill/>
                          </a:ln>
                        </wps:spPr>
                        <wps:txbx>
                          <w:txbxContent>
                            <w:p w14:paraId="67CDB832" w14:textId="77777777" w:rsidR="00BC3671" w:rsidRDefault="00BC3671">
                              <w:r>
                                <w:rPr>
                                  <w:rFonts w:ascii="Calibri" w:eastAsia="Calibri" w:hAnsi="Calibri" w:cs="Calibri"/>
                                  <w:sz w:val="28"/>
                                </w:rPr>
                                <w:t xml:space="preserve"> </w:t>
                              </w:r>
                            </w:p>
                          </w:txbxContent>
                        </wps:txbx>
                        <wps:bodyPr horzOverflow="overflow" vert="horz" lIns="0" tIns="0" rIns="0" bIns="0" rtlCol="0">
                          <a:noAutofit/>
                        </wps:bodyPr>
                      </wps:wsp>
                      <wps:wsp>
                        <wps:cNvPr id="3035" name="Rectangle 3035"/>
                        <wps:cNvSpPr/>
                        <wps:spPr>
                          <a:xfrm>
                            <a:off x="3689858" y="1120140"/>
                            <a:ext cx="3086562" cy="189936"/>
                          </a:xfrm>
                          <a:prstGeom prst="rect">
                            <a:avLst/>
                          </a:prstGeom>
                          <a:ln>
                            <a:noFill/>
                          </a:ln>
                        </wps:spPr>
                        <wps:txbx>
                          <w:txbxContent>
                            <w:p w14:paraId="216B1631" w14:textId="77777777" w:rsidR="00BC3671" w:rsidRDefault="00BC3671">
                              <w:r>
                                <w:rPr>
                                  <w:rFonts w:ascii="Calibri" w:eastAsia="Calibri" w:hAnsi="Calibri" w:cs="Calibri"/>
                                </w:rPr>
                                <w:t xml:space="preserve">Sufficient pool of direct M/WBE vendors </w:t>
                              </w:r>
                            </w:p>
                          </w:txbxContent>
                        </wps:txbx>
                        <wps:bodyPr horzOverflow="overflow" vert="horz" lIns="0" tIns="0" rIns="0" bIns="0" rtlCol="0">
                          <a:noAutofit/>
                        </wps:bodyPr>
                      </wps:wsp>
                      <wps:wsp>
                        <wps:cNvPr id="7155" name="Rectangle 7155"/>
                        <wps:cNvSpPr/>
                        <wps:spPr>
                          <a:xfrm>
                            <a:off x="103886" y="1447800"/>
                            <a:ext cx="3820348" cy="189936"/>
                          </a:xfrm>
                          <a:prstGeom prst="rect">
                            <a:avLst/>
                          </a:prstGeom>
                          <a:ln>
                            <a:noFill/>
                          </a:ln>
                        </wps:spPr>
                        <wps:txbx>
                          <w:txbxContent>
                            <w:p w14:paraId="22452F9B" w14:textId="77777777" w:rsidR="00BC3671" w:rsidRDefault="00BC3671">
                              <w:r>
                                <w:rPr>
                                  <w:rFonts w:ascii="Calibri" w:eastAsia="Calibri" w:hAnsi="Calibri" w:cs="Calibri"/>
                                </w:rPr>
                                <w:t xml:space="preserve">User Department concurrence (for scope issues):   </w:t>
                              </w:r>
                            </w:p>
                          </w:txbxContent>
                        </wps:txbx>
                        <wps:bodyPr horzOverflow="overflow" vert="horz" lIns="0" tIns="0" rIns="0" bIns="0" rtlCol="0">
                          <a:noAutofit/>
                        </wps:bodyPr>
                      </wps:wsp>
                      <wps:wsp>
                        <wps:cNvPr id="7156" name="Rectangle 7156"/>
                        <wps:cNvSpPr/>
                        <wps:spPr>
                          <a:xfrm>
                            <a:off x="3304274" y="1447800"/>
                            <a:ext cx="42143" cy="189936"/>
                          </a:xfrm>
                          <a:prstGeom prst="rect">
                            <a:avLst/>
                          </a:prstGeom>
                          <a:ln>
                            <a:noFill/>
                          </a:ln>
                        </wps:spPr>
                        <wps:txbx>
                          <w:txbxContent>
                            <w:p w14:paraId="59373305"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57" name="Rectangle 7157"/>
                        <wps:cNvSpPr/>
                        <wps:spPr>
                          <a:xfrm>
                            <a:off x="3761492" y="1447800"/>
                            <a:ext cx="42144" cy="189936"/>
                          </a:xfrm>
                          <a:prstGeom prst="rect">
                            <a:avLst/>
                          </a:prstGeom>
                          <a:ln>
                            <a:noFill/>
                          </a:ln>
                        </wps:spPr>
                        <wps:txbx>
                          <w:txbxContent>
                            <w:p w14:paraId="4D57A3E0"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58" name="Rectangle 7158"/>
                        <wps:cNvSpPr/>
                        <wps:spPr>
                          <a:xfrm>
                            <a:off x="4218711" y="1447800"/>
                            <a:ext cx="42144" cy="189936"/>
                          </a:xfrm>
                          <a:prstGeom prst="rect">
                            <a:avLst/>
                          </a:prstGeom>
                          <a:ln>
                            <a:noFill/>
                          </a:ln>
                        </wps:spPr>
                        <wps:txbx>
                          <w:txbxContent>
                            <w:p w14:paraId="6A9D96C5"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59" name="Rectangle 7159"/>
                        <wps:cNvSpPr/>
                        <wps:spPr>
                          <a:xfrm>
                            <a:off x="4675929" y="1447800"/>
                            <a:ext cx="42145" cy="189936"/>
                          </a:xfrm>
                          <a:prstGeom prst="rect">
                            <a:avLst/>
                          </a:prstGeom>
                          <a:ln>
                            <a:noFill/>
                          </a:ln>
                        </wps:spPr>
                        <wps:txbx>
                          <w:txbxContent>
                            <w:p w14:paraId="3CD41C47"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60" name="Rectangle 7160"/>
                        <wps:cNvSpPr/>
                        <wps:spPr>
                          <a:xfrm>
                            <a:off x="5133147" y="1447800"/>
                            <a:ext cx="42143" cy="189936"/>
                          </a:xfrm>
                          <a:prstGeom prst="rect">
                            <a:avLst/>
                          </a:prstGeom>
                          <a:ln>
                            <a:noFill/>
                          </a:ln>
                        </wps:spPr>
                        <wps:txbx>
                          <w:txbxContent>
                            <w:p w14:paraId="2FC4AE44"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61" name="Rectangle 7161"/>
                        <wps:cNvSpPr/>
                        <wps:spPr>
                          <a:xfrm>
                            <a:off x="5590366" y="1447800"/>
                            <a:ext cx="42144" cy="189936"/>
                          </a:xfrm>
                          <a:prstGeom prst="rect">
                            <a:avLst/>
                          </a:prstGeom>
                          <a:ln>
                            <a:noFill/>
                          </a:ln>
                        </wps:spPr>
                        <wps:txbx>
                          <w:txbxContent>
                            <w:p w14:paraId="61EB13B0"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62" name="Rectangle 7162"/>
                        <wps:cNvSpPr/>
                        <wps:spPr>
                          <a:xfrm>
                            <a:off x="6047584" y="1447800"/>
                            <a:ext cx="42144" cy="189936"/>
                          </a:xfrm>
                          <a:prstGeom prst="rect">
                            <a:avLst/>
                          </a:prstGeom>
                          <a:ln>
                            <a:noFill/>
                          </a:ln>
                        </wps:spPr>
                        <wps:txbx>
                          <w:txbxContent>
                            <w:p w14:paraId="6B13CEF0"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63" name="Rectangle 7163"/>
                        <wps:cNvSpPr/>
                        <wps:spPr>
                          <a:xfrm>
                            <a:off x="6504802" y="1447800"/>
                            <a:ext cx="42144" cy="189936"/>
                          </a:xfrm>
                          <a:prstGeom prst="rect">
                            <a:avLst/>
                          </a:prstGeom>
                          <a:ln>
                            <a:noFill/>
                          </a:ln>
                        </wps:spPr>
                        <wps:txbx>
                          <w:txbxContent>
                            <w:p w14:paraId="23E1CAB3"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6150" name="Shape 66150"/>
                        <wps:cNvSpPr/>
                        <wps:spPr>
                          <a:xfrm>
                            <a:off x="2944622" y="1568196"/>
                            <a:ext cx="3560051" cy="9144"/>
                          </a:xfrm>
                          <a:custGeom>
                            <a:avLst/>
                            <a:gdLst/>
                            <a:ahLst/>
                            <a:cxnLst/>
                            <a:rect l="0" t="0" r="0" b="0"/>
                            <a:pathLst>
                              <a:path w="3560051" h="9144">
                                <a:moveTo>
                                  <a:pt x="0" y="0"/>
                                </a:moveTo>
                                <a:lnTo>
                                  <a:pt x="3560051" y="0"/>
                                </a:lnTo>
                                <a:lnTo>
                                  <a:pt x="35600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65" name="Rectangle 52365"/>
                        <wps:cNvSpPr/>
                        <wps:spPr>
                          <a:xfrm>
                            <a:off x="103886" y="1770888"/>
                            <a:ext cx="1318838" cy="189937"/>
                          </a:xfrm>
                          <a:prstGeom prst="rect">
                            <a:avLst/>
                          </a:prstGeom>
                          <a:ln>
                            <a:noFill/>
                          </a:ln>
                        </wps:spPr>
                        <wps:txbx>
                          <w:txbxContent>
                            <w:p w14:paraId="6BD1E2A3" w14:textId="77777777" w:rsidR="00BC3671" w:rsidRDefault="00BC3671">
                              <w:r>
                                <w:rPr>
                                  <w:rFonts w:ascii="Calibri" w:eastAsia="Calibri" w:hAnsi="Calibri" w:cs="Calibri"/>
                                </w:rPr>
                                <w:t>CCO initials/date:</w:t>
                              </w:r>
                            </w:p>
                          </w:txbxContent>
                        </wps:txbx>
                        <wps:bodyPr horzOverflow="overflow" vert="horz" lIns="0" tIns="0" rIns="0" bIns="0" rtlCol="0">
                          <a:noAutofit/>
                        </wps:bodyPr>
                      </wps:wsp>
                      <wps:wsp>
                        <wps:cNvPr id="52367" name="Rectangle 52367"/>
                        <wps:cNvSpPr/>
                        <wps:spPr>
                          <a:xfrm>
                            <a:off x="1094456" y="1770888"/>
                            <a:ext cx="42144" cy="189937"/>
                          </a:xfrm>
                          <a:prstGeom prst="rect">
                            <a:avLst/>
                          </a:prstGeom>
                          <a:ln>
                            <a:noFill/>
                          </a:ln>
                        </wps:spPr>
                        <wps:txbx>
                          <w:txbxContent>
                            <w:p w14:paraId="3A6360DA" w14:textId="77777777" w:rsidR="00BC3671" w:rsidRDefault="00BC3671">
                              <w:r>
                                <w:rPr>
                                  <w:rFonts w:ascii="Calibri" w:eastAsia="Calibri" w:hAnsi="Calibri" w:cs="Calibri"/>
                                  <w:u w:val="single" w:color="000000"/>
                                </w:rPr>
                                <w:t xml:space="preserve"> </w:t>
                              </w:r>
                            </w:p>
                          </w:txbxContent>
                        </wps:txbx>
                        <wps:bodyPr horzOverflow="overflow" vert="horz" lIns="0" tIns="0" rIns="0" bIns="0" rtlCol="0">
                          <a:noAutofit/>
                        </wps:bodyPr>
                      </wps:wsp>
                      <wps:wsp>
                        <wps:cNvPr id="52369" name="Rectangle 52369"/>
                        <wps:cNvSpPr/>
                        <wps:spPr>
                          <a:xfrm>
                            <a:off x="1475401" y="1770888"/>
                            <a:ext cx="42143" cy="189937"/>
                          </a:xfrm>
                          <a:prstGeom prst="rect">
                            <a:avLst/>
                          </a:prstGeom>
                          <a:ln>
                            <a:noFill/>
                          </a:ln>
                        </wps:spPr>
                        <wps:txbx>
                          <w:txbxContent>
                            <w:p w14:paraId="0E9E4596" w14:textId="77777777" w:rsidR="00BC3671" w:rsidRDefault="00BC3671">
                              <w:r>
                                <w:rPr>
                                  <w:rFonts w:ascii="Calibri" w:eastAsia="Calibri" w:hAnsi="Calibri" w:cs="Calibri"/>
                                  <w:u w:val="single" w:color="000000"/>
                                </w:rPr>
                                <w:t xml:space="preserve"> </w:t>
                              </w:r>
                            </w:p>
                          </w:txbxContent>
                        </wps:txbx>
                        <wps:bodyPr horzOverflow="overflow" vert="horz" lIns="0" tIns="0" rIns="0" bIns="0" rtlCol="0">
                          <a:noAutofit/>
                        </wps:bodyPr>
                      </wps:wsp>
                      <wps:wsp>
                        <wps:cNvPr id="52370" name="Rectangle 52370"/>
                        <wps:cNvSpPr/>
                        <wps:spPr>
                          <a:xfrm>
                            <a:off x="1932619" y="1770888"/>
                            <a:ext cx="42144" cy="189937"/>
                          </a:xfrm>
                          <a:prstGeom prst="rect">
                            <a:avLst/>
                          </a:prstGeom>
                          <a:ln>
                            <a:noFill/>
                          </a:ln>
                        </wps:spPr>
                        <wps:txbx>
                          <w:txbxContent>
                            <w:p w14:paraId="012F5B7D" w14:textId="77777777" w:rsidR="00BC3671" w:rsidRDefault="00BC3671">
                              <w:r>
                                <w:rPr>
                                  <w:rFonts w:ascii="Calibri" w:eastAsia="Calibri" w:hAnsi="Calibri" w:cs="Calibri"/>
                                  <w:u w:val="single" w:color="000000"/>
                                </w:rPr>
                                <w:t xml:space="preserve"> </w:t>
                              </w:r>
                            </w:p>
                          </w:txbxContent>
                        </wps:txbx>
                        <wps:bodyPr horzOverflow="overflow" vert="horz" lIns="0" tIns="0" rIns="0" bIns="0" rtlCol="0">
                          <a:noAutofit/>
                        </wps:bodyPr>
                      </wps:wsp>
                      <wps:wsp>
                        <wps:cNvPr id="52372" name="Rectangle 52372"/>
                        <wps:cNvSpPr/>
                        <wps:spPr>
                          <a:xfrm>
                            <a:off x="2389837" y="1770888"/>
                            <a:ext cx="505874" cy="189937"/>
                          </a:xfrm>
                          <a:prstGeom prst="rect">
                            <a:avLst/>
                          </a:prstGeom>
                          <a:ln>
                            <a:noFill/>
                          </a:ln>
                        </wps:spPr>
                        <wps:txbx>
                          <w:txbxContent>
                            <w:p w14:paraId="6A64F276" w14:textId="77777777" w:rsidR="00BC3671" w:rsidRDefault="00BC3671">
                              <w:r>
                                <w:rPr>
                                  <w:rFonts w:ascii="Calibri" w:eastAsia="Calibri" w:hAnsi="Calibri" w:cs="Calibri"/>
                                  <w:u w:val="single" w:color="000000"/>
                                </w:rPr>
                                <w:t xml:space="preserve">            </w:t>
                              </w:r>
                            </w:p>
                          </w:txbxContent>
                        </wps:txbx>
                        <wps:bodyPr horzOverflow="overflow" vert="horz" lIns="0" tIns="0" rIns="0" bIns="0" rtlCol="0">
                          <a:noAutofit/>
                        </wps:bodyPr>
                      </wps:wsp>
                      <wps:wsp>
                        <wps:cNvPr id="52374" name="Rectangle 52374"/>
                        <wps:cNvSpPr/>
                        <wps:spPr>
                          <a:xfrm>
                            <a:off x="2770474" y="1770888"/>
                            <a:ext cx="1998694" cy="189937"/>
                          </a:xfrm>
                          <a:prstGeom prst="rect">
                            <a:avLst/>
                          </a:prstGeom>
                          <a:ln>
                            <a:noFill/>
                          </a:ln>
                        </wps:spPr>
                        <wps:txbx>
                          <w:txbxContent>
                            <w:p w14:paraId="1FBAF918" w14:textId="77777777" w:rsidR="00BC3671" w:rsidRDefault="00BC3671">
                              <w:r>
                                <w:rPr>
                                  <w:rFonts w:ascii="Calibri" w:eastAsia="Calibri" w:hAnsi="Calibri" w:cs="Calibri"/>
                                </w:rPr>
                                <w:t xml:space="preserve">Compliance Director/date </w:t>
                              </w:r>
                            </w:p>
                          </w:txbxContent>
                        </wps:txbx>
                        <wps:bodyPr horzOverflow="overflow" vert="horz" lIns="0" tIns="0" rIns="0" bIns="0" rtlCol="0">
                          <a:noAutofit/>
                        </wps:bodyPr>
                      </wps:wsp>
                      <wps:wsp>
                        <wps:cNvPr id="7168" name="Rectangle 7168"/>
                        <wps:cNvSpPr/>
                        <wps:spPr>
                          <a:xfrm>
                            <a:off x="4675929" y="1770888"/>
                            <a:ext cx="42144" cy="189937"/>
                          </a:xfrm>
                          <a:prstGeom prst="rect">
                            <a:avLst/>
                          </a:prstGeom>
                          <a:ln>
                            <a:noFill/>
                          </a:ln>
                        </wps:spPr>
                        <wps:txbx>
                          <w:txbxContent>
                            <w:p w14:paraId="17491D10"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69" name="Rectangle 7169"/>
                        <wps:cNvSpPr/>
                        <wps:spPr>
                          <a:xfrm>
                            <a:off x="5133147" y="1770888"/>
                            <a:ext cx="42143" cy="189937"/>
                          </a:xfrm>
                          <a:prstGeom prst="rect">
                            <a:avLst/>
                          </a:prstGeom>
                          <a:ln>
                            <a:noFill/>
                          </a:ln>
                        </wps:spPr>
                        <wps:txbx>
                          <w:txbxContent>
                            <w:p w14:paraId="126E4A51"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70" name="Rectangle 7170"/>
                        <wps:cNvSpPr/>
                        <wps:spPr>
                          <a:xfrm>
                            <a:off x="5590365" y="1770888"/>
                            <a:ext cx="42144" cy="189937"/>
                          </a:xfrm>
                          <a:prstGeom prst="rect">
                            <a:avLst/>
                          </a:prstGeom>
                          <a:ln>
                            <a:noFill/>
                          </a:ln>
                        </wps:spPr>
                        <wps:txbx>
                          <w:txbxContent>
                            <w:p w14:paraId="40B72A9F"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71" name="Rectangle 7171"/>
                        <wps:cNvSpPr/>
                        <wps:spPr>
                          <a:xfrm>
                            <a:off x="6047584" y="1770888"/>
                            <a:ext cx="42144" cy="189937"/>
                          </a:xfrm>
                          <a:prstGeom prst="rect">
                            <a:avLst/>
                          </a:prstGeom>
                          <a:ln>
                            <a:noFill/>
                          </a:ln>
                        </wps:spPr>
                        <wps:txbx>
                          <w:txbxContent>
                            <w:p w14:paraId="48897D88"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7172" name="Rectangle 7172"/>
                        <wps:cNvSpPr/>
                        <wps:spPr>
                          <a:xfrm>
                            <a:off x="6504802" y="1770888"/>
                            <a:ext cx="42143" cy="189937"/>
                          </a:xfrm>
                          <a:prstGeom prst="rect">
                            <a:avLst/>
                          </a:prstGeom>
                          <a:ln>
                            <a:noFill/>
                          </a:ln>
                        </wps:spPr>
                        <wps:txbx>
                          <w:txbxContent>
                            <w:p w14:paraId="1D8E51E8"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s:wsp>
                        <wps:cNvPr id="66151" name="Shape 66151"/>
                        <wps:cNvSpPr/>
                        <wps:spPr>
                          <a:xfrm>
                            <a:off x="4241546" y="1891284"/>
                            <a:ext cx="2263140" cy="9144"/>
                          </a:xfrm>
                          <a:custGeom>
                            <a:avLst/>
                            <a:gdLst/>
                            <a:ahLst/>
                            <a:cxnLst/>
                            <a:rect l="0" t="0" r="0" b="0"/>
                            <a:pathLst>
                              <a:path w="2263140" h="9144">
                                <a:moveTo>
                                  <a:pt x="0" y="0"/>
                                </a:moveTo>
                                <a:lnTo>
                                  <a:pt x="2263140" y="0"/>
                                </a:lnTo>
                                <a:lnTo>
                                  <a:pt x="2263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786FCC" id="Group 53206" o:spid="_x0000_s1161" style="width:521.8pt;height:164.2pt;mso-position-horizontal-relative:char;mso-position-vertical-relative:line" coordsize="66268,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">
                <v:shape id="Shape 66148" o:spid="_x0000_s1162" style="position:absolute;left:3492;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" path="m,l9144,r,9144l,9144,,e" fillcolor="black" stroked="f" strokeweight="0">
                  <v:stroke miterlimit="83231f" joinstyle="miter"/>
                  <v:path arrowok="t" textboxrect="0,0,9144,9144"/>
                </v:shape>
                <v:rect id="Rectangle 7096" o:spid="_x0000_s1163" style="position:absolute;left:8094;width:38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14:paraId="5630A4A9" w14:textId="77777777" w:rsidR="00BC3671" w:rsidRDefault="00BC3671">
                        <w:r>
                          <w:rPr>
                            <w:sz w:val="18"/>
                          </w:rPr>
                          <w:t xml:space="preserve"> </w:t>
                        </w:r>
                      </w:p>
                    </w:txbxContent>
                  </v:textbox>
                </v:rect>
                <v:rect id="Rectangle 2998" o:spid="_x0000_s1164" style="position:absolute;left:21825;width:2229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" filled="f" stroked="f">
                  <v:textbox inset="0,0,0,0">
                    <w:txbxContent>
                      <w:p w14:paraId="12E9F7DA" w14:textId="77777777" w:rsidR="00BC3671" w:rsidRDefault="00BC3671">
                        <w:r>
                          <w:rPr>
                            <w:sz w:val="18"/>
                          </w:rPr>
                          <w:t xml:space="preserve">Name of Bidder/Proposer Company </w:t>
                        </w:r>
                      </w:p>
                    </w:txbxContent>
                  </v:textbox>
                </v:rect>
                <v:shape id="Shape 66149" o:spid="_x0000_s1165" style="position:absolute;left:3492;top:131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" path="m,l9144,r,9144l,9144,,e" fillcolor="black" stroked="f" strokeweight="0">
                  <v:stroke miterlimit="83231f" joinstyle="miter"/>
                  <v:path arrowok="t" textboxrect="0,0,9144,9144"/>
                </v:shape>
                <v:rect id="Rectangle 3000" o:spid="_x0000_s1166" style="position:absolute;left:3492;top:1325;width:38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hwgAAAN0AAAAPAAAAZHJzL2Rvd25yZXYueG1sRE/LisIw&#10;FN0L8w/hDrjTZBw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4GiwhwgAAAN0AAAAPAAAA&#10;AAAAAAAAAAAAAAcCAABkcnMvZG93bnJldi54bWxQSwUGAAAAAAMAAwC3AAAA9gIAAAAA&#10;" filled="f" stroked="f">
                  <v:textbox inset="0,0,0,0">
                    <w:txbxContent>
                      <w:p w14:paraId="172D4FEE" w14:textId="77777777" w:rsidR="00BC3671" w:rsidRDefault="00BC3671">
                        <w:r>
                          <w:rPr>
                            <w:sz w:val="18"/>
                          </w:rPr>
                          <w:t xml:space="preserve"> </w:t>
                        </w:r>
                      </w:p>
                    </w:txbxContent>
                  </v:textbox>
                </v:rect>
                <v:rect id="Rectangle 3001" o:spid="_x0000_s1167" style="position:absolute;left:3492;top:2723;width:16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m6xgAAAN0AAAAPAAAAZHJzL2Rvd25yZXYueG1sRI9Ba8JA&#10;FITvhf6H5RW81V1bKB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V1aJusYAAADdAAAA&#10;DwAAAAAAAAAAAAAAAAAHAgAAZHJzL2Rvd25yZXYueG1sUEsFBgAAAAADAAMAtwAAAPoCAAAAAA==&#10;" filled="f" stroked="f">
                  <v:textbox inset="0,0,0,0">
                    <w:txbxContent>
                      <w:p w14:paraId="448CE9C9" w14:textId="77777777" w:rsidR="00BC3671" w:rsidRDefault="00BC3671">
                        <w:r>
                          <w:rPr>
                            <w:sz w:val="8"/>
                          </w:rPr>
                          <w:t xml:space="preserve"> </w:t>
                        </w:r>
                      </w:p>
                    </w:txbxContent>
                  </v:textbox>
                </v:rect>
                <v:rect id="Rectangle 3002" o:spid="_x0000_s1168" style="position:absolute;left:3492;top:3215;width:38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fNxgAAAN0AAAAPAAAAZHJzL2Rvd25yZXYueG1sRI9Ba8JA&#10;FITvBf/D8oTe6q4W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p4QXzcYAAADdAAAA&#10;DwAAAAAAAAAAAAAAAAAHAgAAZHJzL2Rvd25yZXYueG1sUEsFBgAAAAADAAMAtwAAAPoCAAAAAA==&#10;" filled="f" stroked="f">
                  <v:textbox inset="0,0,0,0">
                    <w:txbxContent>
                      <w:p w14:paraId="0B9B1A19" w14:textId="77777777" w:rsidR="00BC3671" w:rsidRDefault="00BC3671">
                        <w:r>
                          <w:rPr>
                            <w:sz w:val="18"/>
                          </w:rPr>
                          <w:t xml:space="preserve"> </w:t>
                        </w:r>
                      </w:p>
                    </w:txbxContent>
                  </v:textbox>
                </v:rect>
                <v:rect id="Rectangle 3003" o:spid="_x0000_s1169" style="position:absolute;left:3492;top:4485;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JWxgAAAN0AAAAPAAAAZHJzL2Rvd25yZXYueG1sRI9Pi8Iw&#10;FMTvC36H8IS9rYkK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yMiyVsYAAADdAAAA&#10;DwAAAAAAAAAAAAAAAAAHAgAAZHJzL2Rvd25yZXYueG1sUEsFBgAAAAADAAMAtwAAAPoCAAAAAA==&#10;" filled="f" stroked="f">
                  <v:textbox inset="0,0,0,0">
                    <w:txbxContent>
                      <w:p w14:paraId="67430522" w14:textId="77777777" w:rsidR="00BC3671" w:rsidRDefault="00BC3671">
                        <w:r>
                          <w:t xml:space="preserve"> </w:t>
                        </w:r>
                      </w:p>
                    </w:txbxContent>
                  </v:textbox>
                </v:rect>
                <v:rect id="Rectangle 3004" o:spid="_x0000_s1170" style="position:absolute;left:3492;top:7609;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6955811A" w14:textId="77777777" w:rsidR="00BC3671" w:rsidRDefault="00BC3671">
                        <w:r>
                          <w:t xml:space="preserve"> </w:t>
                        </w:r>
                      </w:p>
                    </w:txbxContent>
                  </v:textbox>
                </v:rect>
                <v:rect id="Rectangle 3005" o:spid="_x0000_s1171" style="position:absolute;left:3492;top:10717;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01EBD6EB" w14:textId="77777777" w:rsidR="00BC3671" w:rsidRDefault="00BC3671">
                        <w:r>
                          <w:t xml:space="preserve"> </w:t>
                        </w:r>
                      </w:p>
                    </w:txbxContent>
                  </v:textbox>
                </v:rect>
                <v:rect id="Rectangle 3006" o:spid="_x0000_s1172" style="position:absolute;left:3492;top:13841;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5F7AB586" w14:textId="77777777" w:rsidR="00BC3671" w:rsidRDefault="00BC3671">
                        <w:r>
                          <w:t xml:space="preserve"> </w:t>
                        </w:r>
                      </w:p>
                    </w:txbxContent>
                  </v:textbox>
                </v:rect>
                <v:rect id="Rectangle 3007" o:spid="_x0000_s1173" style="position:absolute;left:3492;top:16965;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7777C40A" w14:textId="77777777" w:rsidR="00BC3671" w:rsidRDefault="00BC3671">
                        <w:r>
                          <w:t xml:space="preserve"> </w:t>
                        </w:r>
                      </w:p>
                    </w:txbxContent>
                  </v:textbox>
                </v:rect>
                <v:rect id="Rectangle 52371" o:spid="_x0000_s1174" style="position:absolute;left:21779;top:16965;width:46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" filled="f" stroked="f">
                  <v:textbox inset="0,0,0,0">
                    <w:txbxContent>
                      <w:p w14:paraId="0AFF5658" w14:textId="77777777" w:rsidR="00BC3671" w:rsidRDefault="00BC3671">
                        <w:r>
                          <w:rPr>
                            <w:u w:val="single" w:color="000000"/>
                          </w:rPr>
                          <w:t xml:space="preserve"> </w:t>
                        </w:r>
                      </w:p>
                    </w:txbxContent>
                  </v:textbox>
                </v:rect>
                <v:shape id="Shape 3009" o:spid="_x0000_s1175" style="position:absolute;left:84;top:3390;width:33050;height:17376;visibility:visible;mso-wrap-style:square;v-text-anchor:top" coordsize="3304959,1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" path="m,l3304959,r,4242l4229,4242r,1729104l3304959,1733346r,4229l,1737575,,xe" fillcolor="black" stroked="f" strokeweight="0">
                  <v:stroke miterlimit="83231f" joinstyle="miter"/>
                  <v:path arrowok="t" textboxrect="0,0,3304959,1737575"/>
                </v:shape>
                <v:shape id="Shape 3010" o:spid="_x0000_s1176" style="position:absolute;top:3306;width:33134;height:17545;visibility:visible;mso-wrap-style:square;v-text-anchor:top" coordsize="3313430,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" path="m,l6350,,3313430,r,4229l6350,4229r-2121,l4229,1750263r3309201,l3313430,1754505,,1754505,,xe" fillcolor="black" stroked="f" strokeweight="0">
                  <v:stroke miterlimit="83231f" joinstyle="miter"/>
                  <v:path arrowok="t" textboxrect="0,0,3313430,1754505"/>
                </v:shape>
                <v:shape id="Shape 3011" o:spid="_x0000_s1177" style="position:absolute;left:33134;top:3390;width:33049;height:17376;visibility:visible;mso-wrap-style:square;v-text-anchor:top" coordsize="3304959,173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" path="m,l3304959,r,1737575l,1737575r,-4229l3300730,1733346r,-1729104l,4242,,xe" fillcolor="black" stroked="f" strokeweight="0">
                  <v:stroke miterlimit="83231f" joinstyle="miter"/>
                  <v:path arrowok="t" textboxrect="0,0,3304959,1737575"/>
                </v:shape>
                <v:shape id="Shape 3012" o:spid="_x0000_s1178" style="position:absolute;left:33134;top:3306;width:33134;height:17545;visibility:visible;mso-wrap-style:square;v-text-anchor:top" coordsize="3313430,175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" path="m,l3313430,r,1754505l,1754505r,-4242l3309201,1750263r,-1746034l,4229,,xe" fillcolor="black" stroked="f" strokeweight="0">
                  <v:stroke miterlimit="83231f" joinstyle="miter"/>
                  <v:path arrowok="t" textboxrect="0,0,3313430,1754505"/>
                </v:shape>
                <v:rect id="Rectangle 3013" o:spid="_x0000_s1179" style="position:absolute;left:1038;top:4160;width:13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1BD0B156" w14:textId="77777777" w:rsidR="00BC3671" w:rsidRDefault="00BC3671">
                        <w:r>
                          <w:rPr>
                            <w:rFonts w:ascii="Calibri" w:eastAsia="Calibri" w:hAnsi="Calibri" w:cs="Calibri"/>
                            <w:b/>
                            <w:i/>
                          </w:rPr>
                          <w:t>For CCC use only:</w:t>
                        </w:r>
                      </w:p>
                    </w:txbxContent>
                  </v:textbox>
                </v:rect>
                <v:rect id="Rectangle 3014" o:spid="_x0000_s1180" style="position:absolute;left:10868;top:41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3A9E6BBB" w14:textId="77777777" w:rsidR="00BC3671" w:rsidRDefault="00BC3671">
                        <w:r>
                          <w:rPr>
                            <w:rFonts w:ascii="Calibri" w:eastAsia="Calibri" w:hAnsi="Calibri" w:cs="Calibri"/>
                            <w:b/>
                            <w:i/>
                          </w:rPr>
                          <w:t xml:space="preserve"> </w:t>
                        </w:r>
                      </w:p>
                    </w:txbxContent>
                  </v:textbox>
                </v:rect>
                <v:rect id="Rectangle 3015" o:spid="_x0000_s1181" style="position:absolute;left:1038;top:7665;width:75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58CB0728" w14:textId="77777777" w:rsidR="00BC3671" w:rsidRDefault="00BC3671">
                        <w:r>
                          <w:rPr>
                            <w:rFonts w:ascii="Calibri" w:eastAsia="Calibri" w:hAnsi="Calibri" w:cs="Calibri"/>
                          </w:rPr>
                          <w:t xml:space="preserve">Granted:  </w:t>
                        </w:r>
                      </w:p>
                    </w:txbxContent>
                  </v:textbox>
                </v:rect>
                <v:rect id="Rectangle 3016" o:spid="_x0000_s1182" style="position:absolute;left:10212;top:7665;width:70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1293F9CE" w14:textId="77777777" w:rsidR="00BC3671" w:rsidRDefault="00BC3671">
                        <w:r>
                          <w:rPr>
                            <w:rFonts w:ascii="Calibri" w:eastAsia="Calibri" w:hAnsi="Calibri" w:cs="Calibri"/>
                          </w:rPr>
                          <w:t xml:space="preserve">Full MBE </w:t>
                        </w:r>
                      </w:p>
                    </w:txbxContent>
                  </v:textbox>
                </v:rect>
                <v:rect id="Rectangle 3017" o:spid="_x0000_s1183" style="position:absolute;left:15516;top:7342;width:211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10B5B60B" w14:textId="77777777" w:rsidR="00BC3671" w:rsidRDefault="00BC3671">
                        <w:r>
                          <w:rPr>
                            <w:rFonts w:ascii="Wingdings" w:eastAsia="Wingdings" w:hAnsi="Wingdings" w:cs="Wingdings"/>
                            <w:sz w:val="28"/>
                          </w:rPr>
                          <w:t></w:t>
                        </w:r>
                      </w:p>
                    </w:txbxContent>
                  </v:textbox>
                </v:rect>
                <v:rect id="Rectangle 3018" o:spid="_x0000_s1184" style="position:absolute;left:17086;top:76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22895821" w14:textId="77777777" w:rsidR="00BC3671" w:rsidRDefault="00BC3671">
                        <w:r>
                          <w:rPr>
                            <w:rFonts w:ascii="Calibri" w:eastAsia="Calibri" w:hAnsi="Calibri" w:cs="Calibri"/>
                          </w:rPr>
                          <w:t xml:space="preserve"> </w:t>
                        </w:r>
                      </w:p>
                    </w:txbxContent>
                  </v:textbox>
                </v:rect>
                <v:rect id="Rectangle 3019" o:spid="_x0000_s1185" style="position:absolute;left:19371;top:7665;width:100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3C889C3F" w14:textId="77777777" w:rsidR="00BC3671" w:rsidRDefault="00BC3671">
                        <w:r>
                          <w:rPr>
                            <w:rFonts w:ascii="Calibri" w:eastAsia="Calibri" w:hAnsi="Calibri" w:cs="Calibri"/>
                          </w:rPr>
                          <w:t xml:space="preserve">  Partial MBE </w:t>
                        </w:r>
                      </w:p>
                    </w:txbxContent>
                  </v:textbox>
                </v:rect>
                <v:rect id="Rectangle 52151" o:spid="_x0000_s1186" style="position:absolute;left:26946;top:7342;width:211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" filled="f" stroked="f">
                  <v:textbox inset="0,0,0,0">
                    <w:txbxContent>
                      <w:p w14:paraId="05B7E5C0" w14:textId="77777777" w:rsidR="00BC3671" w:rsidRDefault="00BC3671">
                        <w:r>
                          <w:rPr>
                            <w:rFonts w:ascii="Wingdings" w:eastAsia="Wingdings" w:hAnsi="Wingdings" w:cs="Wingdings"/>
                            <w:sz w:val="28"/>
                          </w:rPr>
                          <w:t></w:t>
                        </w:r>
                      </w:p>
                    </w:txbxContent>
                  </v:textbox>
                </v:rect>
                <v:rect id="Rectangle 52154" o:spid="_x0000_s1187" style="position:absolute;left:33119;top:7665;width:13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nS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" filled="f" stroked="f">
                  <v:textbox inset="0,0,0,0">
                    <w:txbxContent>
                      <w:p w14:paraId="3BB8D9F4" w14:textId="77777777" w:rsidR="00BC3671" w:rsidRDefault="00BC3671">
                        <w:r>
                          <w:rPr>
                            <w:rFonts w:ascii="Calibri" w:eastAsia="Calibri" w:hAnsi="Calibri" w:cs="Calibri"/>
                            <w:u w:val="single" w:color="000000"/>
                          </w:rPr>
                          <w:t>%</w:t>
                        </w:r>
                      </w:p>
                    </w:txbxContent>
                  </v:textbox>
                </v:rect>
                <v:rect id="Rectangle 52155" o:spid="_x0000_s1188" style="position:absolute;left:34124;top:76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" filled="f" stroked="f">
                  <v:textbox inset="0,0,0,0">
                    <w:txbxContent>
                      <w:p w14:paraId="12E73D39" w14:textId="77777777" w:rsidR="00BC3671" w:rsidRDefault="00BC3671">
                        <w:r>
                          <w:rPr>
                            <w:rFonts w:ascii="Calibri" w:eastAsia="Calibri" w:hAnsi="Calibri" w:cs="Calibri"/>
                          </w:rPr>
                          <w:t xml:space="preserve"> </w:t>
                        </w:r>
                      </w:p>
                    </w:txbxContent>
                  </v:textbox>
                </v:rect>
                <v:rect id="Rectangle 3022" o:spid="_x0000_s1189" style="position:absolute;left:37690;top:7665;width:71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utxQAAAN0AAAAPAAAAZHJzL2Rvd25yZXYueG1sRI9Pi8Iw&#10;FMTvgt8hPGFvmlph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sMUutxQAAAN0AAAAP&#10;AAAAAAAAAAAAAAAAAAcCAABkcnMvZG93bnJldi54bWxQSwUGAAAAAAMAAwC3AAAA+QIAAAAA&#10;" filled="f" stroked="f">
                  <v:textbox inset="0,0,0,0">
                    <w:txbxContent>
                      <w:p w14:paraId="2E4EE873" w14:textId="77777777" w:rsidR="00BC3671" w:rsidRDefault="00BC3671">
                        <w:r>
                          <w:rPr>
                            <w:rFonts w:ascii="Calibri" w:eastAsia="Calibri" w:hAnsi="Calibri" w:cs="Calibri"/>
                          </w:rPr>
                          <w:t xml:space="preserve">Full WBE </w:t>
                        </w:r>
                      </w:p>
                    </w:txbxContent>
                  </v:textbox>
                </v:rect>
                <v:rect id="Rectangle 3023" o:spid="_x0000_s1190" style="position:absolute;left:43040;top:7342;width:211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14:paraId="2160C897" w14:textId="77777777" w:rsidR="00BC3671" w:rsidRDefault="00BC3671">
                        <w:r>
                          <w:rPr>
                            <w:rFonts w:ascii="Wingdings" w:eastAsia="Wingdings" w:hAnsi="Wingdings" w:cs="Wingdings"/>
                            <w:sz w:val="28"/>
                          </w:rPr>
                          <w:t></w:t>
                        </w:r>
                      </w:p>
                    </w:txbxContent>
                  </v:textbox>
                </v:rect>
                <v:rect id="Rectangle 7101" o:spid="_x0000_s1191" style="position:absolute;left:44610;top:76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OYni9CU9Azp8AAAD//wMAUEsBAi0AFAAGAAgAAAAhANvh9svuAAAAhQEAABMAAAAAAAAA&#10;AAAAAAAAAAAAAFtDb250ZW50X1R5cGVzXS54bWxQSwECLQAUAAYACAAAACEAWvQsW78AAAAVAQAA&#10;CwAAAAAAAAAAAAAAAAAfAQAAX3JlbHMvLnJlbHNQSwECLQAUAAYACAAAACEAQtL6rcYAAADdAAAA&#10;DwAAAAAAAAAAAAAAAAAHAgAAZHJzL2Rvd25yZXYueG1sUEsFBgAAAAADAAMAtwAAAPoCAAAAAA==&#10;" filled="f" stroked="f">
                  <v:textbox inset="0,0,0,0">
                    <w:txbxContent>
                      <w:p w14:paraId="18733EE1" w14:textId="77777777" w:rsidR="00BC3671" w:rsidRDefault="00BC3671">
                        <w:r>
                          <w:rPr>
                            <w:rFonts w:ascii="Calibri" w:eastAsia="Calibri" w:hAnsi="Calibri" w:cs="Calibri"/>
                          </w:rPr>
                          <w:t xml:space="preserve"> </w:t>
                        </w:r>
                      </w:p>
                    </w:txbxContent>
                  </v:textbox>
                </v:rect>
                <v:rect id="Rectangle 7102" o:spid="_x0000_s1192" style="position:absolute;left:46850;top:7665;width:92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14:paraId="68159CA6" w14:textId="77777777" w:rsidR="00BC3671" w:rsidRDefault="00BC3671">
                        <w:r>
                          <w:rPr>
                            <w:rFonts w:ascii="Calibri" w:eastAsia="Calibri" w:hAnsi="Calibri" w:cs="Calibri"/>
                          </w:rPr>
                          <w:t xml:space="preserve"> Partial WBE</w:t>
                        </w:r>
                      </w:p>
                    </w:txbxContent>
                  </v:textbox>
                </v:rect>
                <v:rect id="Rectangle 3025" o:spid="_x0000_s1193" style="position:absolute;left:53845;top:737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2834E9AD" w14:textId="77777777" w:rsidR="00BC3671" w:rsidRDefault="00BC3671">
                        <w:r>
                          <w:rPr>
                            <w:rFonts w:ascii="Calibri" w:eastAsia="Calibri" w:hAnsi="Calibri" w:cs="Calibri"/>
                            <w:sz w:val="28"/>
                          </w:rPr>
                          <w:t xml:space="preserve"> </w:t>
                        </w:r>
                      </w:p>
                    </w:txbxContent>
                  </v:textbox>
                </v:rect>
                <v:rect id="Rectangle 3026" o:spid="_x0000_s1194" style="position:absolute;left:54241;top:7342;width:211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3014A8ED" w14:textId="77777777" w:rsidR="00BC3671" w:rsidRDefault="00BC3671">
                        <w:r>
                          <w:rPr>
                            <w:rFonts w:ascii="Wingdings" w:eastAsia="Wingdings" w:hAnsi="Wingdings" w:cs="Wingdings"/>
                            <w:sz w:val="28"/>
                          </w:rPr>
                          <w:t></w:t>
                        </w:r>
                      </w:p>
                    </w:txbxContent>
                  </v:textbox>
                </v:rect>
                <v:rect id="Rectangle 52164" o:spid="_x0000_s1195" style="position:absolute;left:61586;top:76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" filled="f" stroked="f">
                  <v:textbox inset="0,0,0,0">
                    <w:txbxContent>
                      <w:p w14:paraId="7D1EEFEA" w14:textId="77777777" w:rsidR="00BC3671" w:rsidRDefault="00BC3671">
                        <w:r>
                          <w:rPr>
                            <w:rFonts w:ascii="Calibri" w:eastAsia="Calibri" w:hAnsi="Calibri" w:cs="Calibri"/>
                          </w:rPr>
                          <w:t xml:space="preserve"> </w:t>
                        </w:r>
                      </w:p>
                    </w:txbxContent>
                  </v:textbox>
                </v:rect>
                <v:rect id="Rectangle 52156" o:spid="_x0000_s1196" style="position:absolute;left:55826;top:76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6bzhfweydcAbn9AQAA//8DAFBLAQItABQABgAIAAAAIQDb4fbL7gAAAIUBAAATAAAAAAAA&#10;AAAAAAAAAAAAAABbQ29udGVudF9UeXBlc10ueG1sUEsBAi0AFAAGAAgAAAAhAFr0LFu/AAAAFQEA&#10;AAsAAAAAAAAAAAAAAAAAHwEAAF9yZWxzLy5yZWxzUEsBAi0AFAAGAAgAAAAhAMcjEj7HAAAA3gAA&#10;AA8AAAAAAAAAAAAAAAAABwIAAGRycy9kb3ducmV2LnhtbFBLBQYAAAAAAwADALcAAAD7AgAAAAA=&#10;" filled="f" stroked="f">
                  <v:textbox inset="0,0,0,0">
                    <w:txbxContent>
                      <w:p w14:paraId="022CC49C" w14:textId="77777777" w:rsidR="00BC3671" w:rsidRDefault="00BC3671">
                        <w:r>
                          <w:rPr>
                            <w:rFonts w:ascii="Calibri" w:eastAsia="Calibri" w:hAnsi="Calibri" w:cs="Calibri"/>
                          </w:rPr>
                          <w:t xml:space="preserve"> </w:t>
                        </w:r>
                      </w:p>
                    </w:txbxContent>
                  </v:textbox>
                </v:rect>
                <v:rect id="Rectangle 52158" o:spid="_x0000_s1197" style="position:absolute;left:56130;top:76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" filled="f" stroked="f">
                  <v:textbox inset="0,0,0,0">
                    <w:txbxContent>
                      <w:p w14:paraId="5110BF31" w14:textId="77777777" w:rsidR="00BC3671" w:rsidRDefault="00BC3671">
                        <w:r>
                          <w:rPr>
                            <w:rFonts w:ascii="Calibri" w:eastAsia="Calibri" w:hAnsi="Calibri" w:cs="Calibri"/>
                            <w:u w:val="single" w:color="000000"/>
                          </w:rPr>
                          <w:t xml:space="preserve"> </w:t>
                        </w:r>
                      </w:p>
                    </w:txbxContent>
                  </v:textbox>
                </v:rect>
                <v:rect id="Rectangle 52161" o:spid="_x0000_s1198" style="position:absolute;left:60581;top:7665;width:13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" filled="f" stroked="f">
                  <v:textbox inset="0,0,0,0">
                    <w:txbxContent>
                      <w:p w14:paraId="771D33E3" w14:textId="77777777" w:rsidR="00BC3671" w:rsidRDefault="00BC3671">
                        <w:r>
                          <w:rPr>
                            <w:rFonts w:ascii="Calibri" w:eastAsia="Calibri" w:hAnsi="Calibri" w:cs="Calibri"/>
                            <w:u w:val="single" w:color="000000"/>
                          </w:rPr>
                          <w:t>%</w:t>
                        </w:r>
                      </w:p>
                    </w:txbxContent>
                  </v:textbox>
                </v:rect>
                <v:rect id="Rectangle 3030" o:spid="_x0000_s1199" style="position:absolute;left:1038;top:11201;width:6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16B4B8E4" w14:textId="77777777" w:rsidR="00BC3671" w:rsidRDefault="00BC3671">
                        <w:r>
                          <w:rPr>
                            <w:rFonts w:ascii="Calibri" w:eastAsia="Calibri" w:hAnsi="Calibri" w:cs="Calibri"/>
                          </w:rPr>
                          <w:t xml:space="preserve">Denied:   </w:t>
                        </w:r>
                      </w:p>
                    </w:txbxContent>
                  </v:textbox>
                </v:rect>
                <v:rect id="Rectangle 3031" o:spid="_x0000_s1200" style="position:absolute;left:10182;top:10878;width:2113;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76D58B42" w14:textId="77777777" w:rsidR="00BC3671" w:rsidRDefault="00BC3671">
                        <w:r>
                          <w:rPr>
                            <w:rFonts w:ascii="Wingdings" w:eastAsia="Wingdings" w:hAnsi="Wingdings" w:cs="Wingdings"/>
                            <w:sz w:val="28"/>
                          </w:rPr>
                          <w:t></w:t>
                        </w:r>
                      </w:p>
                    </w:txbxContent>
                  </v:textbox>
                </v:rect>
                <v:rect id="Rectangle 3032" o:spid="_x0000_s1201" style="position:absolute;left:11767;top:11201;width:307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7EB179A1" w14:textId="77777777" w:rsidR="00BC3671" w:rsidRDefault="00BC3671">
                        <w:r>
                          <w:rPr>
                            <w:rFonts w:ascii="Calibri" w:eastAsia="Calibri" w:hAnsi="Calibri" w:cs="Calibri"/>
                          </w:rPr>
                          <w:t xml:space="preserve">Insufficient supporting documentation    </w:t>
                        </w:r>
                      </w:p>
                    </w:txbxContent>
                  </v:textbox>
                </v:rect>
                <v:rect id="Rectangle 3033" o:spid="_x0000_s1202" style="position:absolute;left:34917;top:10878;width:2113;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40F9FA15" w14:textId="77777777" w:rsidR="00BC3671" w:rsidRDefault="00BC3671">
                        <w:r>
                          <w:rPr>
                            <w:rFonts w:ascii="Wingdings" w:eastAsia="Wingdings" w:hAnsi="Wingdings" w:cs="Wingdings"/>
                            <w:sz w:val="28"/>
                          </w:rPr>
                          <w:t></w:t>
                        </w:r>
                      </w:p>
                    </w:txbxContent>
                  </v:textbox>
                </v:rect>
                <v:rect id="Rectangle 3034" o:spid="_x0000_s1203" style="position:absolute;left:36502;top:1091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67CDB832" w14:textId="77777777" w:rsidR="00BC3671" w:rsidRDefault="00BC3671">
                        <w:r>
                          <w:rPr>
                            <w:rFonts w:ascii="Calibri" w:eastAsia="Calibri" w:hAnsi="Calibri" w:cs="Calibri"/>
                            <w:sz w:val="28"/>
                          </w:rPr>
                          <w:t xml:space="preserve"> </w:t>
                        </w:r>
                      </w:p>
                    </w:txbxContent>
                  </v:textbox>
                </v:rect>
                <v:rect id="Rectangle 3035" o:spid="_x0000_s1204" style="position:absolute;left:36898;top:11201;width:308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216B1631" w14:textId="77777777" w:rsidR="00BC3671" w:rsidRDefault="00BC3671">
                        <w:r>
                          <w:rPr>
                            <w:rFonts w:ascii="Calibri" w:eastAsia="Calibri" w:hAnsi="Calibri" w:cs="Calibri"/>
                          </w:rPr>
                          <w:t xml:space="preserve">Sufficient pool of direct M/WBE vendors </w:t>
                        </w:r>
                      </w:p>
                    </w:txbxContent>
                  </v:textbox>
                </v:rect>
                <v:rect id="Rectangle 7155" o:spid="_x0000_s1205" style="position:absolute;left:1038;top:14478;width:38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22452F9B" w14:textId="77777777" w:rsidR="00BC3671" w:rsidRDefault="00BC3671">
                        <w:r>
                          <w:rPr>
                            <w:rFonts w:ascii="Calibri" w:eastAsia="Calibri" w:hAnsi="Calibri" w:cs="Calibri"/>
                          </w:rPr>
                          <w:t xml:space="preserve">User Department concurrence (for scope issues):   </w:t>
                        </w:r>
                      </w:p>
                    </w:txbxContent>
                  </v:textbox>
                </v:rect>
                <v:rect id="Rectangle 7156" o:spid="_x0000_s1206" style="position:absolute;left:33042;top:144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59373305" w14:textId="77777777" w:rsidR="00BC3671" w:rsidRDefault="00BC3671">
                        <w:r>
                          <w:rPr>
                            <w:rFonts w:ascii="Calibri" w:eastAsia="Calibri" w:hAnsi="Calibri" w:cs="Calibri"/>
                          </w:rPr>
                          <w:t xml:space="preserve"> </w:t>
                        </w:r>
                      </w:p>
                    </w:txbxContent>
                  </v:textbox>
                </v:rect>
                <v:rect id="Rectangle 7157" o:spid="_x0000_s1207" style="position:absolute;left:37614;top:144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4D57A3E0" w14:textId="77777777" w:rsidR="00BC3671" w:rsidRDefault="00BC3671">
                        <w:r>
                          <w:rPr>
                            <w:rFonts w:ascii="Calibri" w:eastAsia="Calibri" w:hAnsi="Calibri" w:cs="Calibri"/>
                          </w:rPr>
                          <w:t xml:space="preserve"> </w:t>
                        </w:r>
                      </w:p>
                    </w:txbxContent>
                  </v:textbox>
                </v:rect>
                <v:rect id="Rectangle 7158" o:spid="_x0000_s1208" style="position:absolute;left:42187;top:144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6A9D96C5" w14:textId="77777777" w:rsidR="00BC3671" w:rsidRDefault="00BC3671">
                        <w:r>
                          <w:rPr>
                            <w:rFonts w:ascii="Calibri" w:eastAsia="Calibri" w:hAnsi="Calibri" w:cs="Calibri"/>
                          </w:rPr>
                          <w:t xml:space="preserve"> </w:t>
                        </w:r>
                      </w:p>
                    </w:txbxContent>
                  </v:textbox>
                </v:rect>
                <v:rect id="Rectangle 7159" o:spid="_x0000_s1209" style="position:absolute;left:46759;top:144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3CD41C47" w14:textId="77777777" w:rsidR="00BC3671" w:rsidRDefault="00BC3671">
                        <w:r>
                          <w:rPr>
                            <w:rFonts w:ascii="Calibri" w:eastAsia="Calibri" w:hAnsi="Calibri" w:cs="Calibri"/>
                          </w:rPr>
                          <w:t xml:space="preserve"> </w:t>
                        </w:r>
                      </w:p>
                    </w:txbxContent>
                  </v:textbox>
                </v:rect>
                <v:rect id="Rectangle 7160" o:spid="_x0000_s1210" style="position:absolute;left:51331;top:144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2FC4AE44" w14:textId="77777777" w:rsidR="00BC3671" w:rsidRDefault="00BC3671">
                        <w:r>
                          <w:rPr>
                            <w:rFonts w:ascii="Calibri" w:eastAsia="Calibri" w:hAnsi="Calibri" w:cs="Calibri"/>
                          </w:rPr>
                          <w:t xml:space="preserve"> </w:t>
                        </w:r>
                      </w:p>
                    </w:txbxContent>
                  </v:textbox>
                </v:rect>
                <v:rect id="Rectangle 7161" o:spid="_x0000_s1211" style="position:absolute;left:55903;top:144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61EB13B0" w14:textId="77777777" w:rsidR="00BC3671" w:rsidRDefault="00BC3671">
                        <w:r>
                          <w:rPr>
                            <w:rFonts w:ascii="Calibri" w:eastAsia="Calibri" w:hAnsi="Calibri" w:cs="Calibri"/>
                          </w:rPr>
                          <w:t xml:space="preserve"> </w:t>
                        </w:r>
                      </w:p>
                    </w:txbxContent>
                  </v:textbox>
                </v:rect>
                <v:rect id="Rectangle 7162" o:spid="_x0000_s1212" style="position:absolute;left:60475;top:144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14:paraId="6B13CEF0" w14:textId="77777777" w:rsidR="00BC3671" w:rsidRDefault="00BC3671">
                        <w:r>
                          <w:rPr>
                            <w:rFonts w:ascii="Calibri" w:eastAsia="Calibri" w:hAnsi="Calibri" w:cs="Calibri"/>
                          </w:rPr>
                          <w:t xml:space="preserve"> </w:t>
                        </w:r>
                      </w:p>
                    </w:txbxContent>
                  </v:textbox>
                </v:rect>
                <v:rect id="Rectangle 7163" o:spid="_x0000_s1213" style="position:absolute;left:65048;top:144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14:paraId="23E1CAB3" w14:textId="77777777" w:rsidR="00BC3671" w:rsidRDefault="00BC3671">
                        <w:r>
                          <w:rPr>
                            <w:rFonts w:ascii="Calibri" w:eastAsia="Calibri" w:hAnsi="Calibri" w:cs="Calibri"/>
                          </w:rPr>
                          <w:t xml:space="preserve"> </w:t>
                        </w:r>
                      </w:p>
                    </w:txbxContent>
                  </v:textbox>
                </v:rect>
                <v:shape id="Shape 66150" o:spid="_x0000_s1214" style="position:absolute;left:29446;top:15681;width:35600;height:92;visibility:visible;mso-wrap-style:square;v-text-anchor:top" coordsize="35600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" path="m,l3560051,r,9144l,9144,,e" fillcolor="black" stroked="f" strokeweight="0">
                  <v:stroke miterlimit="83231f" joinstyle="miter"/>
                  <v:path arrowok="t" textboxrect="0,0,3560051,9144"/>
                </v:shape>
                <v:rect id="Rectangle 52365" o:spid="_x0000_s1215" style="position:absolute;left:1038;top:17708;width:1318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" filled="f" stroked="f">
                  <v:textbox inset="0,0,0,0">
                    <w:txbxContent>
                      <w:p w14:paraId="6BD1E2A3" w14:textId="77777777" w:rsidR="00BC3671" w:rsidRDefault="00BC3671">
                        <w:r>
                          <w:rPr>
                            <w:rFonts w:ascii="Calibri" w:eastAsia="Calibri" w:hAnsi="Calibri" w:cs="Calibri"/>
                          </w:rPr>
                          <w:t>CCO initials/date:</w:t>
                        </w:r>
                      </w:p>
                    </w:txbxContent>
                  </v:textbox>
                </v:rect>
                <v:rect id="Rectangle 52367" o:spid="_x0000_s1216" style="position:absolute;left:10944;top:17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" filled="f" stroked="f">
                  <v:textbox inset="0,0,0,0">
                    <w:txbxContent>
                      <w:p w14:paraId="3A6360DA" w14:textId="77777777" w:rsidR="00BC3671" w:rsidRDefault="00BC3671">
                        <w:r>
                          <w:rPr>
                            <w:rFonts w:ascii="Calibri" w:eastAsia="Calibri" w:hAnsi="Calibri" w:cs="Calibri"/>
                            <w:u w:val="single" w:color="000000"/>
                          </w:rPr>
                          <w:t xml:space="preserve"> </w:t>
                        </w:r>
                      </w:p>
                    </w:txbxContent>
                  </v:textbox>
                </v:rect>
                <v:rect id="Rectangle 52369" o:spid="_x0000_s1217" style="position:absolute;left:14754;top:17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" filled="f" stroked="f">
                  <v:textbox inset="0,0,0,0">
                    <w:txbxContent>
                      <w:p w14:paraId="0E9E4596" w14:textId="77777777" w:rsidR="00BC3671" w:rsidRDefault="00BC3671">
                        <w:r>
                          <w:rPr>
                            <w:rFonts w:ascii="Calibri" w:eastAsia="Calibri" w:hAnsi="Calibri" w:cs="Calibri"/>
                            <w:u w:val="single" w:color="000000"/>
                          </w:rPr>
                          <w:t xml:space="preserve"> </w:t>
                        </w:r>
                      </w:p>
                    </w:txbxContent>
                  </v:textbox>
                </v:rect>
                <v:rect id="Rectangle 52370" o:spid="_x0000_s1218" style="position:absolute;left:19326;top:17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" filled="f" stroked="f">
                  <v:textbox inset="0,0,0,0">
                    <w:txbxContent>
                      <w:p w14:paraId="012F5B7D" w14:textId="77777777" w:rsidR="00BC3671" w:rsidRDefault="00BC3671">
                        <w:r>
                          <w:rPr>
                            <w:rFonts w:ascii="Calibri" w:eastAsia="Calibri" w:hAnsi="Calibri" w:cs="Calibri"/>
                            <w:u w:val="single" w:color="000000"/>
                          </w:rPr>
                          <w:t xml:space="preserve"> </w:t>
                        </w:r>
                      </w:p>
                    </w:txbxContent>
                  </v:textbox>
                </v:rect>
                <v:rect id="Rectangle 52372" o:spid="_x0000_s1219" style="position:absolute;left:23898;top:17708;width:50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" filled="f" stroked="f">
                  <v:textbox inset="0,0,0,0">
                    <w:txbxContent>
                      <w:p w14:paraId="6A64F276" w14:textId="77777777" w:rsidR="00BC3671" w:rsidRDefault="00BC3671">
                        <w:r>
                          <w:rPr>
                            <w:rFonts w:ascii="Calibri" w:eastAsia="Calibri" w:hAnsi="Calibri" w:cs="Calibri"/>
                            <w:u w:val="single" w:color="000000"/>
                          </w:rPr>
                          <w:t xml:space="preserve">            </w:t>
                        </w:r>
                      </w:p>
                    </w:txbxContent>
                  </v:textbox>
                </v:rect>
                <v:rect id="Rectangle 52374" o:spid="_x0000_s1220" style="position:absolute;left:27704;top:17708;width:199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" filled="f" stroked="f">
                  <v:textbox inset="0,0,0,0">
                    <w:txbxContent>
                      <w:p w14:paraId="1FBAF918" w14:textId="77777777" w:rsidR="00BC3671" w:rsidRDefault="00BC3671">
                        <w:r>
                          <w:rPr>
                            <w:rFonts w:ascii="Calibri" w:eastAsia="Calibri" w:hAnsi="Calibri" w:cs="Calibri"/>
                          </w:rPr>
                          <w:t xml:space="preserve">Compliance Director/date </w:t>
                        </w:r>
                      </w:p>
                    </w:txbxContent>
                  </v:textbox>
                </v:rect>
                <v:rect id="Rectangle 7168" o:spid="_x0000_s1221" style="position:absolute;left:46759;top:17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" filled="f" stroked="f">
                  <v:textbox inset="0,0,0,0">
                    <w:txbxContent>
                      <w:p w14:paraId="17491D10" w14:textId="77777777" w:rsidR="00BC3671" w:rsidRDefault="00BC3671">
                        <w:r>
                          <w:rPr>
                            <w:rFonts w:ascii="Calibri" w:eastAsia="Calibri" w:hAnsi="Calibri" w:cs="Calibri"/>
                          </w:rPr>
                          <w:t xml:space="preserve"> </w:t>
                        </w:r>
                      </w:p>
                    </w:txbxContent>
                  </v:textbox>
                </v:rect>
                <v:rect id="Rectangle 7169" o:spid="_x0000_s1222" style="position:absolute;left:51331;top:17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" filled="f" stroked="f">
                  <v:textbox inset="0,0,0,0">
                    <w:txbxContent>
                      <w:p w14:paraId="126E4A51" w14:textId="77777777" w:rsidR="00BC3671" w:rsidRDefault="00BC3671">
                        <w:r>
                          <w:rPr>
                            <w:rFonts w:ascii="Calibri" w:eastAsia="Calibri" w:hAnsi="Calibri" w:cs="Calibri"/>
                          </w:rPr>
                          <w:t xml:space="preserve"> </w:t>
                        </w:r>
                      </w:p>
                    </w:txbxContent>
                  </v:textbox>
                </v:rect>
                <v:rect id="Rectangle 7170" o:spid="_x0000_s1223" style="position:absolute;left:55903;top:17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" filled="f" stroked="f">
                  <v:textbox inset="0,0,0,0">
                    <w:txbxContent>
                      <w:p w14:paraId="40B72A9F" w14:textId="77777777" w:rsidR="00BC3671" w:rsidRDefault="00BC3671">
                        <w:r>
                          <w:rPr>
                            <w:rFonts w:ascii="Calibri" w:eastAsia="Calibri" w:hAnsi="Calibri" w:cs="Calibri"/>
                          </w:rPr>
                          <w:t xml:space="preserve"> </w:t>
                        </w:r>
                      </w:p>
                    </w:txbxContent>
                  </v:textbox>
                </v:rect>
                <v:rect id="Rectangle 7171" o:spid="_x0000_s1224" style="position:absolute;left:60475;top:17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" filled="f" stroked="f">
                  <v:textbox inset="0,0,0,0">
                    <w:txbxContent>
                      <w:p w14:paraId="48897D88" w14:textId="77777777" w:rsidR="00BC3671" w:rsidRDefault="00BC3671">
                        <w:r>
                          <w:rPr>
                            <w:rFonts w:ascii="Calibri" w:eastAsia="Calibri" w:hAnsi="Calibri" w:cs="Calibri"/>
                          </w:rPr>
                          <w:t xml:space="preserve"> </w:t>
                        </w:r>
                      </w:p>
                    </w:txbxContent>
                  </v:textbox>
                </v:rect>
                <v:rect id="Rectangle 7172" o:spid="_x0000_s1225" style="position:absolute;left:65048;top:17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14:paraId="1D8E51E8" w14:textId="77777777" w:rsidR="00BC3671" w:rsidRDefault="00BC3671">
                        <w:r>
                          <w:rPr>
                            <w:rFonts w:ascii="Calibri" w:eastAsia="Calibri" w:hAnsi="Calibri" w:cs="Calibri"/>
                          </w:rPr>
                          <w:t xml:space="preserve"> </w:t>
                        </w:r>
                      </w:p>
                    </w:txbxContent>
                  </v:textbox>
                </v:rect>
                <v:shape id="Shape 66151" o:spid="_x0000_s1226" style="position:absolute;left:42415;top:18912;width:22631;height:92;visibility:visible;mso-wrap-style:square;v-text-anchor:top" coordsize="22631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" path="m,l2263140,r,9144l,9144,,e" fillcolor="black" stroked="f" strokeweight="0">
                  <v:stroke miterlimit="83231f" joinstyle="miter"/>
                  <v:path arrowok="t" textboxrect="0,0,2263140,9144"/>
                </v:shape>
                <w10:anchorlock/>
              </v:group>
            </w:pict>
          </mc:Fallback>
        </mc:AlternateContent>
      </w:r>
      <w:r>
        <w:rPr>
          <w:sz w:val="18"/>
        </w:rPr>
        <w:t xml:space="preserve"> </w:t>
      </w:r>
      <w:r>
        <w:rPr>
          <w:sz w:val="18"/>
        </w:rPr>
        <w:tab/>
        <w:t xml:space="preserve"> </w:t>
      </w:r>
    </w:p>
    <w:p w14:paraId="35A68054" w14:textId="77777777" w:rsidR="00846A28" w:rsidRDefault="00846A28">
      <w:pPr>
        <w:tabs>
          <w:tab w:val="center" w:pos="2140"/>
          <w:tab w:val="center" w:pos="5753"/>
          <w:tab w:val="center" w:pos="10090"/>
          <w:tab w:val="right" w:pos="10503"/>
        </w:tabs>
        <w:spacing w:after="231" w:line="265" w:lineRule="auto"/>
      </w:pPr>
      <w:r>
        <w:tab/>
      </w:r>
      <w:r>
        <w:rPr>
          <w:rFonts w:ascii="Calibri" w:eastAsia="Calibri" w:hAnsi="Calibri" w:cs="Calibri"/>
          <w:sz w:val="18"/>
        </w:rPr>
        <w:t xml:space="preserve">Schedule D—Waiver Request </w:t>
      </w:r>
      <w:r>
        <w:rPr>
          <w:rFonts w:ascii="Calibri" w:eastAsia="Calibri" w:hAnsi="Calibri" w:cs="Calibri"/>
          <w:sz w:val="18"/>
        </w:rPr>
        <w:tab/>
        <w:t xml:space="preserve"> </w:t>
      </w:r>
      <w:r>
        <w:rPr>
          <w:rFonts w:ascii="Calibri" w:eastAsia="Calibri" w:hAnsi="Calibri" w:cs="Calibri"/>
          <w:sz w:val="18"/>
        </w:rPr>
        <w:tab/>
        <w:t xml:space="preserve">1/8/2015 </w:t>
      </w:r>
      <w:r>
        <w:rPr>
          <w:rFonts w:ascii="Calibri" w:eastAsia="Calibri" w:hAnsi="Calibri" w:cs="Calibri"/>
          <w:sz w:val="18"/>
        </w:rPr>
        <w:tab/>
        <w:t xml:space="preserve"> </w:t>
      </w:r>
    </w:p>
    <w:p w14:paraId="4F95DEBF" w14:textId="77777777" w:rsidR="00846A28" w:rsidRDefault="00846A28">
      <w:pPr>
        <w:ind w:left="1073"/>
      </w:pPr>
      <w:r>
        <w:rPr>
          <w:b/>
          <w:sz w:val="28"/>
        </w:rPr>
        <w:t xml:space="preserve"> </w:t>
      </w:r>
      <w:r>
        <w:rPr>
          <w:b/>
          <w:sz w:val="28"/>
        </w:rPr>
        <w:tab/>
        <w:t xml:space="preserve"> </w:t>
      </w:r>
      <w:r>
        <w:rPr>
          <w:b/>
          <w:sz w:val="28"/>
        </w:rPr>
        <w:tab/>
        <w:t xml:space="preserve"> </w:t>
      </w:r>
    </w:p>
    <w:p w14:paraId="438F231F" w14:textId="77777777" w:rsidR="00846A28" w:rsidRDefault="00846A28">
      <w:pPr>
        <w:pStyle w:val="Heading1"/>
        <w:tabs>
          <w:tab w:val="center" w:pos="1073"/>
          <w:tab w:val="center" w:pos="5754"/>
        </w:tabs>
        <w:spacing w:line="259" w:lineRule="auto"/>
      </w:pPr>
      <w:r>
        <w:rPr>
          <w:noProof/>
        </w:rPr>
        <w:drawing>
          <wp:anchor distT="0" distB="0" distL="114300" distR="114300" simplePos="0" relativeHeight="251669504" behindDoc="0" locked="0" layoutInCell="1" allowOverlap="0" wp14:anchorId="44AE9E33" wp14:editId="79F7DF91">
            <wp:simplePos x="0" y="0"/>
            <wp:positionH relativeFrom="column">
              <wp:posOffset>490093</wp:posOffset>
            </wp:positionH>
            <wp:positionV relativeFrom="paragraph">
              <wp:posOffset>-168664</wp:posOffset>
            </wp:positionV>
            <wp:extent cx="2731135" cy="577850"/>
            <wp:effectExtent l="0" t="0" r="0" b="0"/>
            <wp:wrapNone/>
            <wp:docPr id="3062" name="Picture 3062"/>
            <wp:cNvGraphicFramePr/>
            <a:graphic xmlns:a="http://schemas.openxmlformats.org/drawingml/2006/main">
              <a:graphicData uri="http://schemas.openxmlformats.org/drawingml/2006/picture">
                <pic:pic xmlns:pic="http://schemas.openxmlformats.org/drawingml/2006/picture">
                  <pic:nvPicPr>
                    <pic:cNvPr id="3062" name="Picture 3062"/>
                    <pic:cNvPicPr/>
                  </pic:nvPicPr>
                  <pic:blipFill>
                    <a:blip r:embed="rId61"/>
                    <a:stretch>
                      <a:fillRect/>
                    </a:stretch>
                  </pic:blipFill>
                  <pic:spPr>
                    <a:xfrm>
                      <a:off x="0" y="0"/>
                      <a:ext cx="2731135" cy="577850"/>
                    </a:xfrm>
                    <a:prstGeom prst="rect">
                      <a:avLst/>
                    </a:prstGeom>
                  </pic:spPr>
                </pic:pic>
              </a:graphicData>
            </a:graphic>
          </wp:anchor>
        </w:drawing>
      </w:r>
      <w:r>
        <w:rPr>
          <w:rFonts w:ascii="Calibri" w:eastAsia="Calibri" w:hAnsi="Calibri" w:cs="Calibri"/>
          <w:sz w:val="22"/>
        </w:rPr>
        <w:tab/>
      </w:r>
      <w:r>
        <w:rPr>
          <w:sz w:val="28"/>
        </w:rPr>
        <w:t xml:space="preserve"> </w:t>
      </w:r>
      <w:r>
        <w:rPr>
          <w:sz w:val="28"/>
        </w:rPr>
        <w:tab/>
        <w:t xml:space="preserve">                                                 SCHEDULE D—WAIVER REQUEST </w:t>
      </w:r>
    </w:p>
    <w:p w14:paraId="65433F04" w14:textId="77777777" w:rsidR="00846A28" w:rsidRDefault="00846A28">
      <w:pPr>
        <w:ind w:left="1073"/>
      </w:pPr>
      <w:r>
        <w:rPr>
          <w:b/>
          <w:sz w:val="28"/>
        </w:rPr>
        <w:t xml:space="preserve"> </w:t>
      </w:r>
    </w:p>
    <w:p w14:paraId="5FD565BA" w14:textId="77777777" w:rsidR="00846A28" w:rsidRDefault="00846A28">
      <w:pPr>
        <w:spacing w:after="15"/>
        <w:ind w:left="1073"/>
      </w:pPr>
      <w:r>
        <w:rPr>
          <w:rFonts w:ascii="Garamond" w:eastAsia="Garamond" w:hAnsi="Garamond" w:cs="Garamond"/>
          <w:b/>
        </w:rPr>
        <w:t xml:space="preserve"> </w:t>
      </w:r>
    </w:p>
    <w:p w14:paraId="18AC7248" w14:textId="77777777" w:rsidR="00846A28" w:rsidRDefault="00846A28">
      <w:pPr>
        <w:spacing w:after="15"/>
        <w:ind w:left="1073"/>
      </w:pPr>
      <w:r>
        <w:rPr>
          <w:rFonts w:ascii="Garamond" w:eastAsia="Garamond" w:hAnsi="Garamond" w:cs="Garamond"/>
          <w:b/>
        </w:rPr>
        <w:t xml:space="preserve"> </w:t>
      </w:r>
    </w:p>
    <w:p w14:paraId="2AA8E23D" w14:textId="77777777" w:rsidR="00846A28" w:rsidRDefault="00846A28">
      <w:pPr>
        <w:spacing w:after="13"/>
        <w:ind w:left="1073"/>
      </w:pPr>
      <w:r>
        <w:rPr>
          <w:rFonts w:ascii="Garamond" w:eastAsia="Garamond" w:hAnsi="Garamond" w:cs="Garamond"/>
          <w:b/>
        </w:rPr>
        <w:t xml:space="preserve">Instructions regarding Good Faith Efforts for supporting a waiver request: </w:t>
      </w:r>
    </w:p>
    <w:p w14:paraId="2BFC0CD6" w14:textId="77777777" w:rsidR="00846A28" w:rsidRDefault="00846A28">
      <w:pPr>
        <w:spacing w:after="15"/>
        <w:ind w:left="1073"/>
      </w:pPr>
      <w:r>
        <w:rPr>
          <w:rFonts w:ascii="Garamond" w:eastAsia="Garamond" w:hAnsi="Garamond" w:cs="Garamond"/>
          <w:b/>
        </w:rPr>
        <w:t xml:space="preserve"> </w:t>
      </w:r>
    </w:p>
    <w:p w14:paraId="7F853CF0" w14:textId="77777777" w:rsidR="00846A28" w:rsidRDefault="00846A28">
      <w:pPr>
        <w:spacing w:after="1" w:line="272" w:lineRule="auto"/>
        <w:ind w:left="1073"/>
      </w:pPr>
      <w:r>
        <w:rPr>
          <w:rFonts w:ascii="Garamond" w:eastAsia="Garamond" w:hAnsi="Garamond" w:cs="Garamond"/>
        </w:rPr>
        <w:t xml:space="preserve">In addition to completing the Schedule D document, the Bidder/Proposer must provide a detailed narrative citing the reason they are seeking a waiver of the MBE/WBE Plan. The narrative must include reference to and attachments (where appropriate) of the following: </w:t>
      </w:r>
    </w:p>
    <w:p w14:paraId="357FC32A" w14:textId="77777777" w:rsidR="00846A28" w:rsidRDefault="00846A28">
      <w:pPr>
        <w:spacing w:after="113"/>
        <w:ind w:left="1073"/>
      </w:pPr>
      <w:r>
        <w:rPr>
          <w:rFonts w:ascii="Garamond" w:eastAsia="Garamond" w:hAnsi="Garamond" w:cs="Garamond"/>
        </w:rPr>
        <w:t xml:space="preserve"> </w:t>
      </w:r>
    </w:p>
    <w:p w14:paraId="016F0564"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Attendance at the Pre-bid/proposal conference. </w:t>
      </w:r>
    </w:p>
    <w:p w14:paraId="1B2E8CB8" w14:textId="77777777" w:rsidR="00846A28" w:rsidRDefault="00846A28">
      <w:pPr>
        <w:spacing w:after="59"/>
        <w:ind w:left="1073"/>
      </w:pPr>
      <w:r>
        <w:rPr>
          <w:rFonts w:ascii="Garamond" w:eastAsia="Garamond" w:hAnsi="Garamond" w:cs="Garamond"/>
          <w:sz w:val="24"/>
        </w:rPr>
        <w:t xml:space="preserve"> </w:t>
      </w:r>
    </w:p>
    <w:p w14:paraId="63D93BF2"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The Bidder/Proposer's supplier diversity policies regarding the utilization of MBE and WBE firms, plus a description of the procedures used to carry out those policies. </w:t>
      </w:r>
    </w:p>
    <w:p w14:paraId="1FDD94BC" w14:textId="77777777" w:rsidR="00846A28" w:rsidRDefault="00846A28">
      <w:pPr>
        <w:spacing w:after="61"/>
        <w:ind w:left="1073"/>
      </w:pPr>
      <w:r>
        <w:rPr>
          <w:rFonts w:ascii="Garamond" w:eastAsia="Garamond" w:hAnsi="Garamond" w:cs="Garamond"/>
          <w:sz w:val="24"/>
        </w:rPr>
        <w:t xml:space="preserve"> </w:t>
      </w:r>
    </w:p>
    <w:p w14:paraId="129FBBFA"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Advertisement in trade association newsletters and minority-oriented and general circulation media for specific sub-bids/proposals. </w:t>
      </w:r>
    </w:p>
    <w:p w14:paraId="14FB2AD5" w14:textId="77777777" w:rsidR="00846A28" w:rsidRDefault="00846A28">
      <w:pPr>
        <w:spacing w:after="59"/>
        <w:ind w:left="1073"/>
      </w:pPr>
      <w:r>
        <w:rPr>
          <w:rFonts w:ascii="Garamond" w:eastAsia="Garamond" w:hAnsi="Garamond" w:cs="Garamond"/>
          <w:sz w:val="24"/>
        </w:rPr>
        <w:t xml:space="preserve"> </w:t>
      </w:r>
    </w:p>
    <w:p w14:paraId="02A6EC06"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Timely notification of available sub-bids/proposals to minority and women assistance agencies and associations. </w:t>
      </w:r>
    </w:p>
    <w:p w14:paraId="58B94FF6" w14:textId="77777777" w:rsidR="00846A28" w:rsidRDefault="00846A28">
      <w:pPr>
        <w:spacing w:after="61"/>
        <w:ind w:left="1073"/>
      </w:pPr>
      <w:r>
        <w:rPr>
          <w:rFonts w:ascii="Garamond" w:eastAsia="Garamond" w:hAnsi="Garamond" w:cs="Garamond"/>
          <w:sz w:val="24"/>
        </w:rPr>
        <w:t xml:space="preserve"> </w:t>
      </w:r>
    </w:p>
    <w:p w14:paraId="583D6988"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Description of direct negotiations with certified MBE and WBE firms for specific subbids/proposals, including: </w:t>
      </w:r>
    </w:p>
    <w:p w14:paraId="47067D18" w14:textId="77777777" w:rsidR="00846A28" w:rsidRDefault="00846A28">
      <w:pPr>
        <w:spacing w:after="4" w:line="317" w:lineRule="auto"/>
        <w:ind w:left="2140" w:right="928" w:hanging="1080"/>
      </w:pPr>
      <w:r>
        <w:rPr>
          <w:noProof/>
        </w:rPr>
        <mc:AlternateContent>
          <mc:Choice Requires="wpg">
            <w:drawing>
              <wp:anchor distT="0" distB="0" distL="114300" distR="114300" simplePos="0" relativeHeight="251670528" behindDoc="0" locked="0" layoutInCell="1" allowOverlap="1" wp14:anchorId="3548C419" wp14:editId="4397C7D3">
                <wp:simplePos x="0" y="0"/>
                <wp:positionH relativeFrom="page">
                  <wp:posOffset>7772400</wp:posOffset>
                </wp:positionH>
                <wp:positionV relativeFrom="page">
                  <wp:posOffset>9464040</wp:posOffset>
                </wp:positionV>
                <wp:extent cx="31687" cy="142809"/>
                <wp:effectExtent l="0" t="0" r="0" b="0"/>
                <wp:wrapSquare wrapText="bothSides"/>
                <wp:docPr id="51850" name="Group 51850"/>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3136" name="Rectangle 3136"/>
                        <wps:cNvSpPr/>
                        <wps:spPr>
                          <a:xfrm>
                            <a:off x="0" y="0"/>
                            <a:ext cx="42144" cy="189936"/>
                          </a:xfrm>
                          <a:prstGeom prst="rect">
                            <a:avLst/>
                          </a:prstGeom>
                          <a:ln>
                            <a:noFill/>
                          </a:ln>
                        </wps:spPr>
                        <wps:txbx>
                          <w:txbxContent>
                            <w:p w14:paraId="3D4EF021" w14:textId="77777777" w:rsidR="00BC3671" w:rsidRDefault="00BC3671">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3548C419" id="Group 51850" o:spid="_x0000_s1227" style="position:absolute;left:0;text-align:left;margin-left:612pt;margin-top:745.2pt;width:2.5pt;height:11.25pt;z-index:251670528;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">
                <v:rect id="Rectangle 3136" o:spid="_x0000_s1228" style="position:absolute;width:42144;height:18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3D4EF021" w14:textId="77777777" w:rsidR="00BC3671" w:rsidRDefault="00BC3671">
                        <w:r>
                          <w:rPr>
                            <w:rFonts w:ascii="Calibri" w:eastAsia="Calibri" w:hAnsi="Calibri" w:cs="Calibri"/>
                          </w:rPr>
                          <w:t xml:space="preserve"> </w:t>
                        </w:r>
                      </w:p>
                    </w:txbxContent>
                  </v:textbox>
                </v:rect>
                <w10:wrap type="square" anchorx="page" anchory="page"/>
              </v:group>
            </w:pict>
          </mc:Fallback>
        </mc:AlternateContent>
      </w:r>
      <w:r>
        <w:rPr>
          <w:rFonts w:ascii="Garamond" w:eastAsia="Garamond" w:hAnsi="Garamond" w:cs="Garamond"/>
          <w:sz w:val="24"/>
        </w:rPr>
        <w:t xml:space="preserve"> </w:t>
      </w:r>
      <w:r>
        <w:rPr>
          <w:rFonts w:ascii="Courier New" w:eastAsia="Courier New" w:hAnsi="Courier New" w:cs="Courier New"/>
          <w:sz w:val="24"/>
        </w:rPr>
        <w:t>o</w:t>
      </w:r>
      <w:r>
        <w:rPr>
          <w:rFonts w:ascii="Arial" w:eastAsia="Arial" w:hAnsi="Arial" w:cs="Arial"/>
          <w:sz w:val="24"/>
        </w:rPr>
        <w:t xml:space="preserve"> </w:t>
      </w:r>
      <w:r>
        <w:rPr>
          <w:rFonts w:ascii="Garamond" w:eastAsia="Garamond" w:hAnsi="Garamond" w:cs="Garamond"/>
          <w:sz w:val="24"/>
        </w:rPr>
        <w:t xml:space="preserve">Names, addresses and telephone numbers of certified MBE and WBE firms contacted; </w:t>
      </w:r>
    </w:p>
    <w:p w14:paraId="5EF9D0C4" w14:textId="77777777" w:rsidR="00846A28" w:rsidRDefault="00846A28">
      <w:pPr>
        <w:spacing w:after="4" w:line="317" w:lineRule="auto"/>
        <w:ind w:left="2140" w:right="900" w:hanging="1080"/>
      </w:pPr>
      <w:r>
        <w:rPr>
          <w:rFonts w:ascii="Garamond" w:eastAsia="Garamond" w:hAnsi="Garamond" w:cs="Garamond"/>
          <w:sz w:val="24"/>
        </w:rPr>
        <w:t xml:space="preserve"> </w:t>
      </w:r>
      <w:r>
        <w:rPr>
          <w:rFonts w:ascii="Courier New" w:eastAsia="Courier New" w:hAnsi="Courier New" w:cs="Courier New"/>
          <w:sz w:val="24"/>
        </w:rPr>
        <w:t>o</w:t>
      </w:r>
      <w:r>
        <w:rPr>
          <w:rFonts w:ascii="Arial" w:eastAsia="Arial" w:hAnsi="Arial" w:cs="Arial"/>
          <w:sz w:val="24"/>
        </w:rPr>
        <w:t xml:space="preserve"> </w:t>
      </w:r>
      <w:r>
        <w:rPr>
          <w:rFonts w:ascii="Garamond" w:eastAsia="Garamond" w:hAnsi="Garamond" w:cs="Garamond"/>
          <w:sz w:val="24"/>
        </w:rPr>
        <w:t xml:space="preserve">A description of the information provided to certified MBE and WBE firms regarding the portions of the work to be performed; and </w:t>
      </w:r>
    </w:p>
    <w:p w14:paraId="30CAE13F" w14:textId="77777777" w:rsidR="00846A28" w:rsidRDefault="00846A28">
      <w:pPr>
        <w:spacing w:line="317" w:lineRule="auto"/>
        <w:ind w:left="2153" w:right="558" w:hanging="2153"/>
        <w:jc w:val="both"/>
      </w:pPr>
      <w:r>
        <w:rPr>
          <w:rFonts w:ascii="Garamond" w:eastAsia="Garamond" w:hAnsi="Garamond" w:cs="Garamond"/>
          <w:sz w:val="24"/>
        </w:rPr>
        <w:t xml:space="preserve"> </w:t>
      </w:r>
      <w:r>
        <w:rPr>
          <w:rFonts w:ascii="Courier New" w:eastAsia="Courier New" w:hAnsi="Courier New" w:cs="Courier New"/>
          <w:sz w:val="24"/>
        </w:rPr>
        <w:t>o</w:t>
      </w:r>
      <w:r>
        <w:rPr>
          <w:rFonts w:ascii="Arial" w:eastAsia="Arial" w:hAnsi="Arial" w:cs="Arial"/>
          <w:sz w:val="24"/>
        </w:rPr>
        <w:t xml:space="preserve"> </w:t>
      </w:r>
      <w:r>
        <w:rPr>
          <w:rFonts w:ascii="Garamond" w:eastAsia="Garamond" w:hAnsi="Garamond" w:cs="Garamond"/>
          <w:sz w:val="24"/>
        </w:rPr>
        <w:t xml:space="preserve">The reasons why additional certified MBE and WBE firms were not obtained in spite of negotiations. </w:t>
      </w:r>
    </w:p>
    <w:p w14:paraId="722FF2E5" w14:textId="77777777" w:rsidR="00846A28" w:rsidRDefault="00846A28">
      <w:pPr>
        <w:spacing w:after="61"/>
        <w:ind w:left="1073"/>
      </w:pPr>
      <w:r>
        <w:rPr>
          <w:rFonts w:ascii="Garamond" w:eastAsia="Garamond" w:hAnsi="Garamond" w:cs="Garamond"/>
          <w:sz w:val="24"/>
        </w:rPr>
        <w:t xml:space="preserve"> </w:t>
      </w:r>
    </w:p>
    <w:p w14:paraId="34862032"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A description of the efforts made to select portions of the work proposed to be performed by certified MBE and WBE firms (such as sub-supplier, transport, engineering, distribution, </w:t>
      </w:r>
      <w:r>
        <w:rPr>
          <w:rFonts w:ascii="Garamond" w:eastAsia="Garamond" w:hAnsi="Garamond" w:cs="Garamond"/>
          <w:sz w:val="24"/>
        </w:rPr>
        <w:lastRenderedPageBreak/>
        <w:t xml:space="preserve">or any other roles contributing to production and delivery as specified in the Contract) in order to increase the likelihood of achieving such participation. </w:t>
      </w:r>
    </w:p>
    <w:p w14:paraId="188DF250" w14:textId="77777777" w:rsidR="00846A28" w:rsidRDefault="00846A28">
      <w:pPr>
        <w:spacing w:after="59"/>
        <w:ind w:left="1073"/>
      </w:pPr>
      <w:r>
        <w:rPr>
          <w:rFonts w:ascii="Garamond" w:eastAsia="Garamond" w:hAnsi="Garamond" w:cs="Garamond"/>
          <w:sz w:val="24"/>
        </w:rPr>
        <w:t xml:space="preserve"> </w:t>
      </w:r>
    </w:p>
    <w:p w14:paraId="189599DE"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A detailed statement of the reasons for the Bidder/Proposer's conclusion that each certified MBE and WBE contacted, were not qualified. </w:t>
      </w:r>
    </w:p>
    <w:p w14:paraId="3E3C92F8" w14:textId="77777777" w:rsidR="00846A28" w:rsidRDefault="00846A28">
      <w:pPr>
        <w:spacing w:after="61"/>
        <w:ind w:left="1073"/>
      </w:pPr>
      <w:r>
        <w:rPr>
          <w:rFonts w:ascii="Garamond" w:eastAsia="Garamond" w:hAnsi="Garamond" w:cs="Garamond"/>
          <w:sz w:val="24"/>
        </w:rPr>
        <w:t xml:space="preserve"> </w:t>
      </w:r>
    </w:p>
    <w:p w14:paraId="34DF0C36"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Efforts made by the Bidder/Proposer to expand its search for certified MBE and/or WBE firms beyond usual geographic boundaries. </w:t>
      </w:r>
    </w:p>
    <w:p w14:paraId="6BE43E78" w14:textId="77777777" w:rsidR="00846A28" w:rsidRDefault="00846A28">
      <w:pPr>
        <w:spacing w:after="59"/>
        <w:ind w:left="1073"/>
      </w:pPr>
      <w:r>
        <w:rPr>
          <w:rFonts w:ascii="Garamond" w:eastAsia="Garamond" w:hAnsi="Garamond" w:cs="Garamond"/>
          <w:sz w:val="24"/>
        </w:rPr>
        <w:t xml:space="preserve"> </w:t>
      </w:r>
    </w:p>
    <w:p w14:paraId="2E3D6D0B" w14:textId="77777777" w:rsidR="00846A28" w:rsidRDefault="00846A28" w:rsidP="00846A28">
      <w:pPr>
        <w:numPr>
          <w:ilvl w:val="0"/>
          <w:numId w:val="66"/>
        </w:numPr>
        <w:spacing w:after="4" w:line="251" w:lineRule="auto"/>
        <w:ind w:right="20" w:hanging="360"/>
      </w:pPr>
      <w:r>
        <w:rPr>
          <w:rFonts w:ascii="Garamond" w:eastAsia="Garamond" w:hAnsi="Garamond" w:cs="Garamond"/>
          <w:sz w:val="24"/>
        </w:rPr>
        <w:t xml:space="preserve">General efforts made to assist MBE and WBE firms to overcome barriers in the marketplace. </w:t>
      </w:r>
    </w:p>
    <w:p w14:paraId="058D04C2" w14:textId="77777777" w:rsidR="00846A28" w:rsidRDefault="00846A28">
      <w:pPr>
        <w:spacing w:after="224"/>
        <w:ind w:left="1073"/>
      </w:pPr>
      <w:r>
        <w:rPr>
          <w:rFonts w:ascii="Garamond" w:eastAsia="Garamond" w:hAnsi="Garamond" w:cs="Garamond"/>
        </w:rPr>
        <w:t xml:space="preserve"> </w:t>
      </w:r>
    </w:p>
    <w:p w14:paraId="0DFC3E14" w14:textId="77777777" w:rsidR="00846A28" w:rsidRDefault="00846A28">
      <w:pPr>
        <w:spacing w:after="439"/>
        <w:ind w:left="1073"/>
      </w:pPr>
      <w:r>
        <w:t xml:space="preserve"> </w:t>
      </w:r>
    </w:p>
    <w:p w14:paraId="20E63034" w14:textId="77777777" w:rsidR="00846A28" w:rsidRDefault="00846A28">
      <w:pPr>
        <w:tabs>
          <w:tab w:val="center" w:pos="2140"/>
          <w:tab w:val="center" w:pos="5753"/>
          <w:tab w:val="center" w:pos="10090"/>
          <w:tab w:val="right" w:pos="10503"/>
        </w:tabs>
        <w:spacing w:after="231" w:line="265" w:lineRule="auto"/>
      </w:pPr>
      <w:r>
        <w:tab/>
      </w:r>
      <w:r>
        <w:rPr>
          <w:rFonts w:ascii="Calibri" w:eastAsia="Calibri" w:hAnsi="Calibri" w:cs="Calibri"/>
          <w:sz w:val="18"/>
        </w:rPr>
        <w:t xml:space="preserve">Schedule D—Waiver Request </w:t>
      </w:r>
      <w:r>
        <w:rPr>
          <w:rFonts w:ascii="Calibri" w:eastAsia="Calibri" w:hAnsi="Calibri" w:cs="Calibri"/>
          <w:sz w:val="18"/>
        </w:rPr>
        <w:tab/>
        <w:t xml:space="preserve"> </w:t>
      </w:r>
      <w:r>
        <w:rPr>
          <w:rFonts w:ascii="Calibri" w:eastAsia="Calibri" w:hAnsi="Calibri" w:cs="Calibri"/>
          <w:sz w:val="18"/>
        </w:rPr>
        <w:tab/>
        <w:t xml:space="preserve">1/8/2015 </w:t>
      </w:r>
      <w:r>
        <w:rPr>
          <w:rFonts w:ascii="Calibri" w:eastAsia="Calibri" w:hAnsi="Calibri" w:cs="Calibri"/>
          <w:sz w:val="18"/>
        </w:rPr>
        <w:tab/>
        <w:t xml:space="preserve"> </w:t>
      </w:r>
    </w:p>
    <w:p w14:paraId="39D3F170" w14:textId="77777777" w:rsidR="00846A28" w:rsidRDefault="00846A28">
      <w:pPr>
        <w:ind w:left="-367" w:right="318"/>
      </w:pPr>
    </w:p>
    <w:tbl>
      <w:tblPr>
        <w:tblStyle w:val="TableGrid0"/>
        <w:tblW w:w="8866" w:type="dxa"/>
        <w:tblInd w:w="1320" w:type="dxa"/>
        <w:tblCellMar>
          <w:left w:w="113" w:type="dxa"/>
          <w:bottom w:w="10" w:type="dxa"/>
          <w:right w:w="115" w:type="dxa"/>
        </w:tblCellMar>
        <w:tblLook w:val="04A0" w:firstRow="1" w:lastRow="0" w:firstColumn="1" w:lastColumn="0" w:noHBand="0" w:noVBand="1"/>
      </w:tblPr>
      <w:tblGrid>
        <w:gridCol w:w="8866"/>
      </w:tblGrid>
      <w:tr w:rsidR="00846A28" w14:paraId="75C43991" w14:textId="77777777">
        <w:trPr>
          <w:trHeight w:val="10630"/>
        </w:trPr>
        <w:tc>
          <w:tcPr>
            <w:tcW w:w="8866" w:type="dxa"/>
            <w:tcBorders>
              <w:top w:val="single" w:sz="4" w:space="0" w:color="000000"/>
              <w:left w:val="single" w:sz="4" w:space="0" w:color="000000"/>
              <w:bottom w:val="single" w:sz="4" w:space="0" w:color="000000"/>
              <w:right w:val="single" w:sz="4" w:space="0" w:color="000000"/>
            </w:tcBorders>
            <w:vAlign w:val="bottom"/>
          </w:tcPr>
          <w:p w14:paraId="12E23885" w14:textId="77777777" w:rsidR="00846A28" w:rsidRDefault="00846A28">
            <w:pPr>
              <w:ind w:left="2"/>
              <w:jc w:val="center"/>
            </w:pPr>
            <w:r>
              <w:rPr>
                <w:rFonts w:ascii="Times New Roman" w:eastAsia="Times New Roman" w:hAnsi="Times New Roman" w:cs="Times New Roman"/>
                <w:b/>
                <w:sz w:val="40"/>
              </w:rPr>
              <w:lastRenderedPageBreak/>
              <w:t xml:space="preserve">ETHICS ORIENTATION </w:t>
            </w:r>
          </w:p>
          <w:p w14:paraId="0B9F1033" w14:textId="77777777" w:rsidR="00846A28" w:rsidRDefault="00846A28">
            <w:pPr>
              <w:spacing w:after="5047"/>
              <w:ind w:left="4"/>
              <w:jc w:val="center"/>
            </w:pPr>
            <w:r>
              <w:rPr>
                <w:rFonts w:ascii="Times New Roman" w:eastAsia="Times New Roman" w:hAnsi="Times New Roman" w:cs="Times New Roman"/>
                <w:b/>
                <w:sz w:val="40"/>
              </w:rPr>
              <w:t xml:space="preserve">CONTRACTORS/VENDORS </w:t>
            </w:r>
          </w:p>
          <w:p w14:paraId="703D2BBF" w14:textId="77777777" w:rsidR="00846A28" w:rsidRDefault="00846A28">
            <w:r>
              <w:rPr>
                <w:rFonts w:ascii="Times New Roman" w:eastAsia="Times New Roman" w:hAnsi="Times New Roman" w:cs="Times New Roman"/>
                <w:sz w:val="24"/>
              </w:rPr>
              <w:t xml:space="preserve">12/08 </w:t>
            </w:r>
          </w:p>
        </w:tc>
      </w:tr>
    </w:tbl>
    <w:p w14:paraId="03E16132" w14:textId="77777777" w:rsidR="00846A28" w:rsidRDefault="00846A28">
      <w:pPr>
        <w:sectPr w:rsidR="00846A28">
          <w:headerReference w:type="even" r:id="rId62"/>
          <w:headerReference w:type="default" r:id="rId63"/>
          <w:footerReference w:type="even" r:id="rId64"/>
          <w:footerReference w:type="default" r:id="rId65"/>
          <w:headerReference w:type="first" r:id="rId66"/>
          <w:footerReference w:type="first" r:id="rId67"/>
          <w:pgSz w:w="12240" w:h="15840"/>
          <w:pgMar w:top="691" w:right="1370" w:bottom="722" w:left="367" w:header="720" w:footer="720" w:gutter="0"/>
          <w:cols w:space="720"/>
        </w:sectPr>
      </w:pPr>
    </w:p>
    <w:p w14:paraId="785A75D4" w14:textId="77777777" w:rsidR="00846A28" w:rsidRDefault="00846A28">
      <w:pPr>
        <w:spacing w:line="265" w:lineRule="auto"/>
        <w:ind w:left="10" w:hanging="10"/>
        <w:jc w:val="center"/>
      </w:pPr>
      <w:r>
        <w:rPr>
          <w:b/>
          <w:sz w:val="24"/>
        </w:rPr>
        <w:lastRenderedPageBreak/>
        <w:t xml:space="preserve">CITY COLLEGES OF CHICAGO ETHICS ORIENTATION </w:t>
      </w:r>
    </w:p>
    <w:p w14:paraId="41674ED6" w14:textId="77777777" w:rsidR="00846A28" w:rsidRDefault="00846A28">
      <w:pPr>
        <w:pStyle w:val="Heading2"/>
        <w:spacing w:line="265" w:lineRule="auto"/>
        <w:ind w:right="4"/>
      </w:pPr>
      <w:r>
        <w:t xml:space="preserve">CONTRACTORS/VENDORS </w:t>
      </w:r>
    </w:p>
    <w:p w14:paraId="3348354B" w14:textId="77777777" w:rsidR="00846A28" w:rsidRDefault="00846A28">
      <w:pPr>
        <w:ind w:left="60"/>
        <w:jc w:val="center"/>
      </w:pPr>
      <w:r>
        <w:rPr>
          <w:b/>
          <w:sz w:val="24"/>
        </w:rPr>
        <w:t xml:space="preserve"> </w:t>
      </w:r>
    </w:p>
    <w:p w14:paraId="74315802" w14:textId="77777777" w:rsidR="00846A28" w:rsidRDefault="00846A28">
      <w:r>
        <w:rPr>
          <w:b/>
          <w:sz w:val="24"/>
        </w:rPr>
        <w:t xml:space="preserve"> </w:t>
      </w:r>
    </w:p>
    <w:p w14:paraId="240A35CC" w14:textId="77777777" w:rsidR="00846A28" w:rsidRDefault="00846A28">
      <w:pPr>
        <w:pStyle w:val="Heading3"/>
        <w:ind w:left="-5"/>
      </w:pPr>
      <w:r>
        <w:t xml:space="preserve">INTRODUCTION/GENERAL PRINCIPLES </w:t>
      </w:r>
    </w:p>
    <w:p w14:paraId="36BE8A55" w14:textId="77777777" w:rsidR="00846A28" w:rsidRDefault="00846A28">
      <w:r>
        <w:rPr>
          <w:b/>
          <w:sz w:val="24"/>
        </w:rPr>
        <w:t xml:space="preserve"> </w:t>
      </w:r>
    </w:p>
    <w:p w14:paraId="46CDB3B3" w14:textId="77777777" w:rsidR="00846A28" w:rsidRDefault="00846A28">
      <w:pPr>
        <w:spacing w:line="249" w:lineRule="auto"/>
        <w:ind w:left="-5" w:hanging="10"/>
      </w:pPr>
      <w:r>
        <w:rPr>
          <w:sz w:val="24"/>
        </w:rPr>
        <w:t xml:space="preserve">As a City Colleges of Chicago (CCC) vendor/contract worker you are subject to the City Colleges of Chicago Ethics Policy.  The purpose of this policy is to promote public confidence in the integrity of CCC by establishing consistent standards for the conduct of CCC business by Board members and employees.   </w:t>
      </w:r>
    </w:p>
    <w:p w14:paraId="5C73A52E" w14:textId="77777777" w:rsidR="00846A28" w:rsidRDefault="00846A28">
      <w:r>
        <w:rPr>
          <w:sz w:val="24"/>
        </w:rPr>
        <w:t xml:space="preserve"> </w:t>
      </w:r>
    </w:p>
    <w:p w14:paraId="5B94B6AB" w14:textId="77777777" w:rsidR="00846A28" w:rsidRDefault="00846A28">
      <w:pPr>
        <w:spacing w:line="249" w:lineRule="auto"/>
        <w:ind w:left="-5" w:hanging="10"/>
      </w:pPr>
      <w:r>
        <w:rPr>
          <w:sz w:val="24"/>
        </w:rPr>
        <w:t xml:space="preserve">The CCC Ethics Policy applies to full-time, part-time, temporary and seasonal employees, as well as to appointees to the Board of Trustees and contract workers. </w:t>
      </w:r>
    </w:p>
    <w:p w14:paraId="7330999B" w14:textId="77777777" w:rsidR="00846A28" w:rsidRDefault="00846A28">
      <w:r>
        <w:rPr>
          <w:sz w:val="24"/>
        </w:rPr>
        <w:t xml:space="preserve"> </w:t>
      </w:r>
    </w:p>
    <w:p w14:paraId="2A81C732" w14:textId="77777777" w:rsidR="00846A28" w:rsidRDefault="00846A28">
      <w:pPr>
        <w:spacing w:line="249" w:lineRule="auto"/>
        <w:ind w:left="-5" w:hanging="10"/>
      </w:pPr>
      <w:r>
        <w:rPr>
          <w:sz w:val="24"/>
        </w:rPr>
        <w:t xml:space="preserve">As a CCC vendor/contract worker, you are expected to work on behalf of CCC in a manner that always complies with laws, rules, regulations and policies.  By doing so and by always acting with honesty and integrity you are allowing established values to guide your actions and decisions.  That is what it means to follow the principles of ethics. </w:t>
      </w:r>
    </w:p>
    <w:p w14:paraId="4FC3949E" w14:textId="77777777" w:rsidR="00846A28" w:rsidRDefault="00846A28">
      <w:r>
        <w:rPr>
          <w:sz w:val="24"/>
        </w:rPr>
        <w:t xml:space="preserve"> </w:t>
      </w:r>
    </w:p>
    <w:p w14:paraId="1D2947DE" w14:textId="77777777" w:rsidR="00846A28" w:rsidRDefault="00846A28">
      <w:pPr>
        <w:spacing w:line="249" w:lineRule="auto"/>
        <w:ind w:left="-5" w:hanging="10"/>
      </w:pPr>
      <w:r>
        <w:rPr>
          <w:sz w:val="24"/>
        </w:rPr>
        <w:t>The information that follows is intended to make you aware of selected elements of the CCC Ethics Policy and other laws and rules that relate to ethical conduct.  If you have questions you may contact the CCC Procurement Office</w:t>
      </w:r>
      <w:r>
        <w:rPr>
          <w:color w:val="0000FF"/>
          <w:sz w:val="24"/>
        </w:rPr>
        <w:t xml:space="preserve">. </w:t>
      </w:r>
    </w:p>
    <w:p w14:paraId="53B6DAA7" w14:textId="77777777" w:rsidR="00846A28" w:rsidRDefault="00846A28">
      <w:r>
        <w:rPr>
          <w:sz w:val="24"/>
        </w:rPr>
        <w:t xml:space="preserve"> </w:t>
      </w:r>
    </w:p>
    <w:p w14:paraId="28EF0BB1" w14:textId="77777777" w:rsidR="00846A28" w:rsidRDefault="00846A28">
      <w:pPr>
        <w:pStyle w:val="Heading3"/>
        <w:ind w:left="-5"/>
      </w:pPr>
      <w:r>
        <w:t xml:space="preserve">ETHICS OFFICER </w:t>
      </w:r>
    </w:p>
    <w:p w14:paraId="75A042AA" w14:textId="77777777" w:rsidR="00846A28" w:rsidRDefault="00846A28">
      <w:r>
        <w:rPr>
          <w:b/>
          <w:sz w:val="24"/>
        </w:rPr>
        <w:t xml:space="preserve"> </w:t>
      </w:r>
    </w:p>
    <w:p w14:paraId="202A6AE5" w14:textId="77777777" w:rsidR="00846A28" w:rsidRDefault="00846A28">
      <w:pPr>
        <w:spacing w:line="249" w:lineRule="auto"/>
        <w:ind w:left="-5" w:hanging="10"/>
      </w:pPr>
      <w:r>
        <w:rPr>
          <w:sz w:val="24"/>
        </w:rPr>
        <w:t xml:space="preserve">The City Colleges Ethics Officer is designated by the Chancellor to provide guidance to the officials and employees of the District concerning the interpretation and compliance with the provisions of the City Colleges of Chicago Ethics Policy.  The Ethics Officer shall also perform such other duties as may be delegated by the City Colleges of Chicago Board. </w:t>
      </w:r>
    </w:p>
    <w:p w14:paraId="1653A5D7" w14:textId="77777777" w:rsidR="00846A28" w:rsidRDefault="00846A28">
      <w:r>
        <w:rPr>
          <w:sz w:val="24"/>
        </w:rPr>
        <w:t xml:space="preserve"> </w:t>
      </w:r>
    </w:p>
    <w:p w14:paraId="220DE9FF" w14:textId="77777777" w:rsidR="00846A28" w:rsidRDefault="00846A28">
      <w:pPr>
        <w:pStyle w:val="Heading3"/>
        <w:ind w:left="-5"/>
      </w:pPr>
      <w:r>
        <w:t xml:space="preserve">ANNUAL ETHICS TRAINING </w:t>
      </w:r>
    </w:p>
    <w:p w14:paraId="0AD69AA8" w14:textId="77777777" w:rsidR="00846A28" w:rsidRDefault="00846A28">
      <w:r>
        <w:rPr>
          <w:b/>
          <w:sz w:val="24"/>
        </w:rPr>
        <w:t xml:space="preserve"> </w:t>
      </w:r>
    </w:p>
    <w:p w14:paraId="65F7C94A" w14:textId="77777777" w:rsidR="00846A28" w:rsidRDefault="00846A28">
      <w:pPr>
        <w:spacing w:line="249" w:lineRule="auto"/>
        <w:ind w:left="-5" w:hanging="10"/>
      </w:pPr>
      <w:r>
        <w:rPr>
          <w:sz w:val="24"/>
        </w:rPr>
        <w:t xml:space="preserve">All CCC employees are required to complete at least annually an ethics training program conducted by the City Colleges of Chicago.  This requirement applies to any person employed full-time, part-time, or pursuant to a contract, as well as to any appointee – i.e. Board members.  The ethics training reflects aspects of the City Colleges of Chicago Ethics Policy.  The City Colleges Ethics Training Administrator will notify you and provide instructions to you concerning when and how to participate in the annual ethics training. </w:t>
      </w:r>
    </w:p>
    <w:p w14:paraId="6DF206CE" w14:textId="77777777" w:rsidR="00846A28" w:rsidRDefault="00846A28">
      <w:r>
        <w:rPr>
          <w:sz w:val="24"/>
        </w:rPr>
        <w:t xml:space="preserve"> </w:t>
      </w:r>
    </w:p>
    <w:p w14:paraId="78FBEE64" w14:textId="77777777" w:rsidR="00846A28" w:rsidRDefault="00846A28">
      <w:r>
        <w:rPr>
          <w:sz w:val="24"/>
        </w:rPr>
        <w:t xml:space="preserve"> </w:t>
      </w:r>
    </w:p>
    <w:p w14:paraId="73F55F59" w14:textId="77777777" w:rsidR="00846A28" w:rsidRDefault="00846A28">
      <w:r>
        <w:rPr>
          <w:sz w:val="24"/>
        </w:rPr>
        <w:t xml:space="preserve"> </w:t>
      </w:r>
    </w:p>
    <w:p w14:paraId="2757BE43" w14:textId="77777777" w:rsidR="00846A28" w:rsidRDefault="00846A28">
      <w:r>
        <w:rPr>
          <w:sz w:val="24"/>
        </w:rPr>
        <w:t xml:space="preserve"> </w:t>
      </w:r>
    </w:p>
    <w:p w14:paraId="6C2ADD97" w14:textId="77777777" w:rsidR="00846A28" w:rsidRDefault="00846A28">
      <w:r>
        <w:rPr>
          <w:sz w:val="24"/>
        </w:rPr>
        <w:t xml:space="preserve"> </w:t>
      </w:r>
    </w:p>
    <w:p w14:paraId="4383CE1C" w14:textId="77777777" w:rsidR="00846A28" w:rsidRDefault="00846A28">
      <w:pPr>
        <w:spacing w:after="684"/>
      </w:pPr>
      <w:r>
        <w:rPr>
          <w:sz w:val="24"/>
        </w:rPr>
        <w:t xml:space="preserve"> </w:t>
      </w:r>
    </w:p>
    <w:p w14:paraId="3286E383" w14:textId="77777777" w:rsidR="00846A28" w:rsidRDefault="00846A28">
      <w:r>
        <w:rPr>
          <w:sz w:val="24"/>
        </w:rPr>
        <w:lastRenderedPageBreak/>
        <w:t xml:space="preserve"> </w:t>
      </w:r>
    </w:p>
    <w:p w14:paraId="7BD2DC2C" w14:textId="77777777" w:rsidR="00846A28" w:rsidRDefault="00846A28">
      <w:pPr>
        <w:pStyle w:val="Heading2"/>
        <w:spacing w:line="265" w:lineRule="auto"/>
      </w:pPr>
      <w:r>
        <w:t xml:space="preserve">EXCERPTS FROM CCC ETHICS POLICY </w:t>
      </w:r>
    </w:p>
    <w:p w14:paraId="63557E0A" w14:textId="77777777" w:rsidR="00846A28" w:rsidRDefault="00846A28">
      <w:pPr>
        <w:ind w:left="60"/>
        <w:jc w:val="center"/>
      </w:pPr>
      <w:r>
        <w:rPr>
          <w:b/>
          <w:sz w:val="24"/>
        </w:rPr>
        <w:t xml:space="preserve"> </w:t>
      </w:r>
    </w:p>
    <w:p w14:paraId="61D141CA" w14:textId="77777777" w:rsidR="00846A28" w:rsidRDefault="00846A28">
      <w:pPr>
        <w:pStyle w:val="Heading3"/>
        <w:ind w:left="-5"/>
      </w:pPr>
      <w:r>
        <w:t xml:space="preserve">GIFT BAN </w:t>
      </w:r>
    </w:p>
    <w:p w14:paraId="33D5BB66" w14:textId="77777777" w:rsidR="00846A28" w:rsidRDefault="00846A28">
      <w:r>
        <w:rPr>
          <w:sz w:val="24"/>
        </w:rPr>
        <w:t xml:space="preserve"> </w:t>
      </w:r>
    </w:p>
    <w:p w14:paraId="298309CE" w14:textId="77777777" w:rsidR="00846A28" w:rsidRDefault="00846A28">
      <w:pPr>
        <w:spacing w:line="249" w:lineRule="auto"/>
        <w:ind w:left="-5" w:hanging="10"/>
      </w:pPr>
      <w:r>
        <w:rPr>
          <w:sz w:val="24"/>
        </w:rPr>
        <w:t xml:space="preserve">In many instances, it is unlawful for a CCC employee to accept gifts that are offered in connection with his or her job.  An employee cannot solicit or accept a gift from certain individuals or entities that are defined by law as a “prohibited source.”  Current vendors, as well as vendors interested in doing work for CCC are considered prohibited sources. </w:t>
      </w:r>
    </w:p>
    <w:p w14:paraId="231BDDD5" w14:textId="77777777" w:rsidR="00846A28" w:rsidRDefault="00846A28">
      <w:r>
        <w:rPr>
          <w:sz w:val="24"/>
        </w:rPr>
        <w:t xml:space="preserve"> </w:t>
      </w:r>
    </w:p>
    <w:p w14:paraId="7F19FE7B" w14:textId="77777777" w:rsidR="00846A28" w:rsidRDefault="00846A28">
      <w:pPr>
        <w:spacing w:line="249" w:lineRule="auto"/>
        <w:ind w:left="-5" w:hanging="10"/>
      </w:pPr>
      <w:r>
        <w:rPr>
          <w:sz w:val="24"/>
        </w:rPr>
        <w:t xml:space="preserve">As a contractor or vendor doing business with the City Colleges of Chicago you are required to comply with the Gift Ban prohibition of the CCC Ethics Policy.  Under the Gift Ban Section of the Policy (Section 1aa) current vendors, as well as vendors interested in doing work for CCC are considered prohibited sources and thereby precluded from providing gifts to CCC employees except as provided in the CCC Policy at Section 4-2(a-l). If you are in doubt about a gift, contact your Ethics Officer and read the City Colleges of Chicago Ethics Policy on Gift Ban.  The City Colleges of Chicago Ethics Policy can be found at </w:t>
      </w:r>
      <w:hyperlink r:id="rId68">
        <w:r>
          <w:rPr>
            <w:b/>
            <w:color w:val="0000FF"/>
            <w:u w:val="single" w:color="0000FF"/>
          </w:rPr>
          <w:t>www.ccc.edu/departments/pages/ethics.aspx</w:t>
        </w:r>
      </w:hyperlink>
      <w:hyperlink r:id="rId69">
        <w:r>
          <w:t>.</w:t>
        </w:r>
      </w:hyperlink>
      <w:r>
        <w:rPr>
          <w:b/>
        </w:rPr>
        <w:t xml:space="preserve"> </w:t>
      </w:r>
    </w:p>
    <w:p w14:paraId="2344A72D" w14:textId="77777777" w:rsidR="00846A28" w:rsidRDefault="00846A28">
      <w:r>
        <w:rPr>
          <w:sz w:val="24"/>
        </w:rPr>
        <w:t xml:space="preserve"> </w:t>
      </w:r>
    </w:p>
    <w:p w14:paraId="1BCE31CE" w14:textId="77777777" w:rsidR="00846A28" w:rsidRDefault="00846A28">
      <w:pPr>
        <w:pStyle w:val="Heading3"/>
        <w:ind w:left="-5"/>
      </w:pPr>
      <w:r>
        <w:t xml:space="preserve">FIDUCIARY RESPONSIBILITY </w:t>
      </w:r>
    </w:p>
    <w:p w14:paraId="5059781D" w14:textId="77777777" w:rsidR="00846A28" w:rsidRDefault="00846A28">
      <w:r>
        <w:rPr>
          <w:b/>
          <w:sz w:val="24"/>
        </w:rPr>
        <w:t xml:space="preserve"> </w:t>
      </w:r>
    </w:p>
    <w:p w14:paraId="1361C6EE" w14:textId="77777777" w:rsidR="00846A28" w:rsidRDefault="00846A28">
      <w:pPr>
        <w:spacing w:line="249" w:lineRule="auto"/>
        <w:ind w:left="-5" w:hanging="10"/>
      </w:pPr>
      <w:r>
        <w:rPr>
          <w:sz w:val="24"/>
        </w:rPr>
        <w:t xml:space="preserve">All vendor/contract workers, Board members and student officers of the District owe fiduciary responsibility to the Board, District and residents of the District.  Fiduciary responsibility is defined as a relationship imposed by law where someone has voluntarily agreed to act in the capacity of a "caretaker" of another's rights, assets and/or well being. The fiduciary owes an obligation to carry out the responsibilities with the utmost degree of "good faith, honesty, integrity, loyalty and undivided service of the beneficiaries’ interest." </w:t>
      </w:r>
    </w:p>
    <w:p w14:paraId="29195C7F" w14:textId="77777777" w:rsidR="00846A28" w:rsidRDefault="00846A28">
      <w:r>
        <w:rPr>
          <w:sz w:val="24"/>
        </w:rPr>
        <w:t xml:space="preserve"> </w:t>
      </w:r>
    </w:p>
    <w:p w14:paraId="4CFE4B47" w14:textId="77777777" w:rsidR="00846A28" w:rsidRDefault="00846A28">
      <w:pPr>
        <w:pStyle w:val="Heading3"/>
        <w:ind w:left="-5"/>
      </w:pPr>
      <w:r>
        <w:t xml:space="preserve">USE OF DISTRICT PROPERTY </w:t>
      </w:r>
    </w:p>
    <w:p w14:paraId="529AC626" w14:textId="77777777" w:rsidR="00846A28" w:rsidRDefault="00846A28">
      <w:r>
        <w:rPr>
          <w:sz w:val="24"/>
        </w:rPr>
        <w:t xml:space="preserve"> </w:t>
      </w:r>
    </w:p>
    <w:p w14:paraId="16B0741A" w14:textId="77777777" w:rsidR="00846A28" w:rsidRDefault="00846A28">
      <w:pPr>
        <w:spacing w:line="249" w:lineRule="auto"/>
        <w:ind w:left="-5" w:hanging="10"/>
      </w:pPr>
      <w:r>
        <w:rPr>
          <w:sz w:val="24"/>
        </w:rPr>
        <w:t xml:space="preserve">CCC full-time, part-time, temporary and seasonal employees, as well as appointees to the Board of Trustees and contract workers shall not engage in or permit unauthorized use of District property. </w:t>
      </w:r>
    </w:p>
    <w:p w14:paraId="0A62CA30" w14:textId="77777777" w:rsidR="00846A28" w:rsidRDefault="00846A28">
      <w:r>
        <w:rPr>
          <w:sz w:val="24"/>
        </w:rPr>
        <w:t xml:space="preserve"> </w:t>
      </w:r>
    </w:p>
    <w:p w14:paraId="0AF34485" w14:textId="77777777" w:rsidR="00846A28" w:rsidRDefault="00846A28">
      <w:pPr>
        <w:pStyle w:val="Heading3"/>
        <w:ind w:left="-5"/>
      </w:pPr>
      <w:r>
        <w:t xml:space="preserve">POLITICAL ACTIVITY </w:t>
      </w:r>
    </w:p>
    <w:p w14:paraId="319854D2" w14:textId="77777777" w:rsidR="00846A28" w:rsidRDefault="00846A28">
      <w:r>
        <w:rPr>
          <w:b/>
          <w:sz w:val="24"/>
        </w:rPr>
        <w:t xml:space="preserve"> </w:t>
      </w:r>
    </w:p>
    <w:p w14:paraId="3BFAC01A" w14:textId="77777777" w:rsidR="00846A28" w:rsidRDefault="00846A28">
      <w:pPr>
        <w:spacing w:line="249" w:lineRule="auto"/>
        <w:ind w:left="-5" w:hanging="10"/>
      </w:pPr>
      <w:r>
        <w:rPr>
          <w:sz w:val="24"/>
        </w:rPr>
        <w:t xml:space="preserve">No person who has done business with the City Colleges of Chicago within the preceding four years or is seeking to do business with the City Colleges of Chicago shall make contributions in an aggregate amount exceeding $1500.00:  (i) to any candidate for city office during a single candidacy; or (ii) to an elected official of the government of the city during any reporting year of his term; or (iii) any official or employee of the City Colleges of Chicago who is seeking election to any other office. </w:t>
      </w:r>
    </w:p>
    <w:p w14:paraId="1DA867AF" w14:textId="77777777" w:rsidR="00846A28" w:rsidRDefault="00846A28">
      <w:r>
        <w:rPr>
          <w:b/>
          <w:sz w:val="24"/>
        </w:rPr>
        <w:t xml:space="preserve"> </w:t>
      </w:r>
    </w:p>
    <w:p w14:paraId="609E6DED" w14:textId="77777777" w:rsidR="00846A28" w:rsidRDefault="00846A28">
      <w:r>
        <w:rPr>
          <w:b/>
          <w:sz w:val="24"/>
        </w:rPr>
        <w:t xml:space="preserve"> </w:t>
      </w:r>
    </w:p>
    <w:p w14:paraId="38EC16A2" w14:textId="77777777" w:rsidR="00846A28" w:rsidRDefault="00846A28">
      <w:r>
        <w:rPr>
          <w:b/>
          <w:sz w:val="24"/>
        </w:rPr>
        <w:t xml:space="preserve"> </w:t>
      </w:r>
    </w:p>
    <w:p w14:paraId="542D1027" w14:textId="77777777" w:rsidR="00846A28" w:rsidRDefault="00846A28">
      <w:pPr>
        <w:spacing w:after="679"/>
      </w:pPr>
      <w:r>
        <w:rPr>
          <w:b/>
          <w:sz w:val="24"/>
        </w:rPr>
        <w:t xml:space="preserve"> </w:t>
      </w:r>
    </w:p>
    <w:p w14:paraId="5FD1970F" w14:textId="77777777" w:rsidR="00846A28" w:rsidRDefault="00846A28">
      <w:r>
        <w:rPr>
          <w:sz w:val="24"/>
        </w:rPr>
        <w:lastRenderedPageBreak/>
        <w:t xml:space="preserve"> </w:t>
      </w:r>
    </w:p>
    <w:p w14:paraId="069D1410" w14:textId="77777777" w:rsidR="00846A28" w:rsidRDefault="00846A28">
      <w:pPr>
        <w:pStyle w:val="Heading3"/>
        <w:spacing w:after="257"/>
        <w:ind w:left="-5"/>
      </w:pPr>
      <w:r>
        <w:t xml:space="preserve">PENALITIES </w:t>
      </w:r>
    </w:p>
    <w:p w14:paraId="531755B8" w14:textId="77777777" w:rsidR="00846A28" w:rsidRDefault="00846A28">
      <w:pPr>
        <w:spacing w:after="270" w:line="249" w:lineRule="auto"/>
        <w:ind w:left="-5" w:hanging="10"/>
      </w:pPr>
      <w:r>
        <w:rPr>
          <w:sz w:val="24"/>
        </w:rPr>
        <w:t xml:space="preserve">Any contractor doing business with City Colleges of Chicago found to have violated the City Colleges of Chicago Ethics Policy, may be barred from doing business with City Colleges of Chicago, along with any other penalty provided for in this Policy. </w:t>
      </w:r>
    </w:p>
    <w:p w14:paraId="41405E9E" w14:textId="77777777" w:rsidR="00846A28" w:rsidRDefault="00846A28">
      <w:pPr>
        <w:pStyle w:val="Heading3"/>
        <w:spacing w:after="257"/>
        <w:ind w:left="-5"/>
      </w:pPr>
      <w:r>
        <w:t xml:space="preserve">CITY COLLEGES OF CHICAGO ETHICS POLICY </w:t>
      </w:r>
    </w:p>
    <w:p w14:paraId="5D7AA704" w14:textId="77777777" w:rsidR="00846A28" w:rsidRDefault="00846A28">
      <w:pPr>
        <w:spacing w:after="550" w:line="249" w:lineRule="auto"/>
        <w:ind w:left="-5" w:hanging="10"/>
      </w:pPr>
      <w:r>
        <w:rPr>
          <w:sz w:val="24"/>
        </w:rPr>
        <w:t xml:space="preserve">All vendor/contractors workers are required to read and will be held accountable to the City Colleges of Chicago Ethics Policy.  The City Colleges of Chicago Ethics Policy can be found at </w:t>
      </w:r>
      <w:hyperlink r:id="rId70">
        <w:r>
          <w:rPr>
            <w:b/>
            <w:color w:val="0000FF"/>
            <w:u w:val="single" w:color="0000FF"/>
          </w:rPr>
          <w:t>www.ccc.edu/departments/pages/ethics.aspx</w:t>
        </w:r>
      </w:hyperlink>
      <w:hyperlink r:id="rId71">
        <w:r>
          <w:t>.</w:t>
        </w:r>
      </w:hyperlink>
      <w:r>
        <w:t xml:space="preserve">  </w:t>
      </w:r>
      <w:r>
        <w:rPr>
          <w:b/>
        </w:rPr>
        <w:t xml:space="preserve"> </w:t>
      </w:r>
    </w:p>
    <w:p w14:paraId="45663991" w14:textId="77777777" w:rsidR="00846A28" w:rsidRDefault="00846A28">
      <w:pPr>
        <w:spacing w:after="10" w:line="249" w:lineRule="auto"/>
        <w:ind w:left="-5" w:hanging="10"/>
      </w:pPr>
      <w:r>
        <w:rPr>
          <w:b/>
          <w:sz w:val="24"/>
        </w:rPr>
        <w:t xml:space="preserve">All vendor/contract workers are required to sign the attached acknowledgment and return it to the Procurement Office.  The executed acknowledgment will be on file in the Procurement Office. </w:t>
      </w:r>
      <w:r>
        <w:br w:type="page"/>
      </w:r>
    </w:p>
    <w:p w14:paraId="7DBB45D7" w14:textId="77777777" w:rsidR="00846A28" w:rsidRDefault="00846A28">
      <w:pPr>
        <w:pStyle w:val="Heading2"/>
        <w:spacing w:after="241" w:line="265" w:lineRule="auto"/>
        <w:ind w:right="4"/>
      </w:pPr>
      <w:r>
        <w:lastRenderedPageBreak/>
        <w:t xml:space="preserve">VENDOR/CONTRACTOR ACKNOWLEDGEMENT </w:t>
      </w:r>
    </w:p>
    <w:p w14:paraId="147344F7" w14:textId="77777777" w:rsidR="00846A28" w:rsidRDefault="00846A28">
      <w:pPr>
        <w:spacing w:line="249" w:lineRule="auto"/>
        <w:ind w:left="-5" w:hanging="10"/>
      </w:pPr>
      <w:r>
        <w:rPr>
          <w:sz w:val="24"/>
        </w:rPr>
        <w:t xml:space="preserve">I affirm that I have received the above Ethics Orientation Training for </w:t>
      </w:r>
    </w:p>
    <w:p w14:paraId="252974F3" w14:textId="77777777" w:rsidR="00846A28" w:rsidRDefault="00846A28">
      <w:pPr>
        <w:spacing w:after="542" w:line="249" w:lineRule="auto"/>
        <w:ind w:left="-5" w:hanging="10"/>
      </w:pPr>
      <w:r>
        <w:rPr>
          <w:sz w:val="24"/>
        </w:rPr>
        <w:t xml:space="preserve">Contractors/Vendors.  I further affirm that I will read the full text of the City Colleges of Chicago Ethics Policy and be available for yearly ethics training. </w:t>
      </w:r>
    </w:p>
    <w:p w14:paraId="4278511D" w14:textId="77777777" w:rsidR="00846A28" w:rsidRDefault="00846A28">
      <w:pPr>
        <w:spacing w:line="249" w:lineRule="auto"/>
        <w:ind w:left="-5" w:hanging="10"/>
      </w:pPr>
      <w:r>
        <w:rPr>
          <w:sz w:val="24"/>
        </w:rPr>
        <w:t xml:space="preserve">_________________________________      ____________________________________ </w:t>
      </w:r>
    </w:p>
    <w:p w14:paraId="1CCCA047" w14:textId="77777777" w:rsidR="00846A28" w:rsidRDefault="00846A28">
      <w:pPr>
        <w:tabs>
          <w:tab w:val="center" w:pos="2155"/>
          <w:tab w:val="center" w:pos="3600"/>
          <w:tab w:val="center" w:pos="4320"/>
          <w:tab w:val="center" w:pos="5040"/>
          <w:tab w:val="center" w:pos="6678"/>
        </w:tabs>
        <w:spacing w:after="533" w:line="249" w:lineRule="auto"/>
      </w:pPr>
      <w:r>
        <w:tab/>
      </w:r>
      <w:r>
        <w:rPr>
          <w:b/>
          <w:sz w:val="24"/>
        </w:rPr>
        <w:t>FIRM NAME</w:t>
      </w:r>
      <w:r>
        <w:rPr>
          <w:b/>
          <w:sz w:val="24"/>
        </w:rPr>
        <w:tab/>
      </w:r>
      <w:r>
        <w:rPr>
          <w:sz w:val="24"/>
        </w:rPr>
        <w:t xml:space="preserve"> </w:t>
      </w:r>
      <w:r>
        <w:rPr>
          <w:sz w:val="24"/>
        </w:rPr>
        <w:tab/>
        <w:t xml:space="preserve"> </w:t>
      </w:r>
      <w:r>
        <w:rPr>
          <w:sz w:val="24"/>
        </w:rPr>
        <w:tab/>
        <w:t xml:space="preserve"> </w:t>
      </w:r>
      <w:r>
        <w:rPr>
          <w:sz w:val="24"/>
        </w:rPr>
        <w:tab/>
      </w:r>
      <w:r>
        <w:rPr>
          <w:b/>
          <w:sz w:val="24"/>
        </w:rPr>
        <w:t xml:space="preserve">SUBMITTED BY </w:t>
      </w:r>
    </w:p>
    <w:p w14:paraId="712D75FE" w14:textId="77777777" w:rsidR="00846A28" w:rsidRDefault="00846A28">
      <w:pPr>
        <w:jc w:val="right"/>
      </w:pPr>
      <w:r>
        <w:rPr>
          <w:sz w:val="24"/>
        </w:rPr>
        <w:t xml:space="preserve">  ___________________________________ </w:t>
      </w:r>
    </w:p>
    <w:p w14:paraId="781485EF" w14:textId="77777777" w:rsidR="00846A28" w:rsidRDefault="00846A28">
      <w:pPr>
        <w:pStyle w:val="Heading2"/>
        <w:spacing w:after="1074" w:line="265" w:lineRule="auto"/>
        <w:ind w:left="3626"/>
      </w:pPr>
      <w:r>
        <w:t xml:space="preserve">TITLE </w:t>
      </w:r>
    </w:p>
    <w:p w14:paraId="46631AFC" w14:textId="77777777" w:rsidR="00846A28" w:rsidRDefault="00846A28">
      <w:pPr>
        <w:spacing w:after="10" w:line="249" w:lineRule="auto"/>
        <w:ind w:left="-5" w:hanging="10"/>
      </w:pPr>
      <w:r>
        <w:rPr>
          <w:b/>
          <w:sz w:val="24"/>
        </w:rPr>
        <w:t xml:space="preserve">Contact Information for the City Colleges of Chicago Ethics Office Telephone: </w:t>
      </w:r>
      <w:r>
        <w:rPr>
          <w:b/>
          <w:sz w:val="24"/>
        </w:rPr>
        <w:tab/>
        <w:t xml:space="preserve">312/553-2925 </w:t>
      </w:r>
    </w:p>
    <w:p w14:paraId="630F0472" w14:textId="77777777" w:rsidR="00846A28" w:rsidRDefault="00846A28">
      <w:pPr>
        <w:pStyle w:val="Heading3"/>
        <w:tabs>
          <w:tab w:val="center" w:pos="2500"/>
        </w:tabs>
        <w:ind w:left="-15"/>
      </w:pPr>
      <w:r>
        <w:t xml:space="preserve">Email:  </w:t>
      </w:r>
      <w:r>
        <w:tab/>
        <w:t xml:space="preserve">ethicsoffice@ccc.edu </w:t>
      </w:r>
    </w:p>
    <w:p w14:paraId="522A6D84" w14:textId="77777777" w:rsidR="00846A28" w:rsidRDefault="00846A28">
      <w:pPr>
        <w:tabs>
          <w:tab w:val="center" w:pos="3536"/>
        </w:tabs>
      </w:pPr>
      <w:r>
        <w:rPr>
          <w:b/>
          <w:sz w:val="24"/>
        </w:rPr>
        <w:t xml:space="preserve">Web Page: </w:t>
      </w:r>
      <w:r>
        <w:rPr>
          <w:b/>
          <w:sz w:val="24"/>
        </w:rPr>
        <w:tab/>
      </w:r>
      <w:hyperlink r:id="rId72">
        <w:r>
          <w:rPr>
            <w:b/>
            <w:color w:val="0000FF"/>
            <w:u w:val="single" w:color="0000FF"/>
          </w:rPr>
          <w:t>www.ccc.edu/departments/pages/ethics.aspx</w:t>
        </w:r>
      </w:hyperlink>
      <w:hyperlink r:id="rId73">
        <w:r>
          <w:t>.</w:t>
        </w:r>
      </w:hyperlink>
      <w:r>
        <w:t xml:space="preserve">  </w:t>
      </w:r>
    </w:p>
    <w:p w14:paraId="40B85491" w14:textId="77777777" w:rsidR="00846A28" w:rsidRDefault="00846A28">
      <w:pPr>
        <w:sectPr w:rsidR="00846A28">
          <w:headerReference w:type="even" r:id="rId74"/>
          <w:headerReference w:type="default" r:id="rId75"/>
          <w:footerReference w:type="even" r:id="rId76"/>
          <w:footerReference w:type="default" r:id="rId77"/>
          <w:headerReference w:type="first" r:id="rId78"/>
          <w:footerReference w:type="first" r:id="rId79"/>
          <w:pgSz w:w="12240" w:h="15840"/>
          <w:pgMar w:top="1415" w:right="1800" w:bottom="706" w:left="1800" w:header="720" w:footer="706" w:gutter="0"/>
          <w:pgNumType w:start="2"/>
          <w:cols w:space="720"/>
        </w:sectPr>
      </w:pPr>
    </w:p>
    <w:p w14:paraId="7A9122ED" w14:textId="77777777" w:rsidR="00846A28" w:rsidRDefault="00846A28">
      <w:pPr>
        <w:spacing w:line="250" w:lineRule="auto"/>
        <w:ind w:left="3825" w:right="3929"/>
        <w:jc w:val="center"/>
      </w:pPr>
      <w:r>
        <w:rPr>
          <w:rFonts w:ascii="Arial" w:eastAsia="Arial" w:hAnsi="Arial" w:cs="Arial"/>
          <w:b/>
          <w:sz w:val="48"/>
        </w:rPr>
        <w:lastRenderedPageBreak/>
        <w:t>IRS W-9 Form</w:t>
      </w:r>
      <w:r>
        <w:br w:type="page"/>
      </w:r>
    </w:p>
    <w:p w14:paraId="2CF5DFA6" w14:textId="77777777" w:rsidR="00846A28" w:rsidRDefault="00846A28">
      <w:pPr>
        <w:tabs>
          <w:tab w:val="center" w:pos="5400"/>
          <w:tab w:val="center" w:pos="9905"/>
        </w:tabs>
        <w:ind w:left="-15"/>
      </w:pPr>
      <w:r>
        <w:rPr>
          <w:noProof/>
        </w:rPr>
        <w:lastRenderedPageBreak/>
        <mc:AlternateContent>
          <mc:Choice Requires="wpg">
            <w:drawing>
              <wp:anchor distT="0" distB="0" distL="114300" distR="114300" simplePos="0" relativeHeight="251671552" behindDoc="1" locked="0" layoutInCell="1" allowOverlap="1" wp14:anchorId="30D9D434" wp14:editId="2FAE8D9B">
                <wp:simplePos x="0" y="0"/>
                <wp:positionH relativeFrom="column">
                  <wp:posOffset>-13815</wp:posOffset>
                </wp:positionH>
                <wp:positionV relativeFrom="paragraph">
                  <wp:posOffset>-63485</wp:posOffset>
                </wp:positionV>
                <wp:extent cx="6874991" cy="3660776"/>
                <wp:effectExtent l="0" t="0" r="0" b="0"/>
                <wp:wrapNone/>
                <wp:docPr id="60289" name="Group 60289"/>
                <wp:cNvGraphicFramePr/>
                <a:graphic xmlns:a="http://schemas.openxmlformats.org/drawingml/2006/main">
                  <a:graphicData uri="http://schemas.microsoft.com/office/word/2010/wordprocessingGroup">
                    <wpg:wgp>
                      <wpg:cNvGrpSpPr/>
                      <wpg:grpSpPr>
                        <a:xfrm>
                          <a:off x="0" y="0"/>
                          <a:ext cx="6874991" cy="3660776"/>
                          <a:chOff x="0" y="0"/>
                          <a:chExt cx="6874991" cy="3660776"/>
                        </a:xfrm>
                      </wpg:grpSpPr>
                      <wps:wsp>
                        <wps:cNvPr id="3409" name="Shape 3409"/>
                        <wps:cNvSpPr/>
                        <wps:spPr>
                          <a:xfrm>
                            <a:off x="1111096" y="0"/>
                            <a:ext cx="0" cy="619112"/>
                          </a:xfrm>
                          <a:custGeom>
                            <a:avLst/>
                            <a:gdLst/>
                            <a:ahLst/>
                            <a:cxnLst/>
                            <a:rect l="0" t="0" r="0" b="0"/>
                            <a:pathLst>
                              <a:path h="619112">
                                <a:moveTo>
                                  <a:pt x="0" y="0"/>
                                </a:moveTo>
                                <a:lnTo>
                                  <a:pt x="0" y="61911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13" name="Shape 3413"/>
                        <wps:cNvSpPr/>
                        <wps:spPr>
                          <a:xfrm>
                            <a:off x="10641" y="612763"/>
                            <a:ext cx="1103630" cy="0"/>
                          </a:xfrm>
                          <a:custGeom>
                            <a:avLst/>
                            <a:gdLst/>
                            <a:ahLst/>
                            <a:cxnLst/>
                            <a:rect l="0" t="0" r="0" b="0"/>
                            <a:pathLst>
                              <a:path w="1103630">
                                <a:moveTo>
                                  <a:pt x="0" y="0"/>
                                </a:moveTo>
                                <a:lnTo>
                                  <a:pt x="110363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16" name="Shape 3416"/>
                        <wps:cNvSpPr/>
                        <wps:spPr>
                          <a:xfrm>
                            <a:off x="1107921" y="612763"/>
                            <a:ext cx="4669790" cy="0"/>
                          </a:xfrm>
                          <a:custGeom>
                            <a:avLst/>
                            <a:gdLst/>
                            <a:ahLst/>
                            <a:cxnLst/>
                            <a:rect l="0" t="0" r="0" b="0"/>
                            <a:pathLst>
                              <a:path w="4669790">
                                <a:moveTo>
                                  <a:pt x="0" y="0"/>
                                </a:moveTo>
                                <a:lnTo>
                                  <a:pt x="466979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19" name="Shape 3419"/>
                        <wps:cNvSpPr/>
                        <wps:spPr>
                          <a:xfrm>
                            <a:off x="5768187" y="612763"/>
                            <a:ext cx="1106805" cy="0"/>
                          </a:xfrm>
                          <a:custGeom>
                            <a:avLst/>
                            <a:gdLst/>
                            <a:ahLst/>
                            <a:cxnLst/>
                            <a:rect l="0" t="0" r="0" b="0"/>
                            <a:pathLst>
                              <a:path w="1106805">
                                <a:moveTo>
                                  <a:pt x="0" y="0"/>
                                </a:moveTo>
                                <a:lnTo>
                                  <a:pt x="110680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20" name="Shape 3420"/>
                        <wps:cNvSpPr/>
                        <wps:spPr>
                          <a:xfrm>
                            <a:off x="5774537" y="0"/>
                            <a:ext cx="0" cy="619112"/>
                          </a:xfrm>
                          <a:custGeom>
                            <a:avLst/>
                            <a:gdLst/>
                            <a:ahLst/>
                            <a:cxnLst/>
                            <a:rect l="0" t="0" r="0" b="0"/>
                            <a:pathLst>
                              <a:path h="619112">
                                <a:moveTo>
                                  <a:pt x="0" y="0"/>
                                </a:moveTo>
                                <a:lnTo>
                                  <a:pt x="0" y="61911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424" name="Shape 3424"/>
                        <wps:cNvSpPr/>
                        <wps:spPr>
                          <a:xfrm>
                            <a:off x="10641" y="3051150"/>
                            <a:ext cx="280670" cy="0"/>
                          </a:xfrm>
                          <a:custGeom>
                            <a:avLst/>
                            <a:gdLst/>
                            <a:ahLst/>
                            <a:cxnLst/>
                            <a:rect l="0" t="0" r="0" b="0"/>
                            <a:pathLst>
                              <a:path w="280670">
                                <a:moveTo>
                                  <a:pt x="0" y="0"/>
                                </a:moveTo>
                                <a:lnTo>
                                  <a:pt x="2806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25" name="Shape 3425"/>
                        <wps:cNvSpPr/>
                        <wps:spPr>
                          <a:xfrm>
                            <a:off x="288136" y="609588"/>
                            <a:ext cx="0" cy="2446325"/>
                          </a:xfrm>
                          <a:custGeom>
                            <a:avLst/>
                            <a:gdLst/>
                            <a:ahLst/>
                            <a:cxnLst/>
                            <a:rect l="0" t="0" r="0" b="0"/>
                            <a:pathLst>
                              <a:path h="2446325">
                                <a:moveTo>
                                  <a:pt x="0" y="0"/>
                                </a:moveTo>
                                <a:lnTo>
                                  <a:pt x="0" y="24463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6" name="Rectangle 3426"/>
                        <wps:cNvSpPr/>
                        <wps:spPr>
                          <a:xfrm rot="-5399999">
                            <a:off x="-334847" y="1634143"/>
                            <a:ext cx="830902" cy="161206"/>
                          </a:xfrm>
                          <a:prstGeom prst="rect">
                            <a:avLst/>
                          </a:prstGeom>
                          <a:ln>
                            <a:noFill/>
                          </a:ln>
                        </wps:spPr>
                        <wps:txbx>
                          <w:txbxContent>
                            <w:p w14:paraId="10D2AFF7" w14:textId="77777777" w:rsidR="00BC3671" w:rsidRDefault="00BC3671">
                              <w:r>
                                <w:rPr>
                                  <w:rFonts w:ascii="Arial" w:eastAsia="Arial" w:hAnsi="Arial" w:cs="Arial"/>
                                  <w:b/>
                                  <w:sz w:val="16"/>
                                </w:rPr>
                                <w:t xml:space="preserve">Print or type </w:t>
                              </w:r>
                            </w:p>
                          </w:txbxContent>
                        </wps:txbx>
                        <wps:bodyPr horzOverflow="overflow" vert="horz" lIns="0" tIns="0" rIns="0" bIns="0" rtlCol="0">
                          <a:noAutofit/>
                        </wps:bodyPr>
                      </wps:wsp>
                      <wps:wsp>
                        <wps:cNvPr id="3427" name="Rectangle 3427"/>
                        <wps:cNvSpPr/>
                        <wps:spPr>
                          <a:xfrm rot="-5399999">
                            <a:off x="86689" y="2491841"/>
                            <a:ext cx="232690" cy="157557"/>
                          </a:xfrm>
                          <a:prstGeom prst="rect">
                            <a:avLst/>
                          </a:prstGeom>
                          <a:ln>
                            <a:noFill/>
                          </a:ln>
                        </wps:spPr>
                        <wps:txbx>
                          <w:txbxContent>
                            <w:p w14:paraId="2E9668CF" w14:textId="77777777" w:rsidR="00BC3671" w:rsidRDefault="00BC3671">
                              <w:r>
                                <w:rPr>
                                  <w:rFonts w:ascii="Arial" w:eastAsia="Arial" w:hAnsi="Arial" w:cs="Arial"/>
                                  <w:sz w:val="16"/>
                                </w:rPr>
                                <w:t>See</w:t>
                              </w:r>
                            </w:p>
                          </w:txbxContent>
                        </wps:txbx>
                        <wps:bodyPr horzOverflow="overflow" vert="horz" lIns="0" tIns="0" rIns="0" bIns="0" rtlCol="0">
                          <a:noAutofit/>
                        </wps:bodyPr>
                      </wps:wsp>
                      <wps:wsp>
                        <wps:cNvPr id="3428" name="Rectangle 3428"/>
                        <wps:cNvSpPr/>
                        <wps:spPr>
                          <a:xfrm rot="-5399999">
                            <a:off x="-496697" y="1732187"/>
                            <a:ext cx="1398440" cy="161206"/>
                          </a:xfrm>
                          <a:prstGeom prst="rect">
                            <a:avLst/>
                          </a:prstGeom>
                          <a:ln>
                            <a:noFill/>
                          </a:ln>
                        </wps:spPr>
                        <wps:txbx>
                          <w:txbxContent>
                            <w:p w14:paraId="2F6EB08E" w14:textId="77777777" w:rsidR="00BC3671" w:rsidRDefault="00BC3671">
                              <w:r>
                                <w:rPr>
                                  <w:rFonts w:ascii="Arial" w:eastAsia="Arial" w:hAnsi="Arial" w:cs="Arial"/>
                                  <w:b/>
                                  <w:sz w:val="16"/>
                                </w:rPr>
                                <w:t xml:space="preserve"> Specific Instructions </w:t>
                              </w:r>
                            </w:p>
                          </w:txbxContent>
                        </wps:txbx>
                        <wps:bodyPr horzOverflow="overflow" vert="horz" lIns="0" tIns="0" rIns="0" bIns="0" rtlCol="0">
                          <a:noAutofit/>
                        </wps:bodyPr>
                      </wps:wsp>
                      <wps:wsp>
                        <wps:cNvPr id="3429" name="Rectangle 3429"/>
                        <wps:cNvSpPr/>
                        <wps:spPr>
                          <a:xfrm rot="-5399999">
                            <a:off x="-118637" y="1060100"/>
                            <a:ext cx="643345" cy="157557"/>
                          </a:xfrm>
                          <a:prstGeom prst="rect">
                            <a:avLst/>
                          </a:prstGeom>
                          <a:ln>
                            <a:noFill/>
                          </a:ln>
                        </wps:spPr>
                        <wps:txbx>
                          <w:txbxContent>
                            <w:p w14:paraId="49BABCE1" w14:textId="77777777" w:rsidR="00BC3671" w:rsidRDefault="00BC3671">
                              <w:r>
                                <w:rPr>
                                  <w:rFonts w:ascii="Arial" w:eastAsia="Arial" w:hAnsi="Arial" w:cs="Arial"/>
                                  <w:sz w:val="16"/>
                                </w:rPr>
                                <w:t>on page 2.</w:t>
                              </w:r>
                            </w:p>
                          </w:txbxContent>
                        </wps:txbx>
                        <wps:bodyPr horzOverflow="overflow" vert="horz" lIns="0" tIns="0" rIns="0" bIns="0" rtlCol="0">
                          <a:noAutofit/>
                        </wps:bodyPr>
                      </wps:wsp>
                      <wps:wsp>
                        <wps:cNvPr id="3430" name="Shape 3430"/>
                        <wps:cNvSpPr/>
                        <wps:spPr>
                          <a:xfrm>
                            <a:off x="284961" y="917575"/>
                            <a:ext cx="6590031" cy="0"/>
                          </a:xfrm>
                          <a:custGeom>
                            <a:avLst/>
                            <a:gdLst/>
                            <a:ahLst/>
                            <a:cxnLst/>
                            <a:rect l="0" t="0" r="0" b="0"/>
                            <a:pathLst>
                              <a:path w="6590031">
                                <a:moveTo>
                                  <a:pt x="0" y="0"/>
                                </a:moveTo>
                                <a:lnTo>
                                  <a:pt x="659003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3" name="Shape 3433"/>
                        <wps:cNvSpPr/>
                        <wps:spPr>
                          <a:xfrm>
                            <a:off x="284961" y="1222388"/>
                            <a:ext cx="6590031" cy="0"/>
                          </a:xfrm>
                          <a:custGeom>
                            <a:avLst/>
                            <a:gdLst/>
                            <a:ahLst/>
                            <a:cxnLst/>
                            <a:rect l="0" t="0" r="0" b="0"/>
                            <a:pathLst>
                              <a:path w="6590031">
                                <a:moveTo>
                                  <a:pt x="0" y="0"/>
                                </a:moveTo>
                                <a:lnTo>
                                  <a:pt x="659003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0" name="Shape 3440"/>
                        <wps:cNvSpPr/>
                        <wps:spPr>
                          <a:xfrm>
                            <a:off x="392264" y="140016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3" name="Shape 3443"/>
                        <wps:cNvSpPr/>
                        <wps:spPr>
                          <a:xfrm>
                            <a:off x="1934056" y="140016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5" name="Shape 3445"/>
                        <wps:cNvSpPr/>
                        <wps:spPr>
                          <a:xfrm>
                            <a:off x="2848457" y="140016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7" name="Shape 3447"/>
                        <wps:cNvSpPr/>
                        <wps:spPr>
                          <a:xfrm>
                            <a:off x="3671416" y="140016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9" name="Shape 3449"/>
                        <wps:cNvSpPr/>
                        <wps:spPr>
                          <a:xfrm>
                            <a:off x="4585816" y="140016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1" name="Shape 3451"/>
                        <wps:cNvSpPr/>
                        <wps:spPr>
                          <a:xfrm>
                            <a:off x="392264" y="162181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2" name="Shape 3452"/>
                        <wps:cNvSpPr/>
                        <wps:spPr>
                          <a:xfrm>
                            <a:off x="4767681" y="1748816"/>
                            <a:ext cx="431152" cy="0"/>
                          </a:xfrm>
                          <a:custGeom>
                            <a:avLst/>
                            <a:gdLst/>
                            <a:ahLst/>
                            <a:cxnLst/>
                            <a:rect l="0" t="0" r="0" b="0"/>
                            <a:pathLst>
                              <a:path w="431152">
                                <a:moveTo>
                                  <a:pt x="0" y="0"/>
                                </a:moveTo>
                                <a:lnTo>
                                  <a:pt x="43115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1" name="Shape 3461"/>
                        <wps:cNvSpPr/>
                        <wps:spPr>
                          <a:xfrm>
                            <a:off x="392264" y="2009788"/>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4" name="Shape 3464"/>
                        <wps:cNvSpPr/>
                        <wps:spPr>
                          <a:xfrm>
                            <a:off x="5317337" y="1219213"/>
                            <a:ext cx="0" cy="920750"/>
                          </a:xfrm>
                          <a:custGeom>
                            <a:avLst/>
                            <a:gdLst/>
                            <a:ahLst/>
                            <a:cxnLst/>
                            <a:rect l="0" t="0" r="0" b="0"/>
                            <a:pathLst>
                              <a:path h="920750">
                                <a:moveTo>
                                  <a:pt x="0" y="0"/>
                                </a:moveTo>
                                <a:lnTo>
                                  <a:pt x="0" y="920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9" name="Shape 3469"/>
                        <wps:cNvSpPr/>
                        <wps:spPr>
                          <a:xfrm>
                            <a:off x="6428726" y="1679550"/>
                            <a:ext cx="446265" cy="0"/>
                          </a:xfrm>
                          <a:custGeom>
                            <a:avLst/>
                            <a:gdLst/>
                            <a:ahLst/>
                            <a:cxnLst/>
                            <a:rect l="0" t="0" r="0" b="0"/>
                            <a:pathLst>
                              <a:path w="446265">
                                <a:moveTo>
                                  <a:pt x="0" y="0"/>
                                </a:moveTo>
                                <a:lnTo>
                                  <a:pt x="44626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72" name="Shape 3472"/>
                        <wps:cNvSpPr/>
                        <wps:spPr>
                          <a:xfrm>
                            <a:off x="5954241" y="1984363"/>
                            <a:ext cx="920750" cy="0"/>
                          </a:xfrm>
                          <a:custGeom>
                            <a:avLst/>
                            <a:gdLst/>
                            <a:ahLst/>
                            <a:cxnLst/>
                            <a:rect l="0" t="0" r="0" b="0"/>
                            <a:pathLst>
                              <a:path w="920750">
                                <a:moveTo>
                                  <a:pt x="0" y="0"/>
                                </a:moveTo>
                                <a:lnTo>
                                  <a:pt x="920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75" name="Shape 3475"/>
                        <wps:cNvSpPr/>
                        <wps:spPr>
                          <a:xfrm>
                            <a:off x="284961" y="2136788"/>
                            <a:ext cx="4212590" cy="0"/>
                          </a:xfrm>
                          <a:custGeom>
                            <a:avLst/>
                            <a:gdLst/>
                            <a:ahLst/>
                            <a:cxnLst/>
                            <a:rect l="0" t="0" r="0" b="0"/>
                            <a:pathLst>
                              <a:path w="4212590">
                                <a:moveTo>
                                  <a:pt x="0" y="0"/>
                                </a:moveTo>
                                <a:lnTo>
                                  <a:pt x="4212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76" name="Shape 3476"/>
                        <wps:cNvSpPr/>
                        <wps:spPr>
                          <a:xfrm>
                            <a:off x="284961" y="2441601"/>
                            <a:ext cx="4212590" cy="0"/>
                          </a:xfrm>
                          <a:custGeom>
                            <a:avLst/>
                            <a:gdLst/>
                            <a:ahLst/>
                            <a:cxnLst/>
                            <a:rect l="0" t="0" r="0" b="0"/>
                            <a:pathLst>
                              <a:path w="4212590">
                                <a:moveTo>
                                  <a:pt x="0" y="0"/>
                                </a:moveTo>
                                <a:lnTo>
                                  <a:pt x="4212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79" name="Shape 3479"/>
                        <wps:cNvSpPr/>
                        <wps:spPr>
                          <a:xfrm>
                            <a:off x="284961" y="2746375"/>
                            <a:ext cx="4212590" cy="0"/>
                          </a:xfrm>
                          <a:custGeom>
                            <a:avLst/>
                            <a:gdLst/>
                            <a:ahLst/>
                            <a:cxnLst/>
                            <a:rect l="0" t="0" r="0" b="0"/>
                            <a:pathLst>
                              <a:path w="4212590">
                                <a:moveTo>
                                  <a:pt x="0" y="0"/>
                                </a:moveTo>
                                <a:lnTo>
                                  <a:pt x="4212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82" name="Shape 3482"/>
                        <wps:cNvSpPr/>
                        <wps:spPr>
                          <a:xfrm>
                            <a:off x="4491201" y="2136788"/>
                            <a:ext cx="2383790" cy="0"/>
                          </a:xfrm>
                          <a:custGeom>
                            <a:avLst/>
                            <a:gdLst/>
                            <a:ahLst/>
                            <a:cxnLst/>
                            <a:rect l="0" t="0" r="0" b="0"/>
                            <a:pathLst>
                              <a:path w="2383790">
                                <a:moveTo>
                                  <a:pt x="0" y="0"/>
                                </a:moveTo>
                                <a:lnTo>
                                  <a:pt x="23837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83" name="Shape 3483"/>
                        <wps:cNvSpPr/>
                        <wps:spPr>
                          <a:xfrm>
                            <a:off x="4491201" y="2746375"/>
                            <a:ext cx="2383790" cy="0"/>
                          </a:xfrm>
                          <a:custGeom>
                            <a:avLst/>
                            <a:gdLst/>
                            <a:ahLst/>
                            <a:cxnLst/>
                            <a:rect l="0" t="0" r="0" b="0"/>
                            <a:pathLst>
                              <a:path w="2383790">
                                <a:moveTo>
                                  <a:pt x="0" y="0"/>
                                </a:moveTo>
                                <a:lnTo>
                                  <a:pt x="23837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84" name="Shape 3484"/>
                        <wps:cNvSpPr/>
                        <wps:spPr>
                          <a:xfrm>
                            <a:off x="4494376" y="2133613"/>
                            <a:ext cx="0" cy="615937"/>
                          </a:xfrm>
                          <a:custGeom>
                            <a:avLst/>
                            <a:gdLst/>
                            <a:ahLst/>
                            <a:cxnLst/>
                            <a:rect l="0" t="0" r="0" b="0"/>
                            <a:pathLst>
                              <a:path h="615937">
                                <a:moveTo>
                                  <a:pt x="0" y="0"/>
                                </a:moveTo>
                                <a:lnTo>
                                  <a:pt x="0" y="6159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86" name="Shape 3486"/>
                        <wps:cNvSpPr/>
                        <wps:spPr>
                          <a:xfrm>
                            <a:off x="284961" y="3051150"/>
                            <a:ext cx="6590031" cy="0"/>
                          </a:xfrm>
                          <a:custGeom>
                            <a:avLst/>
                            <a:gdLst/>
                            <a:ahLst/>
                            <a:cxnLst/>
                            <a:rect l="0" t="0" r="0" b="0"/>
                            <a:pathLst>
                              <a:path w="6590031">
                                <a:moveTo>
                                  <a:pt x="0" y="0"/>
                                </a:moveTo>
                                <a:lnTo>
                                  <a:pt x="659003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6156" name="Shape 66156"/>
                        <wps:cNvSpPr/>
                        <wps:spPr>
                          <a:xfrm>
                            <a:off x="13816" y="3051150"/>
                            <a:ext cx="457200" cy="152388"/>
                          </a:xfrm>
                          <a:custGeom>
                            <a:avLst/>
                            <a:gdLst/>
                            <a:ahLst/>
                            <a:cxnLst/>
                            <a:rect l="0" t="0" r="0" b="0"/>
                            <a:pathLst>
                              <a:path w="457200" h="152388">
                                <a:moveTo>
                                  <a:pt x="0" y="0"/>
                                </a:moveTo>
                                <a:lnTo>
                                  <a:pt x="457200" y="0"/>
                                </a:lnTo>
                                <a:lnTo>
                                  <a:pt x="457200" y="152388"/>
                                </a:lnTo>
                                <a:lnTo>
                                  <a:pt x="0" y="152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 name="Shape 3491"/>
                        <wps:cNvSpPr/>
                        <wps:spPr>
                          <a:xfrm>
                            <a:off x="10641" y="3203537"/>
                            <a:ext cx="6864350" cy="0"/>
                          </a:xfrm>
                          <a:custGeom>
                            <a:avLst/>
                            <a:gdLst/>
                            <a:ahLst/>
                            <a:cxnLst/>
                            <a:rect l="0" t="0" r="0" b="0"/>
                            <a:pathLst>
                              <a:path w="6864350">
                                <a:moveTo>
                                  <a:pt x="0" y="0"/>
                                </a:moveTo>
                                <a:lnTo>
                                  <a:pt x="68643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03" name="Shape 3503"/>
                        <wps:cNvSpPr/>
                        <wps:spPr>
                          <a:xfrm>
                            <a:off x="4860137" y="3203575"/>
                            <a:ext cx="2012874" cy="127013"/>
                          </a:xfrm>
                          <a:custGeom>
                            <a:avLst/>
                            <a:gdLst/>
                            <a:ahLst/>
                            <a:cxnLst/>
                            <a:rect l="0" t="0" r="0" b="0"/>
                            <a:pathLst>
                              <a:path w="2012874" h="127013">
                                <a:moveTo>
                                  <a:pt x="0" y="127013"/>
                                </a:moveTo>
                                <a:lnTo>
                                  <a:pt x="2012874" y="127013"/>
                                </a:lnTo>
                                <a:lnTo>
                                  <a:pt x="2012874"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07" name="Shape 3507"/>
                        <wps:cNvSpPr/>
                        <wps:spPr>
                          <a:xfrm>
                            <a:off x="4860137"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08" name="Shape 3508"/>
                        <wps:cNvSpPr/>
                        <wps:spPr>
                          <a:xfrm>
                            <a:off x="5043016"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09" name="Shape 3509"/>
                        <wps:cNvSpPr/>
                        <wps:spPr>
                          <a:xfrm>
                            <a:off x="5225896"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0" name="Shape 3510"/>
                        <wps:cNvSpPr/>
                        <wps:spPr>
                          <a:xfrm>
                            <a:off x="5593562"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1" name="Shape 3511"/>
                        <wps:cNvSpPr/>
                        <wps:spPr>
                          <a:xfrm>
                            <a:off x="5774537"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2" name="Shape 3512"/>
                        <wps:cNvSpPr/>
                        <wps:spPr>
                          <a:xfrm>
                            <a:off x="6140297"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3" name="Shape 3513"/>
                        <wps:cNvSpPr/>
                        <wps:spPr>
                          <a:xfrm>
                            <a:off x="6323176"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4" name="Shape 3514"/>
                        <wps:cNvSpPr/>
                        <wps:spPr>
                          <a:xfrm>
                            <a:off x="6506057"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15" name="Shape 3515"/>
                        <wps:cNvSpPr/>
                        <wps:spPr>
                          <a:xfrm>
                            <a:off x="6688936" y="3355963"/>
                            <a:ext cx="182880" cy="304813"/>
                          </a:xfrm>
                          <a:custGeom>
                            <a:avLst/>
                            <a:gdLst/>
                            <a:ahLst/>
                            <a:cxnLst/>
                            <a:rect l="0" t="0" r="0" b="0"/>
                            <a:pathLst>
                              <a:path w="182880" h="304813">
                                <a:moveTo>
                                  <a:pt x="0" y="304813"/>
                                </a:moveTo>
                                <a:lnTo>
                                  <a:pt x="182880" y="304813"/>
                                </a:lnTo>
                                <a:lnTo>
                                  <a:pt x="18288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D9D434" id="Group 60289" o:spid="_x0000_s1229" style="position:absolute;left:0;text-align:left;margin-left:-1.1pt;margin-top:-5pt;width:541.35pt;height:288.25pt;z-index:-251644928;mso-position-horizontal-relative:text;mso-position-vertical-relative:text" coordsize="68749,3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">
                <v:shape id="Shape 3409" o:spid="_x0000_s1230" style="position:absolute;left:11110;width:0;height:6191;visibility:visible;mso-wrap-style:square;v-text-anchor:top" coordsize="0,6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" path="m,l,619112e" filled="f" strokeweight="1pt">
                  <v:stroke miterlimit="83231f" joinstyle="miter"/>
                  <v:path arrowok="t" textboxrect="0,0,0,619112"/>
                </v:shape>
                <v:shape id="Shape 3413" o:spid="_x0000_s1231" style="position:absolute;left:106;top:6127;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" path="m,l1103630,e" filled="f" strokeweight="1pt">
                  <v:stroke miterlimit="83231f" joinstyle="miter"/>
                  <v:path arrowok="t" textboxrect="0,0,1103630,0"/>
                </v:shape>
                <v:shape id="Shape 3416" o:spid="_x0000_s1232" style="position:absolute;left:11079;top:6127;width:46698;height:0;visibility:visible;mso-wrap-style:square;v-text-anchor:top" coordsize="4669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" path="m,l4669790,e" filled="f" strokeweight="1pt">
                  <v:stroke miterlimit="83231f" joinstyle="miter"/>
                  <v:path arrowok="t" textboxrect="0,0,4669790,0"/>
                </v:shape>
                <v:shape id="Shape 3419" o:spid="_x0000_s1233" style="position:absolute;left:57681;top:6127;width:11068;height:0;visibility:visible;mso-wrap-style:square;v-text-anchor:top" coordsize="1106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" path="m,l1106805,e" filled="f" strokeweight="1pt">
                  <v:stroke miterlimit="83231f" joinstyle="miter"/>
                  <v:path arrowok="t" textboxrect="0,0,1106805,0"/>
                </v:shape>
                <v:shape id="Shape 3420" o:spid="_x0000_s1234" style="position:absolute;left:57745;width:0;height:6191;visibility:visible;mso-wrap-style:square;v-text-anchor:top" coordsize="0,6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" path="m,l,619112e" filled="f" strokeweight="1pt">
                  <v:stroke miterlimit="83231f" joinstyle="miter"/>
                  <v:path arrowok="t" textboxrect="0,0,0,619112"/>
                </v:shape>
                <v:shape id="Shape 3424" o:spid="_x0000_s1235" style="position:absolute;left:106;top:30511;width:2807;height:0;visibility:visible;mso-wrap-style:square;v-text-anchor:top" coordsize="28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" path="m,l280670,e" filled="f">
                  <v:stroke miterlimit="83231f" joinstyle="miter"/>
                  <v:path arrowok="t" textboxrect="0,0,280670,0"/>
                </v:shape>
                <v:shape id="Shape 3425" o:spid="_x0000_s1236" style="position:absolute;left:2881;top:6095;width:0;height:24464;visibility:visible;mso-wrap-style:square;v-text-anchor:top" coordsize="0,24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" path="m,l,2446325e" filled="f" strokeweight=".5pt">
                  <v:stroke miterlimit="83231f" joinstyle="miter"/>
                  <v:path arrowok="t" textboxrect="0,0,0,2446325"/>
                </v:shape>
                <v:rect id="Rectangle 3426" o:spid="_x0000_s1237" style="position:absolute;left:-3349;top:16341;width:8309;height:16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" filled="f" stroked="f">
                  <v:textbox inset="0,0,0,0">
                    <w:txbxContent>
                      <w:p w14:paraId="10D2AFF7" w14:textId="77777777" w:rsidR="00BC3671" w:rsidRDefault="00BC3671">
                        <w:r>
                          <w:rPr>
                            <w:rFonts w:ascii="Arial" w:eastAsia="Arial" w:hAnsi="Arial" w:cs="Arial"/>
                            <w:b/>
                            <w:sz w:val="16"/>
                          </w:rPr>
                          <w:t xml:space="preserve">Print or type </w:t>
                        </w:r>
                      </w:p>
                    </w:txbxContent>
                  </v:textbox>
                </v:rect>
                <v:rect id="Rectangle 3427" o:spid="_x0000_s1238" style="position:absolute;left:866;top:24918;width:2327;height:15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" filled="f" stroked="f">
                  <v:textbox inset="0,0,0,0">
                    <w:txbxContent>
                      <w:p w14:paraId="2E9668CF" w14:textId="77777777" w:rsidR="00BC3671" w:rsidRDefault="00BC3671">
                        <w:r>
                          <w:rPr>
                            <w:rFonts w:ascii="Arial" w:eastAsia="Arial" w:hAnsi="Arial" w:cs="Arial"/>
                            <w:sz w:val="16"/>
                          </w:rPr>
                          <w:t>See</w:t>
                        </w:r>
                      </w:p>
                    </w:txbxContent>
                  </v:textbox>
                </v:rect>
                <v:rect id="Rectangle 3428" o:spid="_x0000_s1239" style="position:absolute;left:-4968;top:17322;width:13985;height:16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" filled="f" stroked="f">
                  <v:textbox inset="0,0,0,0">
                    <w:txbxContent>
                      <w:p w14:paraId="2F6EB08E" w14:textId="77777777" w:rsidR="00BC3671" w:rsidRDefault="00BC3671">
                        <w:r>
                          <w:rPr>
                            <w:rFonts w:ascii="Arial" w:eastAsia="Arial" w:hAnsi="Arial" w:cs="Arial"/>
                            <w:b/>
                            <w:sz w:val="16"/>
                          </w:rPr>
                          <w:t xml:space="preserve"> Specific Instructions </w:t>
                        </w:r>
                      </w:p>
                    </w:txbxContent>
                  </v:textbox>
                </v:rect>
                <v:rect id="Rectangle 3429" o:spid="_x0000_s1240" style="position:absolute;left:-1187;top:10601;width:6433;height:15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" filled="f" stroked="f">
                  <v:textbox inset="0,0,0,0">
                    <w:txbxContent>
                      <w:p w14:paraId="49BABCE1" w14:textId="77777777" w:rsidR="00BC3671" w:rsidRDefault="00BC3671">
                        <w:r>
                          <w:rPr>
                            <w:rFonts w:ascii="Arial" w:eastAsia="Arial" w:hAnsi="Arial" w:cs="Arial"/>
                            <w:sz w:val="16"/>
                          </w:rPr>
                          <w:t>on page 2.</w:t>
                        </w:r>
                      </w:p>
                    </w:txbxContent>
                  </v:textbox>
                </v:rect>
                <v:shape id="Shape 3430" o:spid="_x0000_s1241" style="position:absolute;left:2849;top:9175;width:65900;height:0;visibility:visible;mso-wrap-style:square;v-text-anchor:top" coordsize="659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" path="m,l6590031,e" filled="f" strokeweight=".5pt">
                  <v:stroke miterlimit="83231f" joinstyle="miter"/>
                  <v:path arrowok="t" textboxrect="0,0,6590031,0"/>
                </v:shape>
                <v:shape id="Shape 3433" o:spid="_x0000_s1242" style="position:absolute;left:2849;top:12223;width:65900;height:0;visibility:visible;mso-wrap-style:square;v-text-anchor:top" coordsize="659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" path="m,l6590031,e" filled="f" strokeweight=".5pt">
                  <v:stroke miterlimit="83231f" joinstyle="miter"/>
                  <v:path arrowok="t" textboxrect="0,0,6590031,0"/>
                </v:shape>
                <v:shape id="Shape 3440" o:spid="_x0000_s1243" style="position:absolute;left:3922;top:1400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" path="m,101600r101600,l101600,,,,,101600xe" filled="f" strokeweight=".5pt">
                  <v:stroke miterlimit="83231f" joinstyle="miter"/>
                  <v:path arrowok="t" textboxrect="0,0,101600,101600"/>
                </v:shape>
                <v:shape id="Shape 3443" o:spid="_x0000_s1244" style="position:absolute;left:19340;top:1400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" path="m,101600r101600,l101600,,,,,101600xe" filled="f" strokeweight=".5pt">
                  <v:stroke miterlimit="83231f" joinstyle="miter"/>
                  <v:path arrowok="t" textboxrect="0,0,101600,101600"/>
                </v:shape>
                <v:shape id="Shape 3445" o:spid="_x0000_s1245" style="position:absolute;left:28484;top:1400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" path="m,101600r101600,l101600,,,,,101600xe" filled="f" strokeweight=".5pt">
                  <v:stroke miterlimit="83231f" joinstyle="miter"/>
                  <v:path arrowok="t" textboxrect="0,0,101600,101600"/>
                </v:shape>
                <v:shape id="Shape 3447" o:spid="_x0000_s1246" style="position:absolute;left:36714;top:1400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" path="m,101600r101600,l101600,,,,,101600xe" filled="f" strokeweight=".5pt">
                  <v:stroke miterlimit="83231f" joinstyle="miter"/>
                  <v:path arrowok="t" textboxrect="0,0,101600,101600"/>
                </v:shape>
                <v:shape id="Shape 3449" o:spid="_x0000_s1247" style="position:absolute;left:45858;top:14001;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" path="m,101600r101600,l101600,,,,,101600xe" filled="f" strokeweight=".5pt">
                  <v:stroke miterlimit="83231f" joinstyle="miter"/>
                  <v:path arrowok="t" textboxrect="0,0,101600,101600"/>
                </v:shape>
                <v:shape id="Shape 3451" o:spid="_x0000_s1248" style="position:absolute;left:3922;top:16218;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" path="m,101600r101600,l101600,,,,,101600xe" filled="f" strokeweight=".5pt">
                  <v:stroke miterlimit="83231f" joinstyle="miter"/>
                  <v:path arrowok="t" textboxrect="0,0,101600,101600"/>
                </v:shape>
                <v:shape id="Shape 3452" o:spid="_x0000_s1249" style="position:absolute;left:47676;top:17488;width:4312;height:0;visibility:visible;mso-wrap-style:square;v-text-anchor:top" coordsize="43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" path="m,l431152,e" filled="f" strokeweight=".5pt">
                  <v:stroke miterlimit="83231f" joinstyle="miter"/>
                  <v:path arrowok="t" textboxrect="0,0,431152,0"/>
                </v:shape>
                <v:shape id="Shape 3461" o:spid="_x0000_s1250" style="position:absolute;left:3922;top:2009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" path="m,101600r101600,l101600,,,,,101600xe" filled="f" strokeweight=".5pt">
                  <v:stroke miterlimit="83231f" joinstyle="miter"/>
                  <v:path arrowok="t" textboxrect="0,0,101600,101600"/>
                </v:shape>
                <v:shape id="Shape 3464" o:spid="_x0000_s1251" style="position:absolute;left:53173;top:12192;width:0;height:9207;visibility:visible;mso-wrap-style:square;v-text-anchor:top" coordsize="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" path="m,l,920750e" filled="f" strokeweight=".5pt">
                  <v:stroke miterlimit="83231f" joinstyle="miter"/>
                  <v:path arrowok="t" textboxrect="0,0,0,920750"/>
                </v:shape>
                <v:shape id="Shape 3469" o:spid="_x0000_s1252" style="position:absolute;left:64287;top:16795;width:4462;height:0;visibility:visible;mso-wrap-style:square;v-text-anchor:top" coordsize="446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" path="m,l446265,e" filled="f" strokeweight=".5pt">
                  <v:stroke miterlimit="83231f" joinstyle="miter"/>
                  <v:path arrowok="t" textboxrect="0,0,446265,0"/>
                </v:shape>
                <v:shape id="Shape 3472" o:spid="_x0000_s1253" style="position:absolute;left:59542;top:19843;width:9207;height:0;visibility:visible;mso-wrap-style:square;v-text-anchor:top" coordsize="920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" path="m,l920750,e" filled="f" strokeweight=".5pt">
                  <v:stroke miterlimit="83231f" joinstyle="miter"/>
                  <v:path arrowok="t" textboxrect="0,0,920750,0"/>
                </v:shape>
                <v:shape id="Shape 3475" o:spid="_x0000_s1254" style="position:absolute;left:2849;top:21367;width:42126;height:0;visibility:visible;mso-wrap-style:square;v-text-anchor:top" coordsize="421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" path="m,l4212590,e" filled="f" strokeweight=".5pt">
                  <v:stroke miterlimit="83231f" joinstyle="miter"/>
                  <v:path arrowok="t" textboxrect="0,0,4212590,0"/>
                </v:shape>
                <v:shape id="Shape 3476" o:spid="_x0000_s1255" style="position:absolute;left:2849;top:24416;width:42126;height:0;visibility:visible;mso-wrap-style:square;v-text-anchor:top" coordsize="421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" path="m,l4212590,e" filled="f" strokeweight=".5pt">
                  <v:stroke miterlimit="83231f" joinstyle="miter"/>
                  <v:path arrowok="t" textboxrect="0,0,4212590,0"/>
                </v:shape>
                <v:shape id="Shape 3479" o:spid="_x0000_s1256" style="position:absolute;left:2849;top:27463;width:42126;height:0;visibility:visible;mso-wrap-style:square;v-text-anchor:top" coordsize="421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" path="m,l4212590,e" filled="f" strokeweight=".5pt">
                  <v:stroke miterlimit="83231f" joinstyle="miter"/>
                  <v:path arrowok="t" textboxrect="0,0,4212590,0"/>
                </v:shape>
                <v:shape id="Shape 3482" o:spid="_x0000_s1257" style="position:absolute;left:44912;top:21367;width:23837;height:0;visibility:visible;mso-wrap-style:square;v-text-anchor:top" coordsize="238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" path="m,l2383790,e" filled="f" strokeweight=".5pt">
                  <v:stroke miterlimit="83231f" joinstyle="miter"/>
                  <v:path arrowok="t" textboxrect="0,0,2383790,0"/>
                </v:shape>
                <v:shape id="Shape 3483" o:spid="_x0000_s1258" style="position:absolute;left:44912;top:27463;width:23837;height:0;visibility:visible;mso-wrap-style:square;v-text-anchor:top" coordsize="238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" path="m,l2383790,e" filled="f" strokeweight=".5pt">
                  <v:stroke miterlimit="83231f" joinstyle="miter"/>
                  <v:path arrowok="t" textboxrect="0,0,2383790,0"/>
                </v:shape>
                <v:shape id="Shape 3484" o:spid="_x0000_s1259" style="position:absolute;left:44943;top:21336;width:0;height:6159;visibility:visible;mso-wrap-style:square;v-text-anchor:top" coordsize="0,61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" path="m,l,615937e" filled="f" strokeweight=".5pt">
                  <v:stroke miterlimit="83231f" joinstyle="miter"/>
                  <v:path arrowok="t" textboxrect="0,0,0,615937"/>
                </v:shape>
                <v:shape id="Shape 3486" o:spid="_x0000_s1260" style="position:absolute;left:2849;top:30511;width:65900;height:0;visibility:visible;mso-wrap-style:square;v-text-anchor:top" coordsize="659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" path="m,l6590031,e" filled="f">
                  <v:stroke miterlimit="83231f" joinstyle="miter"/>
                  <v:path arrowok="t" textboxrect="0,0,6590031,0"/>
                </v:shape>
                <v:shape id="Shape 66156" o:spid="_x0000_s1261" style="position:absolute;left:138;top:30511;width:4572;height:1524;visibility:visible;mso-wrap-style:square;v-text-anchor:top" coordsize="457200,1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" path="m,l457200,r,152388l,152388,,e" fillcolor="black" stroked="f" strokeweight="0">
                  <v:stroke miterlimit="83231f" joinstyle="miter"/>
                  <v:path arrowok="t" textboxrect="0,0,457200,152388"/>
                </v:shape>
                <v:shape id="Shape 3491" o:spid="_x0000_s1262" style="position:absolute;left:106;top:32035;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" path="m,l6864350,e" filled="f" strokeweight=".5pt">
                  <v:stroke miterlimit="83231f" joinstyle="miter"/>
                  <v:path arrowok="t" textboxrect="0,0,6864350,0"/>
                </v:shape>
                <v:shape id="Shape 3503" o:spid="_x0000_s1263" style="position:absolute;left:48601;top:32035;width:20129;height:1270;visibility:visible;mso-wrap-style:square;v-text-anchor:top" coordsize="2012874,1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" path="m,127013r2012874,l2012874,,,,,127013xe" filled="f" strokeweight=".5pt">
                  <v:stroke miterlimit="83231f" joinstyle="miter"/>
                  <v:path arrowok="t" textboxrect="0,0,2012874,127013"/>
                </v:shape>
                <v:shape id="Shape 3507" o:spid="_x0000_s1264" style="position:absolute;left:48601;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" path="m,304813r182880,l182880,,,,,304813xe" filled="f" strokeweight=".5pt">
                  <v:stroke miterlimit="83231f" joinstyle="miter"/>
                  <v:path arrowok="t" textboxrect="0,0,182880,304813"/>
                </v:shape>
                <v:shape id="Shape 3508" o:spid="_x0000_s1265" style="position:absolute;left:50430;top:33559;width:1828;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" path="m,304813r182880,l182880,,,,,304813xe" filled="f" strokeweight=".5pt">
                  <v:stroke miterlimit="83231f" joinstyle="miter"/>
                  <v:path arrowok="t" textboxrect="0,0,182880,304813"/>
                </v:shape>
                <v:shape id="Shape 3509" o:spid="_x0000_s1266" style="position:absolute;left:52258;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" path="m,304813r182880,l182880,,,,,304813xe" filled="f" strokeweight=".5pt">
                  <v:stroke miterlimit="83231f" joinstyle="miter"/>
                  <v:path arrowok="t" textboxrect="0,0,182880,304813"/>
                </v:shape>
                <v:shape id="Shape 3510" o:spid="_x0000_s1267" style="position:absolute;left:55935;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" path="m,304813r182880,l182880,,,,,304813xe" filled="f" strokeweight=".5pt">
                  <v:stroke miterlimit="83231f" joinstyle="miter"/>
                  <v:path arrowok="t" textboxrect="0,0,182880,304813"/>
                </v:shape>
                <v:shape id="Shape 3511" o:spid="_x0000_s1268" style="position:absolute;left:57745;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" path="m,304813r182880,l182880,,,,,304813xe" filled="f" strokeweight=".5pt">
                  <v:stroke miterlimit="83231f" joinstyle="miter"/>
                  <v:path arrowok="t" textboxrect="0,0,182880,304813"/>
                </v:shape>
                <v:shape id="Shape 3512" o:spid="_x0000_s1269" style="position:absolute;left:61402;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" path="m,304813r182880,l182880,,,,,304813xe" filled="f" strokeweight=".5pt">
                  <v:stroke miterlimit="83231f" joinstyle="miter"/>
                  <v:path arrowok="t" textboxrect="0,0,182880,304813"/>
                </v:shape>
                <v:shape id="Shape 3513" o:spid="_x0000_s1270" style="position:absolute;left:63231;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" path="m,304813r182880,l182880,,,,,304813xe" filled="f" strokeweight=".5pt">
                  <v:stroke miterlimit="83231f" joinstyle="miter"/>
                  <v:path arrowok="t" textboxrect="0,0,182880,304813"/>
                </v:shape>
                <v:shape id="Shape 3514" o:spid="_x0000_s1271" style="position:absolute;left:65060;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" path="m,304813r182880,l182880,,,,,304813xe" filled="f" strokeweight=".5pt">
                  <v:stroke miterlimit="83231f" joinstyle="miter"/>
                  <v:path arrowok="t" textboxrect="0,0,182880,304813"/>
                </v:shape>
                <v:shape id="Shape 3515" o:spid="_x0000_s1272" style="position:absolute;left:66889;top:33559;width:1829;height:3048;visibility:visible;mso-wrap-style:square;v-text-anchor:top" coordsize="182880,30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" path="m,304813r182880,l182880,,,,,304813xe" filled="f" strokeweight=".5pt">
                  <v:stroke miterlimit="83231f" joinstyle="miter"/>
                  <v:path arrowok="t" textboxrect="0,0,182880,304813"/>
                </v:shape>
              </v:group>
            </w:pict>
          </mc:Fallback>
        </mc:AlternateContent>
      </w:r>
      <w:r>
        <w:rPr>
          <w:rFonts w:ascii="Arial" w:eastAsia="Arial" w:hAnsi="Arial" w:cs="Arial"/>
          <w:sz w:val="14"/>
        </w:rPr>
        <w:t xml:space="preserve">Form    </w:t>
      </w:r>
      <w:r>
        <w:rPr>
          <w:rFonts w:ascii="Arial" w:eastAsia="Arial" w:hAnsi="Arial" w:cs="Arial"/>
          <w:b/>
          <w:sz w:val="48"/>
        </w:rPr>
        <w:t>W-9</w:t>
      </w:r>
      <w:r>
        <w:rPr>
          <w:rFonts w:ascii="Arial" w:eastAsia="Arial" w:hAnsi="Arial" w:cs="Arial"/>
          <w:b/>
          <w:sz w:val="48"/>
        </w:rPr>
        <w:tab/>
      </w:r>
      <w:r>
        <w:rPr>
          <w:rFonts w:ascii="Franklin Gothic" w:eastAsia="Franklin Gothic" w:hAnsi="Franklin Gothic" w:cs="Franklin Gothic"/>
          <w:b/>
          <w:sz w:val="28"/>
        </w:rPr>
        <w:t xml:space="preserve">Request for Taxpayer </w:t>
      </w:r>
      <w:r>
        <w:rPr>
          <w:rFonts w:ascii="Franklin Gothic" w:eastAsia="Franklin Gothic" w:hAnsi="Franklin Gothic" w:cs="Franklin Gothic"/>
          <w:b/>
          <w:sz w:val="28"/>
        </w:rPr>
        <w:tab/>
      </w:r>
      <w:r>
        <w:rPr>
          <w:rFonts w:ascii="Arial" w:eastAsia="Arial" w:hAnsi="Arial" w:cs="Arial"/>
          <w:b/>
          <w:sz w:val="28"/>
          <w:vertAlign w:val="superscript"/>
        </w:rPr>
        <w:t xml:space="preserve">Give Form to the  </w:t>
      </w:r>
    </w:p>
    <w:p w14:paraId="6F91BF64" w14:textId="77777777" w:rsidR="00846A28" w:rsidRDefault="00846A28">
      <w:pPr>
        <w:tabs>
          <w:tab w:val="center" w:pos="5400"/>
          <w:tab w:val="right" w:pos="10767"/>
        </w:tabs>
        <w:ind w:left="-15"/>
      </w:pPr>
      <w:r>
        <w:rPr>
          <w:rFonts w:ascii="Arial" w:eastAsia="Arial" w:hAnsi="Arial" w:cs="Arial"/>
          <w:sz w:val="14"/>
        </w:rPr>
        <w:t>(Rev. December 2014)</w:t>
      </w:r>
      <w:r>
        <w:rPr>
          <w:rFonts w:ascii="Arial" w:eastAsia="Arial" w:hAnsi="Arial" w:cs="Arial"/>
          <w:sz w:val="14"/>
        </w:rPr>
        <w:tab/>
      </w:r>
      <w:r>
        <w:rPr>
          <w:rFonts w:ascii="Franklin Gothic" w:eastAsia="Franklin Gothic" w:hAnsi="Franklin Gothic" w:cs="Franklin Gothic"/>
          <w:b/>
          <w:sz w:val="28"/>
        </w:rPr>
        <w:t>Identification Number and Certification</w:t>
      </w:r>
      <w:r>
        <w:rPr>
          <w:rFonts w:ascii="Franklin Gothic" w:eastAsia="Franklin Gothic" w:hAnsi="Franklin Gothic" w:cs="Franklin Gothic"/>
          <w:b/>
          <w:sz w:val="28"/>
        </w:rPr>
        <w:tab/>
      </w:r>
      <w:r>
        <w:rPr>
          <w:rFonts w:ascii="Arial" w:eastAsia="Arial" w:hAnsi="Arial" w:cs="Arial"/>
          <w:b/>
          <w:sz w:val="18"/>
        </w:rPr>
        <w:t xml:space="preserve">requester. Do not </w:t>
      </w:r>
    </w:p>
    <w:p w14:paraId="4568423C" w14:textId="77777777" w:rsidR="00846A28" w:rsidRDefault="00846A28">
      <w:pPr>
        <w:tabs>
          <w:tab w:val="center" w:pos="9874"/>
        </w:tabs>
        <w:spacing w:line="265" w:lineRule="auto"/>
      </w:pPr>
      <w:r>
        <w:rPr>
          <w:rFonts w:ascii="Arial" w:eastAsia="Arial" w:hAnsi="Arial" w:cs="Arial"/>
          <w:sz w:val="14"/>
        </w:rPr>
        <w:t xml:space="preserve">Department of the Treasury  </w:t>
      </w:r>
      <w:r>
        <w:rPr>
          <w:rFonts w:ascii="Arial" w:eastAsia="Arial" w:hAnsi="Arial" w:cs="Arial"/>
          <w:sz w:val="14"/>
        </w:rPr>
        <w:tab/>
      </w:r>
      <w:r>
        <w:rPr>
          <w:rFonts w:ascii="Arial" w:eastAsia="Arial" w:hAnsi="Arial" w:cs="Arial"/>
          <w:b/>
          <w:sz w:val="18"/>
        </w:rPr>
        <w:t>send to the IRS.</w:t>
      </w:r>
    </w:p>
    <w:p w14:paraId="4BC1C8A5" w14:textId="77777777" w:rsidR="00846A28" w:rsidRDefault="00846A28">
      <w:pPr>
        <w:spacing w:after="46" w:line="265" w:lineRule="auto"/>
        <w:ind w:left="10" w:right="56" w:hanging="10"/>
      </w:pPr>
      <w:r>
        <w:rPr>
          <w:rFonts w:ascii="Arial" w:eastAsia="Arial" w:hAnsi="Arial" w:cs="Arial"/>
          <w:sz w:val="14"/>
        </w:rPr>
        <w:t xml:space="preserve">Internal Revenue Service </w:t>
      </w:r>
    </w:p>
    <w:p w14:paraId="643B3B67" w14:textId="77777777" w:rsidR="00846A28" w:rsidRDefault="00846A28" w:rsidP="00846A28">
      <w:pPr>
        <w:numPr>
          <w:ilvl w:val="0"/>
          <w:numId w:val="67"/>
        </w:numPr>
        <w:spacing w:after="308" w:line="265" w:lineRule="auto"/>
        <w:ind w:right="56"/>
      </w:pPr>
      <w:r>
        <w:rPr>
          <w:rFonts w:ascii="Arial" w:eastAsia="Arial" w:hAnsi="Arial" w:cs="Arial"/>
          <w:sz w:val="14"/>
        </w:rPr>
        <w:t>Name (as shown on your income tax return). Name is required on this line; do not leave this line blank.</w:t>
      </w:r>
    </w:p>
    <w:p w14:paraId="4F62D9F9" w14:textId="77777777" w:rsidR="00846A28" w:rsidRDefault="00846A28" w:rsidP="00846A28">
      <w:pPr>
        <w:numPr>
          <w:ilvl w:val="0"/>
          <w:numId w:val="67"/>
        </w:numPr>
        <w:spacing w:after="375" w:line="265" w:lineRule="auto"/>
        <w:ind w:right="56"/>
      </w:pPr>
      <w:r>
        <w:rPr>
          <w:rFonts w:ascii="Arial" w:eastAsia="Arial" w:hAnsi="Arial" w:cs="Arial"/>
          <w:sz w:val="14"/>
        </w:rPr>
        <w:t>Business name/disregarded entity name, if different from above</w:t>
      </w:r>
    </w:p>
    <w:p w14:paraId="1E511374" w14:textId="77777777" w:rsidR="00846A28" w:rsidRDefault="00846A28" w:rsidP="00846A28">
      <w:pPr>
        <w:numPr>
          <w:ilvl w:val="0"/>
          <w:numId w:val="67"/>
        </w:numPr>
        <w:spacing w:line="216" w:lineRule="auto"/>
        <w:ind w:right="56"/>
      </w:pPr>
      <w:r>
        <w:rPr>
          <w:rFonts w:ascii="Arial" w:eastAsia="Arial" w:hAnsi="Arial" w:cs="Arial"/>
          <w:sz w:val="14"/>
        </w:rPr>
        <w:t xml:space="preserve">Check appropriate box for federal tax classification; check only </w:t>
      </w:r>
      <w:r>
        <w:rPr>
          <w:rFonts w:ascii="Arial" w:eastAsia="Arial" w:hAnsi="Arial" w:cs="Arial"/>
          <w:b/>
          <w:sz w:val="14"/>
        </w:rPr>
        <w:t>one</w:t>
      </w:r>
      <w:r>
        <w:rPr>
          <w:rFonts w:ascii="Arial" w:eastAsia="Arial" w:hAnsi="Arial" w:cs="Arial"/>
          <w:sz w:val="14"/>
        </w:rPr>
        <w:t xml:space="preserve"> of the following seven boxes: </w:t>
      </w:r>
      <w:r>
        <w:rPr>
          <w:rFonts w:ascii="Arial" w:eastAsia="Arial" w:hAnsi="Arial" w:cs="Arial"/>
          <w:sz w:val="14"/>
        </w:rPr>
        <w:tab/>
      </w:r>
      <w:r>
        <w:rPr>
          <w:rFonts w:ascii="Arial" w:eastAsia="Arial" w:hAnsi="Arial" w:cs="Arial"/>
          <w:b/>
          <w:sz w:val="14"/>
        </w:rPr>
        <w:t>4</w:t>
      </w:r>
      <w:r>
        <w:rPr>
          <w:rFonts w:ascii="Arial" w:eastAsia="Arial" w:hAnsi="Arial" w:cs="Arial"/>
          <w:sz w:val="14"/>
        </w:rPr>
        <w:t xml:space="preserve">  Exemptions (codes apply only to certain entities, not individuals; see </w:t>
      </w:r>
    </w:p>
    <w:p w14:paraId="2764157F" w14:textId="77777777" w:rsidR="00846A28" w:rsidRDefault="00846A28">
      <w:pPr>
        <w:tabs>
          <w:tab w:val="center" w:pos="1681"/>
          <w:tab w:val="center" w:pos="3714"/>
          <w:tab w:val="center" w:pos="5142"/>
          <w:tab w:val="center" w:pos="6399"/>
          <w:tab w:val="center" w:pos="7815"/>
          <w:tab w:val="center" w:pos="9166"/>
        </w:tabs>
        <w:spacing w:after="82" w:line="265" w:lineRule="auto"/>
      </w:pPr>
      <w:r>
        <w:tab/>
      </w:r>
      <w:r>
        <w:rPr>
          <w:rFonts w:ascii="Arial" w:eastAsia="Arial" w:hAnsi="Arial" w:cs="Arial"/>
          <w:sz w:val="14"/>
        </w:rPr>
        <w:t xml:space="preserve">Individual/sole proprietor or   </w:t>
      </w:r>
      <w:r>
        <w:rPr>
          <w:rFonts w:ascii="Arial" w:eastAsia="Arial" w:hAnsi="Arial" w:cs="Arial"/>
          <w:sz w:val="14"/>
        </w:rPr>
        <w:tab/>
        <w:t xml:space="preserve"> C Corporation</w:t>
      </w:r>
      <w:r>
        <w:rPr>
          <w:rFonts w:ascii="Arial" w:eastAsia="Arial" w:hAnsi="Arial" w:cs="Arial"/>
          <w:sz w:val="14"/>
        </w:rPr>
        <w:tab/>
        <w:t>S Corporation</w:t>
      </w:r>
      <w:r>
        <w:rPr>
          <w:rFonts w:ascii="Arial" w:eastAsia="Arial" w:hAnsi="Arial" w:cs="Arial"/>
          <w:sz w:val="14"/>
        </w:rPr>
        <w:tab/>
        <w:t>Partnership</w:t>
      </w:r>
      <w:r>
        <w:rPr>
          <w:rFonts w:ascii="Arial" w:eastAsia="Arial" w:hAnsi="Arial" w:cs="Arial"/>
          <w:sz w:val="14"/>
        </w:rPr>
        <w:tab/>
        <w:t>Trust/estate</w:t>
      </w:r>
      <w:r>
        <w:rPr>
          <w:rFonts w:ascii="Arial" w:eastAsia="Arial" w:hAnsi="Arial" w:cs="Arial"/>
          <w:sz w:val="14"/>
        </w:rPr>
        <w:tab/>
        <w:t>instructions on page 3):</w:t>
      </w:r>
    </w:p>
    <w:p w14:paraId="45996022" w14:textId="77777777" w:rsidR="00846A28" w:rsidRDefault="00846A28">
      <w:pPr>
        <w:tabs>
          <w:tab w:val="center" w:pos="1437"/>
          <w:tab w:val="center" w:pos="9254"/>
        </w:tabs>
        <w:spacing w:line="265" w:lineRule="auto"/>
      </w:pPr>
      <w:r>
        <w:tab/>
      </w:r>
      <w:r>
        <w:rPr>
          <w:rFonts w:ascii="Arial" w:eastAsia="Arial" w:hAnsi="Arial" w:cs="Arial"/>
          <w:vertAlign w:val="superscript"/>
        </w:rPr>
        <w:t>single-member LLC</w:t>
      </w:r>
      <w:r>
        <w:rPr>
          <w:rFonts w:ascii="Arial" w:eastAsia="Arial" w:hAnsi="Arial" w:cs="Arial"/>
          <w:vertAlign w:val="superscript"/>
        </w:rPr>
        <w:tab/>
      </w:r>
      <w:r>
        <w:rPr>
          <w:rFonts w:ascii="Arial" w:eastAsia="Arial" w:hAnsi="Arial" w:cs="Arial"/>
          <w:sz w:val="14"/>
        </w:rPr>
        <w:t>Exempt payee code (if any)</w:t>
      </w:r>
    </w:p>
    <w:p w14:paraId="2809DEA1" w14:textId="77777777" w:rsidR="00846A28" w:rsidRDefault="00846A28">
      <w:pPr>
        <w:spacing w:after="106" w:line="265" w:lineRule="auto"/>
        <w:ind w:left="826" w:right="56" w:hanging="10"/>
      </w:pPr>
      <w:r>
        <w:rPr>
          <w:rFonts w:ascii="Arial" w:eastAsia="Arial" w:hAnsi="Arial" w:cs="Arial"/>
          <w:sz w:val="14"/>
        </w:rPr>
        <w:t>Limited liability company. Enter the tax classification (C=C corporation, S=S corporation,</w:t>
      </w:r>
      <w:r>
        <w:rPr>
          <w:rFonts w:ascii="Arial" w:eastAsia="Arial" w:hAnsi="Arial" w:cs="Arial"/>
          <w:b/>
          <w:sz w:val="14"/>
        </w:rPr>
        <w:t xml:space="preserve"> </w:t>
      </w:r>
      <w:r>
        <w:rPr>
          <w:rFonts w:ascii="Arial" w:eastAsia="Arial" w:hAnsi="Arial" w:cs="Arial"/>
          <w:sz w:val="14"/>
        </w:rPr>
        <w:t xml:space="preserve">P=partnership) </w:t>
      </w:r>
      <w:r>
        <w:rPr>
          <w:rFonts w:ascii="Calibri" w:eastAsia="Calibri" w:hAnsi="Calibri" w:cs="Calibri"/>
          <w:sz w:val="10"/>
        </w:rPr>
        <w:t>▶</w:t>
      </w:r>
      <w:r>
        <w:rPr>
          <w:rFonts w:ascii="Arial" w:eastAsia="Arial" w:hAnsi="Arial" w:cs="Arial"/>
          <w:b/>
          <w:sz w:val="14"/>
        </w:rPr>
        <w:t xml:space="preserve"> </w:t>
      </w:r>
    </w:p>
    <w:p w14:paraId="1DAE9E02" w14:textId="77777777" w:rsidR="00846A28" w:rsidRDefault="00846A28">
      <w:pPr>
        <w:spacing w:after="45" w:line="265" w:lineRule="auto"/>
        <w:ind w:left="838" w:right="56" w:hanging="10"/>
      </w:pPr>
      <w:r>
        <w:rPr>
          <w:rFonts w:ascii="Arial" w:eastAsia="Arial" w:hAnsi="Arial" w:cs="Arial"/>
          <w:b/>
          <w:sz w:val="14"/>
        </w:rPr>
        <w:t>Note.</w:t>
      </w:r>
      <w:r>
        <w:rPr>
          <w:rFonts w:ascii="Arial" w:eastAsia="Arial" w:hAnsi="Arial" w:cs="Arial"/>
          <w:sz w:val="14"/>
        </w:rPr>
        <w:t xml:space="preserve"> For a single-member LLC that is disregarded, do not check LLC; check the appropriate box in the line above for </w:t>
      </w:r>
      <w:r>
        <w:rPr>
          <w:rFonts w:ascii="Arial" w:eastAsia="Arial" w:hAnsi="Arial" w:cs="Arial"/>
          <w:sz w:val="14"/>
        </w:rPr>
        <w:tab/>
      </w:r>
      <w:r>
        <w:rPr>
          <w:rFonts w:ascii="Arial" w:eastAsia="Arial" w:hAnsi="Arial" w:cs="Arial"/>
          <w:vertAlign w:val="superscript"/>
        </w:rPr>
        <w:t xml:space="preserve">Exemption from FATCA reporting </w:t>
      </w:r>
      <w:r>
        <w:rPr>
          <w:rFonts w:ascii="Arial" w:eastAsia="Arial" w:hAnsi="Arial" w:cs="Arial"/>
          <w:sz w:val="14"/>
        </w:rPr>
        <w:t xml:space="preserve">the tax classification of the single-member owner. </w:t>
      </w:r>
      <w:r>
        <w:rPr>
          <w:rFonts w:ascii="Arial" w:eastAsia="Arial" w:hAnsi="Arial" w:cs="Arial"/>
          <w:sz w:val="14"/>
        </w:rPr>
        <w:tab/>
        <w:t xml:space="preserve"> code (if any)</w:t>
      </w:r>
    </w:p>
    <w:p w14:paraId="4EF06C32" w14:textId="77777777" w:rsidR="00846A28" w:rsidRDefault="00846A28">
      <w:pPr>
        <w:tabs>
          <w:tab w:val="center" w:pos="1609"/>
          <w:tab w:val="center" w:pos="9530"/>
        </w:tabs>
        <w:spacing w:after="86"/>
      </w:pPr>
      <w:r>
        <w:tab/>
      </w:r>
      <w:r>
        <w:rPr>
          <w:rFonts w:ascii="Arial" w:eastAsia="Arial" w:hAnsi="Arial" w:cs="Arial"/>
          <w:sz w:val="14"/>
        </w:rPr>
        <w:t xml:space="preserve">Other (see instructions) </w:t>
      </w:r>
      <w:r>
        <w:rPr>
          <w:rFonts w:ascii="Calibri" w:eastAsia="Calibri" w:hAnsi="Calibri" w:cs="Calibri"/>
          <w:sz w:val="10"/>
        </w:rPr>
        <w:t>▶</w:t>
      </w:r>
      <w:r>
        <w:rPr>
          <w:rFonts w:ascii="Calibri" w:eastAsia="Calibri" w:hAnsi="Calibri" w:cs="Calibri"/>
          <w:sz w:val="10"/>
        </w:rPr>
        <w:tab/>
      </w:r>
      <w:r>
        <w:rPr>
          <w:rFonts w:ascii="Arial" w:eastAsia="Arial" w:hAnsi="Arial" w:cs="Arial"/>
          <w:i/>
          <w:sz w:val="10"/>
        </w:rPr>
        <w:t>(Applies to accounts maintained outside the U.S.)</w:t>
      </w:r>
    </w:p>
    <w:p w14:paraId="7873A037" w14:textId="77777777" w:rsidR="00846A28" w:rsidRDefault="00846A28" w:rsidP="00846A28">
      <w:pPr>
        <w:numPr>
          <w:ilvl w:val="0"/>
          <w:numId w:val="68"/>
        </w:numPr>
        <w:spacing w:after="308" w:line="265" w:lineRule="auto"/>
        <w:ind w:right="56" w:hanging="360"/>
      </w:pPr>
      <w:r>
        <w:rPr>
          <w:rFonts w:ascii="Arial" w:eastAsia="Arial" w:hAnsi="Arial" w:cs="Arial"/>
          <w:sz w:val="14"/>
        </w:rPr>
        <w:t>Address (number, street, and apt. or suite no.)</w:t>
      </w:r>
      <w:r>
        <w:rPr>
          <w:rFonts w:ascii="Arial" w:eastAsia="Arial" w:hAnsi="Arial" w:cs="Arial"/>
          <w:sz w:val="14"/>
        </w:rPr>
        <w:tab/>
        <w:t>Requester’s name and address (optional)</w:t>
      </w:r>
    </w:p>
    <w:p w14:paraId="06D646F5" w14:textId="77777777" w:rsidR="00846A28" w:rsidRDefault="00846A28" w:rsidP="00846A28">
      <w:pPr>
        <w:numPr>
          <w:ilvl w:val="0"/>
          <w:numId w:val="68"/>
        </w:numPr>
        <w:spacing w:after="308" w:line="265" w:lineRule="auto"/>
        <w:ind w:right="56" w:hanging="360"/>
      </w:pPr>
      <w:r>
        <w:rPr>
          <w:rFonts w:ascii="Arial" w:eastAsia="Arial" w:hAnsi="Arial" w:cs="Arial"/>
          <w:sz w:val="14"/>
        </w:rPr>
        <w:t>City, state, and ZIP code</w:t>
      </w:r>
    </w:p>
    <w:p w14:paraId="656CEAE9" w14:textId="77777777" w:rsidR="00846A28" w:rsidRDefault="00846A28" w:rsidP="00846A28">
      <w:pPr>
        <w:numPr>
          <w:ilvl w:val="0"/>
          <w:numId w:val="68"/>
        </w:numPr>
        <w:spacing w:after="346" w:line="265" w:lineRule="auto"/>
        <w:ind w:right="56" w:hanging="360"/>
      </w:pPr>
      <w:r>
        <w:rPr>
          <w:rFonts w:ascii="Arial" w:eastAsia="Arial" w:hAnsi="Arial" w:cs="Arial"/>
          <w:sz w:val="14"/>
        </w:rPr>
        <w:t>List account number(s) here (optional)</w:t>
      </w:r>
    </w:p>
    <w:tbl>
      <w:tblPr>
        <w:tblStyle w:val="TableGrid0"/>
        <w:tblpPr w:vertAnchor="page" w:horzAnchor="page" w:tblpX="720" w:tblpY="10897"/>
        <w:tblOverlap w:val="never"/>
        <w:tblW w:w="10800" w:type="dxa"/>
        <w:tblInd w:w="0" w:type="dxa"/>
        <w:tblLook w:val="04A0" w:firstRow="1" w:lastRow="0" w:firstColumn="1" w:lastColumn="0" w:noHBand="0" w:noVBand="1"/>
      </w:tblPr>
      <w:tblGrid>
        <w:gridCol w:w="5616"/>
        <w:gridCol w:w="5184"/>
      </w:tblGrid>
      <w:tr w:rsidR="00846A28" w14:paraId="29DC52BC" w14:textId="77777777">
        <w:trPr>
          <w:trHeight w:val="3813"/>
        </w:trPr>
        <w:tc>
          <w:tcPr>
            <w:tcW w:w="5616" w:type="dxa"/>
            <w:tcBorders>
              <w:top w:val="nil"/>
              <w:left w:val="nil"/>
              <w:bottom w:val="nil"/>
              <w:right w:val="nil"/>
            </w:tcBorders>
          </w:tcPr>
          <w:p w14:paraId="1E7CD88B" w14:textId="77777777" w:rsidR="00846A28" w:rsidRDefault="00846A28">
            <w:r>
              <w:rPr>
                <w:rFonts w:ascii="Arial" w:eastAsia="Arial" w:hAnsi="Arial" w:cs="Arial"/>
                <w:b/>
                <w:sz w:val="24"/>
              </w:rPr>
              <w:t>General Instructions</w:t>
            </w:r>
          </w:p>
          <w:p w14:paraId="368C158D" w14:textId="77777777" w:rsidR="00846A28" w:rsidRDefault="00846A28">
            <w:pPr>
              <w:spacing w:after="131" w:line="278" w:lineRule="auto"/>
              <w:ind w:right="383"/>
            </w:pPr>
            <w:r>
              <w:rPr>
                <w:rFonts w:ascii="Arial" w:eastAsia="Arial" w:hAnsi="Arial" w:cs="Arial"/>
                <w:sz w:val="14"/>
              </w:rPr>
              <w:t xml:space="preserve">Section references are to the Internal Revenue Code unless otherwise noted. </w:t>
            </w:r>
            <w:r>
              <w:rPr>
                <w:rFonts w:ascii="Arial" w:eastAsia="Arial" w:hAnsi="Arial" w:cs="Arial"/>
                <w:b/>
                <w:sz w:val="14"/>
              </w:rPr>
              <w:t>Future developments</w:t>
            </w:r>
            <w:r>
              <w:rPr>
                <w:rFonts w:ascii="Arial" w:eastAsia="Arial" w:hAnsi="Arial" w:cs="Arial"/>
                <w:sz w:val="14"/>
              </w:rPr>
              <w:t xml:space="preserve">. Information about developments affecting Form W-9 (such as legislation enacted after we release it) is at </w:t>
            </w:r>
            <w:r>
              <w:rPr>
                <w:rFonts w:ascii="Arial" w:eastAsia="Arial" w:hAnsi="Arial" w:cs="Arial"/>
                <w:i/>
                <w:sz w:val="14"/>
              </w:rPr>
              <w:t>www.irs.gov/fw9</w:t>
            </w:r>
            <w:r>
              <w:rPr>
                <w:rFonts w:ascii="Arial" w:eastAsia="Arial" w:hAnsi="Arial" w:cs="Arial"/>
                <w:sz w:val="14"/>
              </w:rPr>
              <w:t>.</w:t>
            </w:r>
          </w:p>
          <w:p w14:paraId="37239FE2" w14:textId="77777777" w:rsidR="00846A28" w:rsidRDefault="00846A28">
            <w:r>
              <w:rPr>
                <w:rFonts w:ascii="Arial" w:eastAsia="Arial" w:hAnsi="Arial" w:cs="Arial"/>
                <w:b/>
                <w:sz w:val="20"/>
              </w:rPr>
              <w:t>Purpose of Form</w:t>
            </w:r>
          </w:p>
          <w:p w14:paraId="6CB97CE3" w14:textId="77777777" w:rsidR="00846A28" w:rsidRDefault="00846A28">
            <w:pPr>
              <w:spacing w:after="60" w:line="231" w:lineRule="auto"/>
              <w:ind w:right="276"/>
            </w:pPr>
            <w:r>
              <w:rPr>
                <w:rFonts w:ascii="Arial" w:eastAsia="Arial" w:hAnsi="Arial" w:cs="Arial"/>
                <w:sz w:val="14"/>
              </w:rPr>
              <w:t>An individual or entity (Form W-9 requester) who is required to file an information return with the IRS must obtain your correct taxpayer identification number (TIN) which may be your social security number (SSN), individual taxpayer identification number (ITIN), adoption taxpayer identification number (ATIN), or employer identification number (EIN), to report on an information return the amount paid to you, or other amount reportable on an information return. Examples of information returns include, but are not limited to, the following:</w:t>
            </w:r>
          </w:p>
          <w:p w14:paraId="22F8FDDD" w14:textId="77777777" w:rsidR="00846A28" w:rsidRDefault="00846A28" w:rsidP="00846A28">
            <w:pPr>
              <w:numPr>
                <w:ilvl w:val="0"/>
                <w:numId w:val="82"/>
              </w:numPr>
              <w:spacing w:after="41" w:line="259" w:lineRule="auto"/>
              <w:ind w:hanging="360"/>
            </w:pPr>
            <w:r>
              <w:rPr>
                <w:rFonts w:ascii="Arial" w:eastAsia="Arial" w:hAnsi="Arial" w:cs="Arial"/>
                <w:sz w:val="14"/>
              </w:rPr>
              <w:t>Form 1099-INT (interest earned or paid)</w:t>
            </w:r>
          </w:p>
          <w:p w14:paraId="452FC241" w14:textId="77777777" w:rsidR="00846A28" w:rsidRDefault="00846A28" w:rsidP="00846A28">
            <w:pPr>
              <w:numPr>
                <w:ilvl w:val="0"/>
                <w:numId w:val="82"/>
              </w:numPr>
              <w:spacing w:after="41" w:line="259" w:lineRule="auto"/>
              <w:ind w:hanging="360"/>
            </w:pPr>
            <w:r>
              <w:rPr>
                <w:rFonts w:ascii="Arial" w:eastAsia="Arial" w:hAnsi="Arial" w:cs="Arial"/>
                <w:sz w:val="14"/>
              </w:rPr>
              <w:t>Form 1099-DIV (dividends, including those from stocks or mutual funds)</w:t>
            </w:r>
          </w:p>
          <w:p w14:paraId="543C0F94" w14:textId="77777777" w:rsidR="00846A28" w:rsidRDefault="00846A28" w:rsidP="00846A28">
            <w:pPr>
              <w:numPr>
                <w:ilvl w:val="0"/>
                <w:numId w:val="82"/>
              </w:numPr>
              <w:spacing w:after="41" w:line="259" w:lineRule="auto"/>
              <w:ind w:hanging="360"/>
            </w:pPr>
            <w:r>
              <w:rPr>
                <w:rFonts w:ascii="Arial" w:eastAsia="Arial" w:hAnsi="Arial" w:cs="Arial"/>
                <w:sz w:val="14"/>
              </w:rPr>
              <w:t>Form 1099-MISC (various types of income, prizes, awards, or gross proceeds)</w:t>
            </w:r>
          </w:p>
          <w:p w14:paraId="1F2E840C" w14:textId="77777777" w:rsidR="00846A28" w:rsidRDefault="00846A28" w:rsidP="00846A28">
            <w:pPr>
              <w:numPr>
                <w:ilvl w:val="0"/>
                <w:numId w:val="82"/>
              </w:numPr>
              <w:spacing w:after="60" w:line="231" w:lineRule="auto"/>
              <w:ind w:hanging="360"/>
            </w:pPr>
            <w:r>
              <w:rPr>
                <w:rFonts w:ascii="Arial" w:eastAsia="Arial" w:hAnsi="Arial" w:cs="Arial"/>
                <w:sz w:val="14"/>
              </w:rPr>
              <w:t>Form 1099-B (stock or mutual fund sales and certain other transactions by brokers)</w:t>
            </w:r>
          </w:p>
          <w:p w14:paraId="568C8DAF" w14:textId="77777777" w:rsidR="00846A28" w:rsidRDefault="00846A28" w:rsidP="00846A28">
            <w:pPr>
              <w:numPr>
                <w:ilvl w:val="0"/>
                <w:numId w:val="82"/>
              </w:numPr>
              <w:spacing w:after="41" w:line="259" w:lineRule="auto"/>
              <w:ind w:hanging="360"/>
            </w:pPr>
            <w:r>
              <w:rPr>
                <w:rFonts w:ascii="Arial" w:eastAsia="Arial" w:hAnsi="Arial" w:cs="Arial"/>
                <w:sz w:val="14"/>
              </w:rPr>
              <w:t>Form 1099-S (proceeds from real estate transactions)</w:t>
            </w:r>
          </w:p>
          <w:p w14:paraId="69245DCB" w14:textId="77777777" w:rsidR="00846A28" w:rsidRDefault="00846A28" w:rsidP="00846A28">
            <w:pPr>
              <w:numPr>
                <w:ilvl w:val="0"/>
                <w:numId w:val="82"/>
              </w:numPr>
              <w:spacing w:line="259" w:lineRule="auto"/>
              <w:ind w:hanging="360"/>
            </w:pPr>
            <w:r>
              <w:rPr>
                <w:rFonts w:ascii="Arial" w:eastAsia="Arial" w:hAnsi="Arial" w:cs="Arial"/>
                <w:sz w:val="14"/>
              </w:rPr>
              <w:t>Form 1099-K (merchant card and third party network transactions)</w:t>
            </w:r>
          </w:p>
        </w:tc>
        <w:tc>
          <w:tcPr>
            <w:tcW w:w="5184" w:type="dxa"/>
            <w:tcBorders>
              <w:top w:val="nil"/>
              <w:left w:val="nil"/>
              <w:bottom w:val="nil"/>
              <w:right w:val="nil"/>
            </w:tcBorders>
          </w:tcPr>
          <w:p w14:paraId="332F322D" w14:textId="77777777" w:rsidR="00846A28" w:rsidRDefault="00846A28" w:rsidP="00846A28">
            <w:pPr>
              <w:numPr>
                <w:ilvl w:val="0"/>
                <w:numId w:val="83"/>
              </w:numPr>
              <w:spacing w:line="259" w:lineRule="auto"/>
              <w:ind w:hanging="360"/>
            </w:pPr>
            <w:r>
              <w:rPr>
                <w:rFonts w:ascii="Arial" w:eastAsia="Arial" w:hAnsi="Arial" w:cs="Arial"/>
                <w:sz w:val="14"/>
              </w:rPr>
              <w:t xml:space="preserve">Form 1098 (home mortgage interest), 1098-E (student loan interest), 1098-T </w:t>
            </w:r>
          </w:p>
          <w:p w14:paraId="34A4C4BC" w14:textId="77777777" w:rsidR="00846A28" w:rsidRDefault="00846A28">
            <w:pPr>
              <w:spacing w:after="41"/>
            </w:pPr>
            <w:r>
              <w:rPr>
                <w:rFonts w:ascii="Arial" w:eastAsia="Arial" w:hAnsi="Arial" w:cs="Arial"/>
                <w:sz w:val="14"/>
              </w:rPr>
              <w:t>(tuition)</w:t>
            </w:r>
          </w:p>
          <w:p w14:paraId="301C38B7" w14:textId="77777777" w:rsidR="00846A28" w:rsidRDefault="00846A28" w:rsidP="00846A28">
            <w:pPr>
              <w:numPr>
                <w:ilvl w:val="0"/>
                <w:numId w:val="83"/>
              </w:numPr>
              <w:spacing w:after="41" w:line="259" w:lineRule="auto"/>
              <w:ind w:hanging="360"/>
            </w:pPr>
            <w:r>
              <w:rPr>
                <w:rFonts w:ascii="Arial" w:eastAsia="Arial" w:hAnsi="Arial" w:cs="Arial"/>
                <w:sz w:val="14"/>
              </w:rPr>
              <w:t>Form 1099-C (canceled debt)</w:t>
            </w:r>
          </w:p>
          <w:p w14:paraId="45B884D8" w14:textId="77777777" w:rsidR="00846A28" w:rsidRDefault="00846A28" w:rsidP="00846A28">
            <w:pPr>
              <w:numPr>
                <w:ilvl w:val="0"/>
                <w:numId w:val="83"/>
              </w:numPr>
              <w:spacing w:after="66" w:line="259" w:lineRule="auto"/>
              <w:ind w:hanging="360"/>
            </w:pPr>
            <w:r>
              <w:rPr>
                <w:rFonts w:ascii="Arial" w:eastAsia="Arial" w:hAnsi="Arial" w:cs="Arial"/>
                <w:sz w:val="14"/>
              </w:rPr>
              <w:t>Form 1099-A (acquisition or abandonment of secured property)</w:t>
            </w:r>
          </w:p>
          <w:p w14:paraId="52CD2D6E" w14:textId="77777777" w:rsidR="00846A28" w:rsidRDefault="00846A28">
            <w:pPr>
              <w:spacing w:after="60" w:line="231" w:lineRule="auto"/>
              <w:ind w:firstLine="140"/>
            </w:pPr>
            <w:r>
              <w:rPr>
                <w:rFonts w:ascii="Arial" w:eastAsia="Arial" w:hAnsi="Arial" w:cs="Arial"/>
                <w:sz w:val="14"/>
              </w:rPr>
              <w:t xml:space="preserve">Use Form W-9 only if you are a U.S. person (including a resident alien), to provide your correct TIN. </w:t>
            </w:r>
          </w:p>
          <w:p w14:paraId="2454C26F" w14:textId="77777777" w:rsidR="00846A28" w:rsidRDefault="00846A28">
            <w:pPr>
              <w:spacing w:after="60" w:line="231" w:lineRule="auto"/>
              <w:ind w:firstLine="140"/>
            </w:pPr>
            <w:r>
              <w:rPr>
                <w:rFonts w:ascii="Arial" w:eastAsia="Arial" w:hAnsi="Arial" w:cs="Arial"/>
                <w:i/>
                <w:sz w:val="14"/>
              </w:rPr>
              <w:t xml:space="preserve">If you do not return Form W-9 to the requester with a TIN, you might be subject to backup withholding. </w:t>
            </w:r>
            <w:r>
              <w:rPr>
                <w:rFonts w:ascii="Arial" w:eastAsia="Arial" w:hAnsi="Arial" w:cs="Arial"/>
                <w:sz w:val="14"/>
              </w:rPr>
              <w:t>See</w:t>
            </w:r>
            <w:r>
              <w:rPr>
                <w:rFonts w:ascii="Arial" w:eastAsia="Arial" w:hAnsi="Arial" w:cs="Arial"/>
                <w:i/>
                <w:sz w:val="14"/>
              </w:rPr>
              <w:t xml:space="preserve"> What is backup withholding?</w:t>
            </w:r>
            <w:r>
              <w:rPr>
                <w:rFonts w:ascii="Arial" w:eastAsia="Arial" w:hAnsi="Arial" w:cs="Arial"/>
                <w:sz w:val="14"/>
              </w:rPr>
              <w:t xml:space="preserve"> on page 2.</w:t>
            </w:r>
          </w:p>
          <w:p w14:paraId="62B3DE42" w14:textId="77777777" w:rsidR="00846A28" w:rsidRDefault="00846A28">
            <w:pPr>
              <w:spacing w:after="41"/>
              <w:ind w:left="140"/>
            </w:pPr>
            <w:r>
              <w:rPr>
                <w:rFonts w:ascii="Arial" w:eastAsia="Arial" w:hAnsi="Arial" w:cs="Arial"/>
                <w:sz w:val="14"/>
              </w:rPr>
              <w:t xml:space="preserve">By signing the filled-out form, you: </w:t>
            </w:r>
          </w:p>
          <w:p w14:paraId="29628430" w14:textId="77777777" w:rsidR="00846A28" w:rsidRDefault="00846A28" w:rsidP="00846A28">
            <w:pPr>
              <w:numPr>
                <w:ilvl w:val="0"/>
                <w:numId w:val="84"/>
              </w:numPr>
              <w:spacing w:after="60" w:line="231" w:lineRule="auto"/>
              <w:ind w:hanging="360"/>
            </w:pPr>
            <w:r>
              <w:rPr>
                <w:rFonts w:ascii="Arial" w:eastAsia="Arial" w:hAnsi="Arial" w:cs="Arial"/>
                <w:sz w:val="14"/>
              </w:rPr>
              <w:t>Certify that the TIN you are giving is correct (or you are waiting for a number to be issued),</w:t>
            </w:r>
          </w:p>
          <w:p w14:paraId="4375E2BB" w14:textId="77777777" w:rsidR="00846A28" w:rsidRDefault="00846A28" w:rsidP="00846A28">
            <w:pPr>
              <w:numPr>
                <w:ilvl w:val="0"/>
                <w:numId w:val="84"/>
              </w:numPr>
              <w:spacing w:after="41" w:line="259" w:lineRule="auto"/>
              <w:ind w:hanging="360"/>
            </w:pPr>
            <w:r>
              <w:rPr>
                <w:rFonts w:ascii="Arial" w:eastAsia="Arial" w:hAnsi="Arial" w:cs="Arial"/>
                <w:sz w:val="14"/>
              </w:rPr>
              <w:t>Certify that you are not subject to backup withholding, or</w:t>
            </w:r>
          </w:p>
          <w:p w14:paraId="1C87E9BE" w14:textId="77777777" w:rsidR="00846A28" w:rsidRDefault="00846A28" w:rsidP="00846A28">
            <w:pPr>
              <w:numPr>
                <w:ilvl w:val="0"/>
                <w:numId w:val="84"/>
              </w:numPr>
              <w:spacing w:after="60" w:line="231" w:lineRule="auto"/>
              <w:ind w:hanging="360"/>
            </w:pPr>
            <w:r>
              <w:rPr>
                <w:rFonts w:ascii="Arial" w:eastAsia="Arial" w:hAnsi="Arial" w:cs="Arial"/>
                <w:sz w:val="14"/>
              </w:rPr>
              <w:t xml:space="preserve">Claim exemption from backup withholding if you are a U.S. exempt payee. If applicable, you are also certifying that as a U.S. person, your allocable share of any partnership income from a U.S. trade or business is not subject to the withholding tax on foreign partners' share of effectively connected income, and </w:t>
            </w:r>
          </w:p>
          <w:p w14:paraId="251ECE47" w14:textId="77777777" w:rsidR="00846A28" w:rsidRDefault="00846A28" w:rsidP="00846A28">
            <w:pPr>
              <w:numPr>
                <w:ilvl w:val="0"/>
                <w:numId w:val="84"/>
              </w:numPr>
              <w:spacing w:line="259" w:lineRule="auto"/>
              <w:ind w:hanging="360"/>
            </w:pPr>
            <w:r>
              <w:rPr>
                <w:rFonts w:ascii="Arial" w:eastAsia="Arial" w:hAnsi="Arial" w:cs="Arial"/>
                <w:sz w:val="14"/>
              </w:rPr>
              <w:t>Certify that FATCA code(s) entered on this form (if any) indicating that you are exempt from the FATCA reporting, is correct. See</w:t>
            </w:r>
            <w:r>
              <w:rPr>
                <w:rFonts w:ascii="Arial" w:eastAsia="Arial" w:hAnsi="Arial" w:cs="Arial"/>
                <w:i/>
                <w:sz w:val="14"/>
              </w:rPr>
              <w:t xml:space="preserve"> What is FATCA reporting?</w:t>
            </w:r>
            <w:r>
              <w:rPr>
                <w:rFonts w:ascii="Arial" w:eastAsia="Arial" w:hAnsi="Arial" w:cs="Arial"/>
                <w:sz w:val="14"/>
              </w:rPr>
              <w:t xml:space="preserve"> on page 2 for further information.</w:t>
            </w:r>
          </w:p>
        </w:tc>
      </w:tr>
      <w:tr w:rsidR="00846A28" w14:paraId="4221DA62" w14:textId="77777777">
        <w:trPr>
          <w:trHeight w:val="400"/>
        </w:trPr>
        <w:tc>
          <w:tcPr>
            <w:tcW w:w="10800" w:type="dxa"/>
            <w:gridSpan w:val="2"/>
            <w:tcBorders>
              <w:top w:val="nil"/>
              <w:left w:val="nil"/>
              <w:bottom w:val="nil"/>
              <w:right w:val="nil"/>
            </w:tcBorders>
            <w:vAlign w:val="bottom"/>
          </w:tcPr>
          <w:p w14:paraId="045EC114" w14:textId="77777777" w:rsidR="00846A28" w:rsidRDefault="00846A28">
            <w:pPr>
              <w:tabs>
                <w:tab w:val="center" w:pos="5400"/>
                <w:tab w:val="right" w:pos="10800"/>
              </w:tabs>
            </w:pPr>
            <w:r>
              <w:lastRenderedPageBreak/>
              <w:tab/>
            </w:r>
            <w:r>
              <w:rPr>
                <w:rFonts w:ascii="Arial" w:eastAsia="Arial" w:hAnsi="Arial" w:cs="Arial"/>
                <w:sz w:val="14"/>
              </w:rPr>
              <w:t>Cat. No. 10231X</w:t>
            </w:r>
            <w:r>
              <w:rPr>
                <w:rFonts w:ascii="Arial" w:eastAsia="Arial" w:hAnsi="Arial" w:cs="Arial"/>
                <w:sz w:val="14"/>
              </w:rPr>
              <w:tab/>
              <w:t xml:space="preserve">Form </w:t>
            </w:r>
            <w:r>
              <w:rPr>
                <w:rFonts w:ascii="Arial" w:eastAsia="Arial" w:hAnsi="Arial" w:cs="Arial"/>
                <w:b/>
                <w:sz w:val="20"/>
              </w:rPr>
              <w:t>W-9</w:t>
            </w:r>
            <w:r>
              <w:rPr>
                <w:rFonts w:ascii="Arial" w:eastAsia="Arial" w:hAnsi="Arial" w:cs="Arial"/>
                <w:sz w:val="14"/>
              </w:rPr>
              <w:t xml:space="preserve"> (Rev. 12-2014)</w:t>
            </w:r>
          </w:p>
        </w:tc>
      </w:tr>
    </w:tbl>
    <w:p w14:paraId="27C3AB55" w14:textId="77777777" w:rsidR="00846A28" w:rsidRDefault="00846A28">
      <w:pPr>
        <w:tabs>
          <w:tab w:val="center" w:pos="2851"/>
        </w:tabs>
      </w:pPr>
      <w:r>
        <w:rPr>
          <w:noProof/>
        </w:rPr>
        <mc:AlternateContent>
          <mc:Choice Requires="wpg">
            <w:drawing>
              <wp:anchor distT="0" distB="0" distL="114300" distR="114300" simplePos="0" relativeHeight="251672576" behindDoc="0" locked="0" layoutInCell="1" allowOverlap="1" wp14:anchorId="567B4E6C" wp14:editId="537C5A47">
                <wp:simplePos x="0" y="0"/>
                <wp:positionH relativeFrom="page">
                  <wp:posOffset>454025</wp:posOffset>
                </wp:positionH>
                <wp:positionV relativeFrom="page">
                  <wp:posOffset>6545479</wp:posOffset>
                </wp:positionV>
                <wp:extent cx="6864350" cy="317322"/>
                <wp:effectExtent l="0" t="0" r="0" b="0"/>
                <wp:wrapTopAndBottom/>
                <wp:docPr id="60290" name="Group 60290"/>
                <wp:cNvGraphicFramePr/>
                <a:graphic xmlns:a="http://schemas.openxmlformats.org/drawingml/2006/main">
                  <a:graphicData uri="http://schemas.microsoft.com/office/word/2010/wordprocessingGroup">
                    <wpg:wgp>
                      <wpg:cNvGrpSpPr/>
                      <wpg:grpSpPr>
                        <a:xfrm>
                          <a:off x="0" y="0"/>
                          <a:ext cx="6864350" cy="317322"/>
                          <a:chOff x="0" y="0"/>
                          <a:chExt cx="6864350" cy="317322"/>
                        </a:xfrm>
                      </wpg:grpSpPr>
                      <wps:wsp>
                        <wps:cNvPr id="3556" name="Shape 3556"/>
                        <wps:cNvSpPr/>
                        <wps:spPr>
                          <a:xfrm>
                            <a:off x="0" y="7747"/>
                            <a:ext cx="463550" cy="0"/>
                          </a:xfrm>
                          <a:custGeom>
                            <a:avLst/>
                            <a:gdLst/>
                            <a:ahLst/>
                            <a:cxnLst/>
                            <a:rect l="0" t="0" r="0" b="0"/>
                            <a:pathLst>
                              <a:path w="463550">
                                <a:moveTo>
                                  <a:pt x="0" y="0"/>
                                </a:moveTo>
                                <a:lnTo>
                                  <a:pt x="4635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57" name="Shape 3557"/>
                        <wps:cNvSpPr/>
                        <wps:spPr>
                          <a:xfrm>
                            <a:off x="0" y="312560"/>
                            <a:ext cx="463550" cy="0"/>
                          </a:xfrm>
                          <a:custGeom>
                            <a:avLst/>
                            <a:gdLst/>
                            <a:ahLst/>
                            <a:cxnLst/>
                            <a:rect l="0" t="0" r="0" b="0"/>
                            <a:pathLst>
                              <a:path w="463550">
                                <a:moveTo>
                                  <a:pt x="0" y="0"/>
                                </a:moveTo>
                                <a:lnTo>
                                  <a:pt x="46355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58" name="Rectangle 3558"/>
                        <wps:cNvSpPr/>
                        <wps:spPr>
                          <a:xfrm>
                            <a:off x="3175" y="0"/>
                            <a:ext cx="403526" cy="201510"/>
                          </a:xfrm>
                          <a:prstGeom prst="rect">
                            <a:avLst/>
                          </a:prstGeom>
                          <a:ln>
                            <a:noFill/>
                          </a:ln>
                        </wps:spPr>
                        <wps:txbx>
                          <w:txbxContent>
                            <w:p w14:paraId="675F5B0F" w14:textId="77777777" w:rsidR="00BC3671" w:rsidRDefault="00BC3671">
                              <w:r>
                                <w:rPr>
                                  <w:rFonts w:ascii="Arial" w:eastAsia="Arial" w:hAnsi="Arial" w:cs="Arial"/>
                                  <w:b/>
                                  <w:sz w:val="20"/>
                                </w:rPr>
                                <w:t xml:space="preserve">Sign </w:t>
                              </w:r>
                            </w:p>
                          </w:txbxContent>
                        </wps:txbx>
                        <wps:bodyPr horzOverflow="overflow" vert="horz" lIns="0" tIns="0" rIns="0" bIns="0" rtlCol="0">
                          <a:noAutofit/>
                        </wps:bodyPr>
                      </wps:wsp>
                      <wps:wsp>
                        <wps:cNvPr id="3559" name="Rectangle 3559"/>
                        <wps:cNvSpPr/>
                        <wps:spPr>
                          <a:xfrm>
                            <a:off x="3175" y="127000"/>
                            <a:ext cx="384777" cy="201510"/>
                          </a:xfrm>
                          <a:prstGeom prst="rect">
                            <a:avLst/>
                          </a:prstGeom>
                          <a:ln>
                            <a:noFill/>
                          </a:ln>
                        </wps:spPr>
                        <wps:txbx>
                          <w:txbxContent>
                            <w:p w14:paraId="24F8124B" w14:textId="77777777" w:rsidR="00BC3671" w:rsidRDefault="00BC3671">
                              <w:r>
                                <w:rPr>
                                  <w:rFonts w:ascii="Arial" w:eastAsia="Arial" w:hAnsi="Arial" w:cs="Arial"/>
                                  <w:b/>
                                  <w:sz w:val="20"/>
                                </w:rPr>
                                <w:t>Here</w:t>
                              </w:r>
                            </w:p>
                          </w:txbxContent>
                        </wps:txbx>
                        <wps:bodyPr horzOverflow="overflow" vert="horz" lIns="0" tIns="0" rIns="0" bIns="0" rtlCol="0">
                          <a:noAutofit/>
                        </wps:bodyPr>
                      </wps:wsp>
                      <wps:wsp>
                        <wps:cNvPr id="3560" name="Shape 3560"/>
                        <wps:cNvSpPr/>
                        <wps:spPr>
                          <a:xfrm>
                            <a:off x="457200" y="7747"/>
                            <a:ext cx="3938270" cy="0"/>
                          </a:xfrm>
                          <a:custGeom>
                            <a:avLst/>
                            <a:gdLst/>
                            <a:ahLst/>
                            <a:cxnLst/>
                            <a:rect l="0" t="0" r="0" b="0"/>
                            <a:pathLst>
                              <a:path w="3938270">
                                <a:moveTo>
                                  <a:pt x="0" y="0"/>
                                </a:moveTo>
                                <a:lnTo>
                                  <a:pt x="3938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61" name="Shape 3561"/>
                        <wps:cNvSpPr/>
                        <wps:spPr>
                          <a:xfrm>
                            <a:off x="457200" y="312560"/>
                            <a:ext cx="3938270" cy="0"/>
                          </a:xfrm>
                          <a:custGeom>
                            <a:avLst/>
                            <a:gdLst/>
                            <a:ahLst/>
                            <a:cxnLst/>
                            <a:rect l="0" t="0" r="0" b="0"/>
                            <a:pathLst>
                              <a:path w="3938270">
                                <a:moveTo>
                                  <a:pt x="0" y="0"/>
                                </a:moveTo>
                                <a:lnTo>
                                  <a:pt x="3938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62" name="Shape 3562"/>
                        <wps:cNvSpPr/>
                        <wps:spPr>
                          <a:xfrm>
                            <a:off x="460375" y="4572"/>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63" name="Rectangle 3563"/>
                        <wps:cNvSpPr/>
                        <wps:spPr>
                          <a:xfrm>
                            <a:off x="549275" y="64732"/>
                            <a:ext cx="720418" cy="141057"/>
                          </a:xfrm>
                          <a:prstGeom prst="rect">
                            <a:avLst/>
                          </a:prstGeom>
                          <a:ln>
                            <a:noFill/>
                          </a:ln>
                        </wps:spPr>
                        <wps:txbx>
                          <w:txbxContent>
                            <w:p w14:paraId="1F70247F" w14:textId="77777777" w:rsidR="00BC3671" w:rsidRDefault="00BC3671">
                              <w:r>
                                <w:rPr>
                                  <w:rFonts w:ascii="Arial" w:eastAsia="Arial" w:hAnsi="Arial" w:cs="Arial"/>
                                  <w:b/>
                                  <w:sz w:val="14"/>
                                </w:rPr>
                                <w:t xml:space="preserve">Signature of </w:t>
                              </w:r>
                            </w:p>
                          </w:txbxContent>
                        </wps:txbx>
                        <wps:bodyPr horzOverflow="overflow" vert="horz" lIns="0" tIns="0" rIns="0" bIns="0" rtlCol="0">
                          <a:noAutofit/>
                        </wps:bodyPr>
                      </wps:wsp>
                      <wps:wsp>
                        <wps:cNvPr id="3564" name="Rectangle 3564"/>
                        <wps:cNvSpPr/>
                        <wps:spPr>
                          <a:xfrm>
                            <a:off x="549275" y="175057"/>
                            <a:ext cx="654915" cy="141057"/>
                          </a:xfrm>
                          <a:prstGeom prst="rect">
                            <a:avLst/>
                          </a:prstGeom>
                          <a:ln>
                            <a:noFill/>
                          </a:ln>
                        </wps:spPr>
                        <wps:txbx>
                          <w:txbxContent>
                            <w:p w14:paraId="01EDC1A0" w14:textId="77777777" w:rsidR="00BC3671" w:rsidRDefault="00BC3671">
                              <w:r>
                                <w:rPr>
                                  <w:rFonts w:ascii="Arial" w:eastAsia="Arial" w:hAnsi="Arial" w:cs="Arial"/>
                                  <w:b/>
                                  <w:sz w:val="14"/>
                                </w:rPr>
                                <w:t>U.S. person</w:t>
                              </w:r>
                            </w:p>
                          </w:txbxContent>
                        </wps:txbx>
                        <wps:bodyPr horzOverflow="overflow" vert="horz" lIns="0" tIns="0" rIns="0" bIns="0" rtlCol="0">
                          <a:noAutofit/>
                        </wps:bodyPr>
                      </wps:wsp>
                      <wps:wsp>
                        <wps:cNvPr id="3565" name="Rectangle 3565"/>
                        <wps:cNvSpPr/>
                        <wps:spPr>
                          <a:xfrm>
                            <a:off x="1041692" y="177102"/>
                            <a:ext cx="32870" cy="137864"/>
                          </a:xfrm>
                          <a:prstGeom prst="rect">
                            <a:avLst/>
                          </a:prstGeom>
                          <a:ln>
                            <a:noFill/>
                          </a:ln>
                        </wps:spPr>
                        <wps:txbx>
                          <w:txbxContent>
                            <w:p w14:paraId="710F617B" w14:textId="77777777" w:rsidR="00BC3671" w:rsidRDefault="00BC3671">
                              <w:r>
                                <w:rPr>
                                  <w:rFonts w:ascii="Arial" w:eastAsia="Arial" w:hAnsi="Arial" w:cs="Arial"/>
                                  <w:sz w:val="14"/>
                                </w:rPr>
                                <w:t xml:space="preserve"> </w:t>
                              </w:r>
                            </w:p>
                          </w:txbxContent>
                        </wps:txbx>
                        <wps:bodyPr horzOverflow="overflow" vert="horz" lIns="0" tIns="0" rIns="0" bIns="0" rtlCol="0">
                          <a:noAutofit/>
                        </wps:bodyPr>
                      </wps:wsp>
                      <wps:wsp>
                        <wps:cNvPr id="3566" name="Rectangle 3566"/>
                        <wps:cNvSpPr/>
                        <wps:spPr>
                          <a:xfrm>
                            <a:off x="1066394" y="194170"/>
                            <a:ext cx="84455" cy="83694"/>
                          </a:xfrm>
                          <a:prstGeom prst="rect">
                            <a:avLst/>
                          </a:prstGeom>
                          <a:ln>
                            <a:noFill/>
                          </a:ln>
                        </wps:spPr>
                        <wps:txbx>
                          <w:txbxContent>
                            <w:p w14:paraId="1F08505B" w14:textId="77777777" w:rsidR="00BC3671" w:rsidRDefault="00BC3671">
                              <w:r>
                                <w:rPr>
                                  <w:rFonts w:ascii="Calibri" w:eastAsia="Calibri" w:hAnsi="Calibri" w:cs="Calibri"/>
                                  <w:w w:val="197"/>
                                  <w:sz w:val="10"/>
                                </w:rPr>
                                <w:t>▶</w:t>
                              </w:r>
                            </w:p>
                          </w:txbxContent>
                        </wps:txbx>
                        <wps:bodyPr horzOverflow="overflow" vert="horz" lIns="0" tIns="0" rIns="0" bIns="0" rtlCol="0">
                          <a:noAutofit/>
                        </wps:bodyPr>
                      </wps:wsp>
                      <wps:wsp>
                        <wps:cNvPr id="3567" name="Shape 3567"/>
                        <wps:cNvSpPr/>
                        <wps:spPr>
                          <a:xfrm>
                            <a:off x="4389120" y="7747"/>
                            <a:ext cx="2475230" cy="0"/>
                          </a:xfrm>
                          <a:custGeom>
                            <a:avLst/>
                            <a:gdLst/>
                            <a:ahLst/>
                            <a:cxnLst/>
                            <a:rect l="0" t="0" r="0" b="0"/>
                            <a:pathLst>
                              <a:path w="2475230">
                                <a:moveTo>
                                  <a:pt x="0" y="0"/>
                                </a:moveTo>
                                <a:lnTo>
                                  <a:pt x="24752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568" name="Shape 3568"/>
                        <wps:cNvSpPr/>
                        <wps:spPr>
                          <a:xfrm>
                            <a:off x="4389120" y="312560"/>
                            <a:ext cx="2475230" cy="0"/>
                          </a:xfrm>
                          <a:custGeom>
                            <a:avLst/>
                            <a:gdLst/>
                            <a:ahLst/>
                            <a:cxnLst/>
                            <a:rect l="0" t="0" r="0" b="0"/>
                            <a:pathLst>
                              <a:path w="2475230">
                                <a:moveTo>
                                  <a:pt x="0" y="0"/>
                                </a:moveTo>
                                <a:lnTo>
                                  <a:pt x="247523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569" name="Rectangle 3569"/>
                        <wps:cNvSpPr/>
                        <wps:spPr>
                          <a:xfrm>
                            <a:off x="4392295" y="175057"/>
                            <a:ext cx="297839" cy="141057"/>
                          </a:xfrm>
                          <a:prstGeom prst="rect">
                            <a:avLst/>
                          </a:prstGeom>
                          <a:ln>
                            <a:noFill/>
                          </a:ln>
                        </wps:spPr>
                        <wps:txbx>
                          <w:txbxContent>
                            <w:p w14:paraId="0D246669" w14:textId="77777777" w:rsidR="00BC3671" w:rsidRDefault="00BC3671">
                              <w:r>
                                <w:rPr>
                                  <w:rFonts w:ascii="Arial" w:eastAsia="Arial" w:hAnsi="Arial" w:cs="Arial"/>
                                  <w:b/>
                                  <w:sz w:val="14"/>
                                </w:rPr>
                                <w:t xml:space="preserve">Date </w:t>
                              </w:r>
                            </w:p>
                          </w:txbxContent>
                        </wps:txbx>
                        <wps:bodyPr horzOverflow="overflow" vert="horz" lIns="0" tIns="0" rIns="0" bIns="0" rtlCol="0">
                          <a:noAutofit/>
                        </wps:bodyPr>
                      </wps:wsp>
                      <wps:wsp>
                        <wps:cNvPr id="3570" name="Rectangle 3570"/>
                        <wps:cNvSpPr/>
                        <wps:spPr>
                          <a:xfrm>
                            <a:off x="4616234" y="194170"/>
                            <a:ext cx="84455" cy="83694"/>
                          </a:xfrm>
                          <a:prstGeom prst="rect">
                            <a:avLst/>
                          </a:prstGeom>
                          <a:ln>
                            <a:noFill/>
                          </a:ln>
                        </wps:spPr>
                        <wps:txbx>
                          <w:txbxContent>
                            <w:p w14:paraId="7892C5E5" w14:textId="77777777" w:rsidR="00BC3671" w:rsidRDefault="00BC3671">
                              <w:r>
                                <w:rPr>
                                  <w:rFonts w:ascii="Calibri" w:eastAsia="Calibri" w:hAnsi="Calibri" w:cs="Calibri"/>
                                  <w:w w:val="197"/>
                                  <w:sz w:val="10"/>
                                </w:rPr>
                                <w:t>▶</w:t>
                              </w:r>
                            </w:p>
                          </w:txbxContent>
                        </wps:txbx>
                        <wps:bodyPr horzOverflow="overflow" vert="horz" lIns="0" tIns="0" rIns="0" bIns="0" rtlCol="0">
                          <a:noAutofit/>
                        </wps:bodyPr>
                      </wps:wsp>
                    </wpg:wgp>
                  </a:graphicData>
                </a:graphic>
              </wp:anchor>
            </w:drawing>
          </mc:Choice>
          <mc:Fallback>
            <w:pict>
              <v:group w14:anchorId="567B4E6C" id="Group 60290" o:spid="_x0000_s1273" style="position:absolute;margin-left:35.75pt;margin-top:515.4pt;width:540.5pt;height:25pt;z-index:251672576;mso-position-horizontal-relative:page;mso-position-vertical-relative:page" coordsize="68643,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">
                <v:shape id="Shape 3556" o:spid="_x0000_s1274" style="position:absolute;top:77;width:4635;height:0;visibility:visible;mso-wrap-style:square;v-text-anchor:top" coordsize="463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" path="m,l463550,e" filled="f" strokeweight=".5pt">
                  <v:stroke miterlimit="83231f" joinstyle="miter"/>
                  <v:path arrowok="t" textboxrect="0,0,463550,0"/>
                </v:shape>
                <v:shape id="Shape 3557" o:spid="_x0000_s1275" style="position:absolute;top:3125;width:4635;height:0;visibility:visible;mso-wrap-style:square;v-text-anchor:top" coordsize="463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" path="m,l463550,e" filled="f">
                  <v:stroke miterlimit="83231f" joinstyle="miter"/>
                  <v:path arrowok="t" textboxrect="0,0,463550,0"/>
                </v:shape>
                <v:rect id="Rectangle 3558" o:spid="_x0000_s1276" style="position:absolute;left:31;width:4036;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675F5B0F" w14:textId="77777777" w:rsidR="00BC3671" w:rsidRDefault="00BC3671">
                        <w:r>
                          <w:rPr>
                            <w:rFonts w:ascii="Arial" w:eastAsia="Arial" w:hAnsi="Arial" w:cs="Arial"/>
                            <w:b/>
                            <w:sz w:val="20"/>
                          </w:rPr>
                          <w:t xml:space="preserve">Sign </w:t>
                        </w:r>
                      </w:p>
                    </w:txbxContent>
                  </v:textbox>
                </v:rect>
                <v:rect id="Rectangle 3559" o:spid="_x0000_s1277" style="position:absolute;left:31;top:1270;width:384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24F8124B" w14:textId="77777777" w:rsidR="00BC3671" w:rsidRDefault="00BC3671">
                        <w:r>
                          <w:rPr>
                            <w:rFonts w:ascii="Arial" w:eastAsia="Arial" w:hAnsi="Arial" w:cs="Arial"/>
                            <w:b/>
                            <w:sz w:val="20"/>
                          </w:rPr>
                          <w:t>Here</w:t>
                        </w:r>
                      </w:p>
                    </w:txbxContent>
                  </v:textbox>
                </v:rect>
                <v:shape id="Shape 3560" o:spid="_x0000_s1278" style="position:absolute;left:4572;top:77;width:39382;height:0;visibility:visible;mso-wrap-style:square;v-text-anchor:top" coordsize="39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" path="m,l3938270,e" filled="f" strokeweight=".5pt">
                  <v:stroke miterlimit="83231f" joinstyle="miter"/>
                  <v:path arrowok="t" textboxrect="0,0,3938270,0"/>
                </v:shape>
                <v:shape id="Shape 3561" o:spid="_x0000_s1279" style="position:absolute;left:4572;top:3125;width:39382;height:0;visibility:visible;mso-wrap-style:square;v-text-anchor:top" coordsize="393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" path="m,l3938270,e" filled="f">
                  <v:stroke miterlimit="83231f" joinstyle="miter"/>
                  <v:path arrowok="t" textboxrect="0,0,3938270,0"/>
                </v:shape>
                <v:shape id="Shape 3562" o:spid="_x0000_s1280" style="position:absolute;left:4603;top:45;width:0;height:3128;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" path="m,l,312750e" filled="f" strokeweight=".5pt">
                  <v:stroke miterlimit="83231f" joinstyle="miter"/>
                  <v:path arrowok="t" textboxrect="0,0,0,312750"/>
                </v:shape>
                <v:rect id="Rectangle 3563" o:spid="_x0000_s1281" style="position:absolute;left:5492;top:647;width:720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1F70247F" w14:textId="77777777" w:rsidR="00BC3671" w:rsidRDefault="00BC3671">
                        <w:r>
                          <w:rPr>
                            <w:rFonts w:ascii="Arial" w:eastAsia="Arial" w:hAnsi="Arial" w:cs="Arial"/>
                            <w:b/>
                            <w:sz w:val="14"/>
                          </w:rPr>
                          <w:t xml:space="preserve">Signature of </w:t>
                        </w:r>
                      </w:p>
                    </w:txbxContent>
                  </v:textbox>
                </v:rect>
                <v:rect id="Rectangle 3564" o:spid="_x0000_s1282" style="position:absolute;left:5492;top:1750;width:6549;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01EDC1A0" w14:textId="77777777" w:rsidR="00BC3671" w:rsidRDefault="00BC3671">
                        <w:r>
                          <w:rPr>
                            <w:rFonts w:ascii="Arial" w:eastAsia="Arial" w:hAnsi="Arial" w:cs="Arial"/>
                            <w:b/>
                            <w:sz w:val="14"/>
                          </w:rPr>
                          <w:t>U.S. person</w:t>
                        </w:r>
                      </w:p>
                    </w:txbxContent>
                  </v:textbox>
                </v:rect>
                <v:rect id="Rectangle 3565" o:spid="_x0000_s1283" style="position:absolute;left:10416;top:1771;width:32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710F617B" w14:textId="77777777" w:rsidR="00BC3671" w:rsidRDefault="00BC3671">
                        <w:r>
                          <w:rPr>
                            <w:rFonts w:ascii="Arial" w:eastAsia="Arial" w:hAnsi="Arial" w:cs="Arial"/>
                            <w:sz w:val="14"/>
                          </w:rPr>
                          <w:t xml:space="preserve"> </w:t>
                        </w:r>
                      </w:p>
                    </w:txbxContent>
                  </v:textbox>
                </v:rect>
                <v:rect id="Rectangle 3566" o:spid="_x0000_s1284" style="position:absolute;left:10663;top:1941;width:84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1F08505B" w14:textId="77777777" w:rsidR="00BC3671" w:rsidRDefault="00BC3671">
                        <w:r>
                          <w:rPr>
                            <w:rFonts w:ascii="Calibri" w:eastAsia="Calibri" w:hAnsi="Calibri" w:cs="Calibri"/>
                            <w:w w:val="197"/>
                            <w:sz w:val="10"/>
                          </w:rPr>
                          <w:t>▶</w:t>
                        </w:r>
                      </w:p>
                    </w:txbxContent>
                  </v:textbox>
                </v:rect>
                <v:shape id="Shape 3567" o:spid="_x0000_s1285" style="position:absolute;left:43891;top:77;width:24752;height:0;visibility:visible;mso-wrap-style:square;v-text-anchor:top" coordsize="247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" path="m,l2475230,e" filled="f" strokeweight=".5pt">
                  <v:stroke miterlimit="83231f" joinstyle="miter"/>
                  <v:path arrowok="t" textboxrect="0,0,2475230,0"/>
                </v:shape>
                <v:shape id="Shape 3568" o:spid="_x0000_s1286" style="position:absolute;left:43891;top:3125;width:24752;height:0;visibility:visible;mso-wrap-style:square;v-text-anchor:top" coordsize="247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" path="m,l2475230,e" filled="f">
                  <v:stroke miterlimit="83231f" joinstyle="miter"/>
                  <v:path arrowok="t" textboxrect="0,0,2475230,0"/>
                </v:shape>
                <v:rect id="Rectangle 3569" o:spid="_x0000_s1287" style="position:absolute;left:43922;top:1750;width:2979;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0D246669" w14:textId="77777777" w:rsidR="00BC3671" w:rsidRDefault="00BC3671">
                        <w:r>
                          <w:rPr>
                            <w:rFonts w:ascii="Arial" w:eastAsia="Arial" w:hAnsi="Arial" w:cs="Arial"/>
                            <w:b/>
                            <w:sz w:val="14"/>
                          </w:rPr>
                          <w:t xml:space="preserve">Date </w:t>
                        </w:r>
                      </w:p>
                    </w:txbxContent>
                  </v:textbox>
                </v:rect>
                <v:rect id="Rectangle 3570" o:spid="_x0000_s1288" style="position:absolute;left:46162;top:1941;width:844;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7892C5E5" w14:textId="77777777" w:rsidR="00BC3671" w:rsidRDefault="00BC3671">
                        <w:r>
                          <w:rPr>
                            <w:rFonts w:ascii="Calibri" w:eastAsia="Calibri" w:hAnsi="Calibri" w:cs="Calibri"/>
                            <w:w w:val="197"/>
                            <w:sz w:val="10"/>
                          </w:rPr>
                          <w:t>▶</w:t>
                        </w:r>
                      </w:p>
                    </w:txbxContent>
                  </v:textbox>
                </v:rect>
                <w10:wrap type="topAndBottom"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64A035D9" wp14:editId="713EC0C9">
                <wp:simplePos x="0" y="0"/>
                <wp:positionH relativeFrom="page">
                  <wp:posOffset>454025</wp:posOffset>
                </wp:positionH>
                <wp:positionV relativeFrom="page">
                  <wp:posOffset>9448813</wp:posOffset>
                </wp:positionV>
                <wp:extent cx="6864350" cy="12700"/>
                <wp:effectExtent l="0" t="0" r="0" b="0"/>
                <wp:wrapTopAndBottom/>
                <wp:docPr id="60291" name="Group 60291"/>
                <wp:cNvGraphicFramePr/>
                <a:graphic xmlns:a="http://schemas.openxmlformats.org/drawingml/2006/main">
                  <a:graphicData uri="http://schemas.microsoft.com/office/word/2010/wordprocessingGroup">
                    <wpg:wgp>
                      <wpg:cNvGrpSpPr/>
                      <wpg:grpSpPr>
                        <a:xfrm>
                          <a:off x="0" y="0"/>
                          <a:ext cx="6864350" cy="12700"/>
                          <a:chOff x="0" y="0"/>
                          <a:chExt cx="6864350" cy="12700"/>
                        </a:xfrm>
                      </wpg:grpSpPr>
                      <wps:wsp>
                        <wps:cNvPr id="3617" name="Shape 3617"/>
                        <wps:cNvSpPr/>
                        <wps:spPr>
                          <a:xfrm>
                            <a:off x="0" y="0"/>
                            <a:ext cx="6864350" cy="0"/>
                          </a:xfrm>
                          <a:custGeom>
                            <a:avLst/>
                            <a:gdLst/>
                            <a:ahLst/>
                            <a:cxnLst/>
                            <a:rect l="0" t="0" r="0" b="0"/>
                            <a:pathLst>
                              <a:path w="6864350">
                                <a:moveTo>
                                  <a:pt x="0" y="0"/>
                                </a:moveTo>
                                <a:lnTo>
                                  <a:pt x="686435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19" name="Shape 3619"/>
                        <wps:cNvSpPr/>
                        <wps:spPr>
                          <a:xfrm>
                            <a:off x="5669280" y="0"/>
                            <a:ext cx="1195070" cy="0"/>
                          </a:xfrm>
                          <a:custGeom>
                            <a:avLst/>
                            <a:gdLst/>
                            <a:ahLst/>
                            <a:cxnLst/>
                            <a:rect l="0" t="0" r="0" b="0"/>
                            <a:pathLst>
                              <a:path w="1195070">
                                <a:moveTo>
                                  <a:pt x="0" y="0"/>
                                </a:moveTo>
                                <a:lnTo>
                                  <a:pt x="119507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81A310" id="Group 60291" o:spid="_x0000_s1026" style="position:absolute;margin-left:35.75pt;margin-top:744pt;width:540.5pt;height:1pt;z-index:251673600;mso-position-horizontal-relative:page;mso-position-vertical-relative:page" coordsize="686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">
                <v:shape id="Shape 3617"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" path="m,l6864350,e" filled="f" strokeweight="1pt">
                  <v:stroke miterlimit="83231f" joinstyle="miter"/>
                  <v:path arrowok="t" textboxrect="0,0,6864350,0"/>
                </v:shape>
                <v:shape id="Shape 3619" o:spid="_x0000_s1028" style="position:absolute;left:56692;width:11951;height:0;visibility:visible;mso-wrap-style:square;v-text-anchor:top" coordsize="119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" path="m,l1195070,e" filled="f" strokeweight="1pt">
                  <v:stroke miterlimit="83231f" joinstyle="miter"/>
                  <v:path arrowok="t" textboxrect="0,0,1195070,0"/>
                </v:shape>
                <w10:wrap type="topAndBottom" anchorx="page" anchory="page"/>
              </v:group>
            </w:pict>
          </mc:Fallback>
        </mc:AlternateContent>
      </w:r>
      <w:r>
        <w:rPr>
          <w:rFonts w:ascii="Arial" w:eastAsia="Arial" w:hAnsi="Arial" w:cs="Arial"/>
          <w:b/>
          <w:color w:val="FFFFFF"/>
          <w:sz w:val="20"/>
        </w:rPr>
        <w:t>Part I</w:t>
      </w:r>
      <w:r>
        <w:rPr>
          <w:rFonts w:ascii="Arial" w:eastAsia="Arial" w:hAnsi="Arial" w:cs="Arial"/>
          <w:b/>
          <w:color w:val="FFFFFF"/>
          <w:sz w:val="20"/>
        </w:rPr>
        <w:tab/>
      </w:r>
      <w:r>
        <w:rPr>
          <w:rFonts w:ascii="Arial" w:eastAsia="Arial" w:hAnsi="Arial" w:cs="Arial"/>
          <w:b/>
          <w:sz w:val="20"/>
        </w:rPr>
        <w:t>Taxpayer Identification Number (TIN)</w:t>
      </w:r>
    </w:p>
    <w:p w14:paraId="1890AB88" w14:textId="77777777" w:rsidR="00846A28" w:rsidRDefault="00846A28">
      <w:pPr>
        <w:spacing w:after="11" w:line="249" w:lineRule="auto"/>
        <w:ind w:left="-5" w:right="989" w:hanging="10"/>
      </w:pPr>
      <w:r>
        <w:rPr>
          <w:rFonts w:ascii="Arial" w:eastAsia="Arial" w:hAnsi="Arial" w:cs="Arial"/>
          <w:sz w:val="16"/>
        </w:rPr>
        <w:t xml:space="preserve">Enter your TIN in the appropriate box. The TIN provided must match the name given on line 1 to avoid </w:t>
      </w:r>
      <w:r>
        <w:rPr>
          <w:rFonts w:ascii="Arial" w:eastAsia="Arial" w:hAnsi="Arial" w:cs="Arial"/>
          <w:b/>
          <w:sz w:val="14"/>
        </w:rPr>
        <w:t xml:space="preserve">Social security number </w:t>
      </w:r>
      <w:r>
        <w:rPr>
          <w:rFonts w:ascii="Arial" w:eastAsia="Arial" w:hAnsi="Arial" w:cs="Arial"/>
          <w:sz w:val="16"/>
        </w:rPr>
        <w:t xml:space="preserve">backup withholding. For individuals, this is generally your social security number (SSN). However, for a </w:t>
      </w:r>
    </w:p>
    <w:p w14:paraId="0111371C" w14:textId="77777777" w:rsidR="00846A28" w:rsidRDefault="00846A28">
      <w:pPr>
        <w:spacing w:after="1" w:line="249" w:lineRule="auto"/>
        <w:ind w:left="-5" w:right="989" w:hanging="10"/>
      </w:pPr>
      <w:r>
        <w:rPr>
          <w:rFonts w:ascii="Arial" w:eastAsia="Arial" w:hAnsi="Arial" w:cs="Arial"/>
          <w:sz w:val="16"/>
        </w:rPr>
        <w:t xml:space="preserve">resident alien, sole proprietor, or disregarded entity, see the Part I instructions on page 3. For other </w:t>
      </w:r>
      <w:r>
        <w:rPr>
          <w:rFonts w:ascii="Arial" w:eastAsia="Arial" w:hAnsi="Arial" w:cs="Arial"/>
          <w:sz w:val="16"/>
        </w:rPr>
        <w:tab/>
      </w:r>
      <w:r>
        <w:rPr>
          <w:rFonts w:ascii="Arial" w:eastAsia="Arial" w:hAnsi="Arial" w:cs="Arial"/>
          <w:b/>
          <w:sz w:val="16"/>
        </w:rPr>
        <w:t>–</w:t>
      </w:r>
      <w:r>
        <w:rPr>
          <w:rFonts w:ascii="Arial" w:eastAsia="Arial" w:hAnsi="Arial" w:cs="Arial"/>
          <w:b/>
          <w:sz w:val="16"/>
        </w:rPr>
        <w:tab/>
        <w:t xml:space="preserve">– </w:t>
      </w:r>
      <w:r>
        <w:rPr>
          <w:rFonts w:ascii="Arial" w:eastAsia="Arial" w:hAnsi="Arial" w:cs="Arial"/>
          <w:sz w:val="16"/>
        </w:rPr>
        <w:t xml:space="preserve">entities, it is your employer identification number (EIN). If you do not have a number, see </w:t>
      </w:r>
      <w:r>
        <w:rPr>
          <w:rFonts w:ascii="Arial" w:eastAsia="Arial" w:hAnsi="Arial" w:cs="Arial"/>
          <w:i/>
          <w:sz w:val="16"/>
        </w:rPr>
        <w:t xml:space="preserve">How to get a </w:t>
      </w:r>
    </w:p>
    <w:p w14:paraId="0C7BD137" w14:textId="77777777" w:rsidR="00846A28" w:rsidRDefault="00846A28">
      <w:pPr>
        <w:tabs>
          <w:tab w:val="center" w:pos="7722"/>
        </w:tabs>
        <w:spacing w:after="49" w:line="249" w:lineRule="auto"/>
        <w:ind w:left="-15"/>
      </w:pPr>
      <w:r>
        <w:rPr>
          <w:rFonts w:ascii="Arial" w:eastAsia="Arial" w:hAnsi="Arial" w:cs="Arial"/>
          <w:i/>
          <w:sz w:val="16"/>
        </w:rPr>
        <w:t>TIN</w:t>
      </w:r>
      <w:r>
        <w:rPr>
          <w:rFonts w:ascii="Arial" w:eastAsia="Arial" w:hAnsi="Arial" w:cs="Arial"/>
          <w:sz w:val="16"/>
        </w:rPr>
        <w:t xml:space="preserve"> on page 3.</w:t>
      </w:r>
      <w:r>
        <w:rPr>
          <w:rFonts w:ascii="Arial" w:eastAsia="Arial" w:hAnsi="Arial" w:cs="Arial"/>
          <w:sz w:val="16"/>
        </w:rPr>
        <w:tab/>
      </w:r>
      <w:r>
        <w:rPr>
          <w:rFonts w:ascii="Arial" w:eastAsia="Arial" w:hAnsi="Arial" w:cs="Arial"/>
          <w:b/>
          <w:sz w:val="18"/>
        </w:rPr>
        <w:t>or</w:t>
      </w:r>
    </w:p>
    <w:tbl>
      <w:tblPr>
        <w:tblStyle w:val="TableGrid0"/>
        <w:tblpPr w:vertAnchor="text" w:tblpX="7632" w:tblpY="-42"/>
        <w:tblOverlap w:val="never"/>
        <w:tblW w:w="2880" w:type="dxa"/>
        <w:tblInd w:w="0" w:type="dxa"/>
        <w:tblCellMar>
          <w:top w:w="3" w:type="dxa"/>
          <w:left w:w="80" w:type="dxa"/>
          <w:right w:w="115" w:type="dxa"/>
        </w:tblCellMar>
        <w:tblLook w:val="04A0" w:firstRow="1" w:lastRow="0" w:firstColumn="1" w:lastColumn="0" w:noHBand="0" w:noVBand="1"/>
      </w:tblPr>
      <w:tblGrid>
        <w:gridCol w:w="2880"/>
      </w:tblGrid>
      <w:tr w:rsidR="00846A28" w14:paraId="3523533C" w14:textId="77777777">
        <w:trPr>
          <w:trHeight w:val="200"/>
        </w:trPr>
        <w:tc>
          <w:tcPr>
            <w:tcW w:w="2880" w:type="dxa"/>
            <w:tcBorders>
              <w:top w:val="single" w:sz="4" w:space="0" w:color="000000"/>
              <w:left w:val="single" w:sz="4" w:space="0" w:color="000000"/>
              <w:bottom w:val="single" w:sz="4" w:space="0" w:color="000000"/>
              <w:right w:val="single" w:sz="4" w:space="0" w:color="000000"/>
            </w:tcBorders>
          </w:tcPr>
          <w:p w14:paraId="0515EC9F" w14:textId="77777777" w:rsidR="00846A28" w:rsidRDefault="00846A28">
            <w:r>
              <w:rPr>
                <w:rFonts w:ascii="Arial" w:eastAsia="Arial" w:hAnsi="Arial" w:cs="Arial"/>
                <w:b/>
                <w:sz w:val="14"/>
              </w:rPr>
              <w:t>Employer identification number</w:t>
            </w:r>
            <w:r>
              <w:rPr>
                <w:rFonts w:ascii="Arial" w:eastAsia="Arial" w:hAnsi="Arial" w:cs="Arial"/>
                <w:b/>
                <w:color w:val="000080"/>
                <w:sz w:val="14"/>
              </w:rPr>
              <w:t xml:space="preserve"> </w:t>
            </w:r>
          </w:p>
        </w:tc>
      </w:tr>
    </w:tbl>
    <w:p w14:paraId="273D0139" w14:textId="77777777" w:rsidR="00846A28" w:rsidRDefault="00846A28">
      <w:pPr>
        <w:spacing w:after="7" w:line="249" w:lineRule="auto"/>
        <w:ind w:left="-5" w:right="989" w:hanging="10"/>
      </w:pPr>
      <w:r>
        <w:rPr>
          <w:rFonts w:ascii="Arial" w:eastAsia="Arial" w:hAnsi="Arial" w:cs="Arial"/>
          <w:b/>
          <w:sz w:val="16"/>
        </w:rPr>
        <w:t xml:space="preserve">Note. </w:t>
      </w:r>
      <w:r>
        <w:rPr>
          <w:rFonts w:ascii="Arial" w:eastAsia="Arial" w:hAnsi="Arial" w:cs="Arial"/>
          <w:sz w:val="16"/>
        </w:rPr>
        <w:t xml:space="preserve">If the account is in more than one name, see the instructions for line 1 and the chart on page 4 for </w:t>
      </w:r>
    </w:p>
    <w:tbl>
      <w:tblPr>
        <w:tblStyle w:val="TableGrid0"/>
        <w:tblW w:w="10805" w:type="dxa"/>
        <w:tblInd w:w="0" w:type="dxa"/>
        <w:tblCellMar>
          <w:right w:w="55" w:type="dxa"/>
        </w:tblCellMar>
        <w:tblLook w:val="04A0" w:firstRow="1" w:lastRow="0" w:firstColumn="1" w:lastColumn="0" w:noHBand="0" w:noVBand="1"/>
      </w:tblPr>
      <w:tblGrid>
        <w:gridCol w:w="719"/>
        <w:gridCol w:w="6905"/>
        <w:gridCol w:w="287"/>
        <w:gridCol w:w="288"/>
        <w:gridCol w:w="295"/>
        <w:gridCol w:w="288"/>
        <w:gridCol w:w="288"/>
        <w:gridCol w:w="288"/>
        <w:gridCol w:w="288"/>
        <w:gridCol w:w="288"/>
        <w:gridCol w:w="288"/>
        <w:gridCol w:w="290"/>
        <w:gridCol w:w="293"/>
      </w:tblGrid>
      <w:tr w:rsidR="00846A28" w14:paraId="25F1575D" w14:textId="77777777">
        <w:trPr>
          <w:trHeight w:val="480"/>
        </w:trPr>
        <w:tc>
          <w:tcPr>
            <w:tcW w:w="7632" w:type="dxa"/>
            <w:gridSpan w:val="2"/>
            <w:tcBorders>
              <w:top w:val="nil"/>
              <w:left w:val="nil"/>
              <w:bottom w:val="single" w:sz="6" w:space="0" w:color="000000"/>
              <w:right w:val="single" w:sz="4" w:space="0" w:color="000000"/>
            </w:tcBorders>
          </w:tcPr>
          <w:p w14:paraId="6A64B06C" w14:textId="77777777" w:rsidR="00846A28" w:rsidRDefault="00846A28">
            <w:r>
              <w:rPr>
                <w:rFonts w:ascii="Arial" w:eastAsia="Arial" w:hAnsi="Arial" w:cs="Arial"/>
                <w:sz w:val="16"/>
              </w:rPr>
              <w:t>guidelines on whose number to enter.</w:t>
            </w:r>
          </w:p>
        </w:tc>
        <w:tc>
          <w:tcPr>
            <w:tcW w:w="288" w:type="dxa"/>
            <w:tcBorders>
              <w:top w:val="single" w:sz="4" w:space="0" w:color="000000"/>
              <w:left w:val="single" w:sz="4" w:space="0" w:color="000000"/>
              <w:bottom w:val="single" w:sz="6" w:space="0" w:color="000000"/>
              <w:right w:val="single" w:sz="4" w:space="0" w:color="000000"/>
            </w:tcBorders>
          </w:tcPr>
          <w:p w14:paraId="33D11715"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776F5BBD" w14:textId="77777777" w:rsidR="00846A28" w:rsidRDefault="00846A28"/>
        </w:tc>
        <w:tc>
          <w:tcPr>
            <w:tcW w:w="286" w:type="dxa"/>
            <w:tcBorders>
              <w:top w:val="nil"/>
              <w:left w:val="single" w:sz="4" w:space="0" w:color="000000"/>
              <w:bottom w:val="single" w:sz="6" w:space="0" w:color="000000"/>
              <w:right w:val="single" w:sz="4" w:space="0" w:color="000000"/>
            </w:tcBorders>
            <w:vAlign w:val="center"/>
          </w:tcPr>
          <w:p w14:paraId="061F5D12" w14:textId="77777777" w:rsidR="00846A28" w:rsidRDefault="00846A28">
            <w:pPr>
              <w:ind w:left="151"/>
            </w:pPr>
            <w:r>
              <w:rPr>
                <w:rFonts w:ascii="Arial" w:eastAsia="Arial" w:hAnsi="Arial" w:cs="Arial"/>
                <w:b/>
                <w:sz w:val="16"/>
              </w:rPr>
              <w:t>–</w:t>
            </w:r>
          </w:p>
        </w:tc>
        <w:tc>
          <w:tcPr>
            <w:tcW w:w="288" w:type="dxa"/>
            <w:tcBorders>
              <w:top w:val="single" w:sz="4" w:space="0" w:color="000000"/>
              <w:left w:val="single" w:sz="4" w:space="0" w:color="000000"/>
              <w:bottom w:val="single" w:sz="6" w:space="0" w:color="000000"/>
              <w:right w:val="single" w:sz="4" w:space="0" w:color="000000"/>
            </w:tcBorders>
          </w:tcPr>
          <w:p w14:paraId="7C42354E"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1303F344"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199829FC"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7D8F5773"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7F1ACBBD" w14:textId="77777777" w:rsidR="00846A28" w:rsidRDefault="00846A28"/>
        </w:tc>
        <w:tc>
          <w:tcPr>
            <w:tcW w:w="288" w:type="dxa"/>
            <w:tcBorders>
              <w:top w:val="single" w:sz="4" w:space="0" w:color="000000"/>
              <w:left w:val="single" w:sz="4" w:space="0" w:color="000000"/>
              <w:bottom w:val="single" w:sz="6" w:space="0" w:color="000000"/>
              <w:right w:val="single" w:sz="4" w:space="0" w:color="000000"/>
            </w:tcBorders>
          </w:tcPr>
          <w:p w14:paraId="42070054" w14:textId="77777777" w:rsidR="00846A28" w:rsidRDefault="00846A28"/>
        </w:tc>
        <w:tc>
          <w:tcPr>
            <w:tcW w:w="290" w:type="dxa"/>
            <w:tcBorders>
              <w:top w:val="single" w:sz="4" w:space="0" w:color="000000"/>
              <w:left w:val="single" w:sz="4" w:space="0" w:color="000000"/>
              <w:bottom w:val="single" w:sz="6" w:space="0" w:color="000000"/>
              <w:right w:val="single" w:sz="4" w:space="0" w:color="000000"/>
            </w:tcBorders>
          </w:tcPr>
          <w:p w14:paraId="21A47B4C" w14:textId="77777777" w:rsidR="00846A28" w:rsidRDefault="00846A28"/>
        </w:tc>
        <w:tc>
          <w:tcPr>
            <w:tcW w:w="293" w:type="dxa"/>
            <w:tcBorders>
              <w:top w:val="nil"/>
              <w:left w:val="single" w:sz="4" w:space="0" w:color="000000"/>
              <w:bottom w:val="single" w:sz="6" w:space="0" w:color="000000"/>
              <w:right w:val="nil"/>
            </w:tcBorders>
            <w:vAlign w:val="bottom"/>
          </w:tcPr>
          <w:p w14:paraId="3E1AD1D9" w14:textId="77777777" w:rsidR="00846A28" w:rsidRDefault="00846A28"/>
        </w:tc>
      </w:tr>
      <w:tr w:rsidR="00846A28" w14:paraId="254887AF" w14:textId="77777777">
        <w:trPr>
          <w:trHeight w:val="240"/>
        </w:trPr>
        <w:tc>
          <w:tcPr>
            <w:tcW w:w="720" w:type="dxa"/>
            <w:tcBorders>
              <w:top w:val="single" w:sz="6" w:space="0" w:color="000000"/>
              <w:left w:val="nil"/>
              <w:bottom w:val="single" w:sz="4" w:space="0" w:color="000000"/>
              <w:right w:val="nil"/>
            </w:tcBorders>
            <w:shd w:val="clear" w:color="auto" w:fill="000000"/>
          </w:tcPr>
          <w:p w14:paraId="36B142FB" w14:textId="77777777" w:rsidR="00846A28" w:rsidRDefault="00846A28">
            <w:pPr>
              <w:ind w:left="75"/>
              <w:jc w:val="both"/>
            </w:pPr>
            <w:r>
              <w:rPr>
                <w:rFonts w:ascii="Arial" w:eastAsia="Arial" w:hAnsi="Arial" w:cs="Arial"/>
                <w:b/>
                <w:color w:val="FFFFFF"/>
                <w:sz w:val="20"/>
              </w:rPr>
              <w:t>Part II</w:t>
            </w:r>
          </w:p>
        </w:tc>
        <w:tc>
          <w:tcPr>
            <w:tcW w:w="6912" w:type="dxa"/>
            <w:tcBorders>
              <w:top w:val="single" w:sz="6" w:space="0" w:color="000000"/>
              <w:left w:val="nil"/>
              <w:bottom w:val="single" w:sz="4" w:space="0" w:color="000000"/>
              <w:right w:val="nil"/>
            </w:tcBorders>
          </w:tcPr>
          <w:p w14:paraId="496379DD" w14:textId="77777777" w:rsidR="00846A28" w:rsidRDefault="00846A28">
            <w:pPr>
              <w:ind w:left="380"/>
            </w:pPr>
            <w:r>
              <w:rPr>
                <w:rFonts w:ascii="Arial" w:eastAsia="Arial" w:hAnsi="Arial" w:cs="Arial"/>
                <w:b/>
                <w:sz w:val="20"/>
              </w:rPr>
              <w:t>Certification</w:t>
            </w:r>
          </w:p>
        </w:tc>
        <w:tc>
          <w:tcPr>
            <w:tcW w:w="3173" w:type="dxa"/>
            <w:gridSpan w:val="11"/>
            <w:tcBorders>
              <w:top w:val="single" w:sz="6" w:space="0" w:color="000000"/>
              <w:left w:val="nil"/>
              <w:bottom w:val="single" w:sz="4" w:space="0" w:color="000000"/>
              <w:right w:val="nil"/>
            </w:tcBorders>
          </w:tcPr>
          <w:p w14:paraId="0846F598" w14:textId="77777777" w:rsidR="00846A28" w:rsidRDefault="00846A28"/>
        </w:tc>
      </w:tr>
    </w:tbl>
    <w:p w14:paraId="6A8A18A4" w14:textId="77777777" w:rsidR="00846A28" w:rsidRDefault="00846A28">
      <w:pPr>
        <w:spacing w:after="49" w:line="249" w:lineRule="auto"/>
        <w:ind w:left="-5" w:right="989" w:hanging="10"/>
      </w:pPr>
      <w:r>
        <w:rPr>
          <w:rFonts w:ascii="Arial" w:eastAsia="Arial" w:hAnsi="Arial" w:cs="Arial"/>
          <w:sz w:val="16"/>
        </w:rPr>
        <w:t>Under penalties of perjury, I certify that:</w:t>
      </w:r>
    </w:p>
    <w:p w14:paraId="4EE04423" w14:textId="77777777" w:rsidR="00846A28" w:rsidRDefault="00846A28">
      <w:pPr>
        <w:spacing w:after="88" w:line="249" w:lineRule="auto"/>
        <w:ind w:left="-5" w:right="989" w:hanging="10"/>
      </w:pPr>
      <w:r>
        <w:rPr>
          <w:rFonts w:ascii="Arial" w:eastAsia="Arial" w:hAnsi="Arial" w:cs="Arial"/>
          <w:sz w:val="16"/>
        </w:rPr>
        <w:t>1.The number shown on this form is my correct taxpayer identification number (or I am waiting for a number to be issued to me); and</w:t>
      </w:r>
    </w:p>
    <w:p w14:paraId="0CA2D686" w14:textId="77777777" w:rsidR="00846A28" w:rsidRDefault="00846A28">
      <w:pPr>
        <w:spacing w:after="130" w:line="249" w:lineRule="auto"/>
        <w:ind w:left="205" w:hanging="220"/>
      </w:pPr>
      <w:r>
        <w:rPr>
          <w:rFonts w:ascii="Arial" w:eastAsia="Arial" w:hAnsi="Arial" w:cs="Arial"/>
          <w:sz w:val="16"/>
        </w:rPr>
        <w:t>2.I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5E0C840E" w14:textId="77777777" w:rsidR="00846A28" w:rsidRDefault="00846A28">
      <w:pPr>
        <w:spacing w:after="49" w:line="249" w:lineRule="auto"/>
        <w:ind w:left="-5" w:right="989" w:hanging="10"/>
      </w:pPr>
      <w:r>
        <w:rPr>
          <w:rFonts w:ascii="Arial" w:eastAsia="Arial" w:hAnsi="Arial" w:cs="Arial"/>
          <w:sz w:val="16"/>
        </w:rPr>
        <w:t>3.I am a U.S. citizen or other U.S. person (defined below); and</w:t>
      </w:r>
    </w:p>
    <w:p w14:paraId="213301D4" w14:textId="77777777" w:rsidR="00846A28" w:rsidRDefault="00846A28">
      <w:pPr>
        <w:spacing w:after="49" w:line="249" w:lineRule="auto"/>
        <w:ind w:left="-5" w:right="989" w:hanging="10"/>
      </w:pPr>
      <w:r>
        <w:rPr>
          <w:rFonts w:ascii="Arial" w:eastAsia="Arial" w:hAnsi="Arial" w:cs="Arial"/>
          <w:sz w:val="16"/>
        </w:rPr>
        <w:t>4.The FATCA code(s) entered on this form (if any) indicating that I am exempt from FATCA reporting is correct.</w:t>
      </w:r>
    </w:p>
    <w:p w14:paraId="3CD9D558" w14:textId="77777777" w:rsidR="00846A28" w:rsidRDefault="00846A28">
      <w:pPr>
        <w:spacing w:after="49" w:line="249" w:lineRule="auto"/>
        <w:ind w:left="-5" w:hanging="10"/>
      </w:pPr>
      <w:r>
        <w:rPr>
          <w:rFonts w:ascii="Arial" w:eastAsia="Arial" w:hAnsi="Arial" w:cs="Arial"/>
          <w:b/>
          <w:sz w:val="16"/>
        </w:rPr>
        <w:t xml:space="preserve">Certification instructions. </w:t>
      </w:r>
      <w:r>
        <w:rPr>
          <w:rFonts w:ascii="Arial" w:eastAsia="Arial" w:hAnsi="Arial" w:cs="Arial"/>
          <w:sz w:val="16"/>
        </w:rPr>
        <w:t>You must cross out item 2 above if you have been notified by the IRS that you are currently subject to backup</w:t>
      </w:r>
      <w:r>
        <w:rPr>
          <w:rFonts w:ascii="Arial" w:eastAsia="Arial" w:hAnsi="Arial" w:cs="Arial"/>
          <w:b/>
          <w:sz w:val="16"/>
        </w:rPr>
        <w:t xml:space="preserve"> </w:t>
      </w:r>
      <w:r>
        <w:rPr>
          <w:rFonts w:ascii="Arial" w:eastAsia="Arial" w:hAnsi="Arial" w:cs="Arial"/>
          <w:sz w:val="16"/>
        </w:rPr>
        <w:t>withholding because you have failed to report all interest and dividends on your tax return. For real estate transactions, item 2 does not apply.</w:t>
      </w:r>
      <w:r>
        <w:rPr>
          <w:rFonts w:ascii="Arial" w:eastAsia="Arial" w:hAnsi="Arial" w:cs="Arial"/>
          <w:b/>
          <w:sz w:val="16"/>
        </w:rPr>
        <w:t xml:space="preserve"> </w:t>
      </w:r>
      <w:r>
        <w:rPr>
          <w:rFonts w:ascii="Arial" w:eastAsia="Arial" w:hAnsi="Arial" w:cs="Arial"/>
          <w:sz w:val="16"/>
        </w:rPr>
        <w:t>For mortgage interest paid, acquisition or abandonment of secured property, cancellation of debt, contributions to an individual retirement</w:t>
      </w:r>
      <w:r>
        <w:rPr>
          <w:rFonts w:ascii="Arial" w:eastAsia="Arial" w:hAnsi="Arial" w:cs="Arial"/>
          <w:b/>
          <w:sz w:val="16"/>
        </w:rPr>
        <w:t xml:space="preserve"> </w:t>
      </w:r>
      <w:r>
        <w:rPr>
          <w:rFonts w:ascii="Arial" w:eastAsia="Arial" w:hAnsi="Arial" w:cs="Arial"/>
          <w:sz w:val="16"/>
        </w:rPr>
        <w:t>arrangement (IRA), and generally, payments other than interest and dividends, you are not required to sign the certification, but you must</w:t>
      </w:r>
      <w:r>
        <w:rPr>
          <w:rFonts w:ascii="Arial" w:eastAsia="Arial" w:hAnsi="Arial" w:cs="Arial"/>
          <w:b/>
          <w:sz w:val="16"/>
        </w:rPr>
        <w:t xml:space="preserve"> </w:t>
      </w:r>
      <w:r>
        <w:rPr>
          <w:rFonts w:ascii="Arial" w:eastAsia="Arial" w:hAnsi="Arial" w:cs="Arial"/>
          <w:sz w:val="16"/>
        </w:rPr>
        <w:t>provide your correct TIN. See the instructions on page 3.</w:t>
      </w:r>
    </w:p>
    <w:p w14:paraId="077E7C25" w14:textId="77777777" w:rsidR="00846A28" w:rsidRDefault="00846A28">
      <w:pPr>
        <w:pStyle w:val="Heading1"/>
        <w:spacing w:line="259" w:lineRule="auto"/>
        <w:ind w:left="2067"/>
        <w:rPr>
          <w:rFonts w:ascii="Arial" w:eastAsia="Arial" w:hAnsi="Arial" w:cs="Arial"/>
          <w:sz w:val="48"/>
        </w:rPr>
      </w:pPr>
    </w:p>
    <w:p w14:paraId="19C87425" w14:textId="77777777" w:rsidR="00846A28" w:rsidRDefault="00846A28">
      <w:pPr>
        <w:pStyle w:val="Heading1"/>
        <w:spacing w:line="259" w:lineRule="auto"/>
        <w:ind w:left="2067"/>
        <w:rPr>
          <w:rFonts w:ascii="Arial" w:eastAsia="Arial" w:hAnsi="Arial" w:cs="Arial"/>
          <w:sz w:val="48"/>
        </w:rPr>
      </w:pPr>
    </w:p>
    <w:p w14:paraId="6FE30DD5" w14:textId="77777777" w:rsidR="00846A28" w:rsidRDefault="00846A28">
      <w:pPr>
        <w:pStyle w:val="Heading1"/>
        <w:spacing w:line="259" w:lineRule="auto"/>
        <w:ind w:left="2067"/>
        <w:rPr>
          <w:rFonts w:ascii="Arial" w:eastAsia="Arial" w:hAnsi="Arial" w:cs="Arial"/>
          <w:sz w:val="48"/>
        </w:rPr>
      </w:pPr>
    </w:p>
    <w:p w14:paraId="742313F5" w14:textId="77777777" w:rsidR="00846A28" w:rsidRDefault="00846A28">
      <w:pPr>
        <w:pStyle w:val="Heading1"/>
        <w:spacing w:line="259" w:lineRule="auto"/>
        <w:ind w:left="2067"/>
        <w:rPr>
          <w:rFonts w:ascii="Arial" w:eastAsia="Arial" w:hAnsi="Arial" w:cs="Arial"/>
          <w:sz w:val="48"/>
        </w:rPr>
      </w:pPr>
    </w:p>
    <w:p w14:paraId="55BDC289" w14:textId="77777777" w:rsidR="00846A28" w:rsidRDefault="00846A28">
      <w:pPr>
        <w:pStyle w:val="Heading1"/>
        <w:spacing w:line="259" w:lineRule="auto"/>
        <w:ind w:left="2067"/>
        <w:rPr>
          <w:rFonts w:ascii="Arial" w:eastAsia="Arial" w:hAnsi="Arial" w:cs="Arial"/>
          <w:sz w:val="48"/>
        </w:rPr>
      </w:pPr>
    </w:p>
    <w:p w14:paraId="694BC492" w14:textId="77777777" w:rsidR="00846A28" w:rsidRDefault="00846A28">
      <w:pPr>
        <w:pStyle w:val="Heading1"/>
        <w:spacing w:line="259" w:lineRule="auto"/>
        <w:ind w:left="2067"/>
        <w:rPr>
          <w:rFonts w:ascii="Arial" w:eastAsia="Arial" w:hAnsi="Arial" w:cs="Arial"/>
          <w:sz w:val="48"/>
        </w:rPr>
      </w:pPr>
    </w:p>
    <w:p w14:paraId="5711D1C7" w14:textId="77777777" w:rsidR="00846A28" w:rsidRDefault="00846A28">
      <w:pPr>
        <w:pStyle w:val="Heading1"/>
        <w:spacing w:line="259" w:lineRule="auto"/>
        <w:ind w:left="2067"/>
        <w:rPr>
          <w:rFonts w:ascii="Arial" w:eastAsia="Arial" w:hAnsi="Arial" w:cs="Arial"/>
          <w:sz w:val="48"/>
        </w:rPr>
      </w:pPr>
    </w:p>
    <w:p w14:paraId="1BEC6B4F" w14:textId="77777777" w:rsidR="00846A28" w:rsidRDefault="00846A28">
      <w:pPr>
        <w:pStyle w:val="Heading1"/>
        <w:spacing w:line="259" w:lineRule="auto"/>
        <w:ind w:left="2067"/>
        <w:rPr>
          <w:rFonts w:ascii="Arial" w:eastAsia="Arial" w:hAnsi="Arial" w:cs="Arial"/>
          <w:sz w:val="48"/>
        </w:rPr>
      </w:pPr>
    </w:p>
    <w:p w14:paraId="68F27D26" w14:textId="77777777" w:rsidR="00846A28" w:rsidRDefault="00846A28">
      <w:pPr>
        <w:pStyle w:val="Heading1"/>
        <w:spacing w:line="259" w:lineRule="auto"/>
        <w:ind w:left="2067"/>
        <w:rPr>
          <w:rFonts w:ascii="Arial" w:eastAsia="Arial" w:hAnsi="Arial" w:cs="Arial"/>
          <w:sz w:val="48"/>
        </w:rPr>
      </w:pPr>
    </w:p>
    <w:p w14:paraId="2347F014" w14:textId="77777777" w:rsidR="00846A28" w:rsidRDefault="00846A28">
      <w:pPr>
        <w:pStyle w:val="Heading1"/>
        <w:spacing w:line="259" w:lineRule="auto"/>
        <w:ind w:left="2067"/>
        <w:rPr>
          <w:rFonts w:ascii="Arial" w:eastAsia="Arial" w:hAnsi="Arial" w:cs="Arial"/>
          <w:sz w:val="48"/>
        </w:rPr>
      </w:pPr>
    </w:p>
    <w:p w14:paraId="3C43F080" w14:textId="77777777" w:rsidR="00846A28" w:rsidRDefault="00846A28">
      <w:pPr>
        <w:pStyle w:val="Heading1"/>
        <w:spacing w:line="259" w:lineRule="auto"/>
        <w:ind w:left="2067"/>
        <w:rPr>
          <w:rFonts w:ascii="Arial" w:eastAsia="Arial" w:hAnsi="Arial" w:cs="Arial"/>
          <w:sz w:val="48"/>
        </w:rPr>
      </w:pPr>
    </w:p>
    <w:p w14:paraId="1126B726" w14:textId="77777777" w:rsidR="00846A28" w:rsidRDefault="00846A28">
      <w:pPr>
        <w:pStyle w:val="Heading1"/>
        <w:spacing w:line="259" w:lineRule="auto"/>
        <w:ind w:left="2067"/>
        <w:rPr>
          <w:rFonts w:ascii="Arial" w:eastAsia="Arial" w:hAnsi="Arial" w:cs="Arial"/>
          <w:sz w:val="48"/>
        </w:rPr>
      </w:pPr>
    </w:p>
    <w:p w14:paraId="0BDA54B5" w14:textId="23766C55" w:rsidR="00846A28" w:rsidRDefault="00846A28">
      <w:pPr>
        <w:pStyle w:val="Heading1"/>
        <w:spacing w:line="259" w:lineRule="auto"/>
        <w:ind w:left="2067"/>
      </w:pPr>
      <w:r>
        <w:rPr>
          <w:rFonts w:ascii="Arial" w:eastAsia="Arial" w:hAnsi="Arial" w:cs="Arial"/>
          <w:sz w:val="48"/>
        </w:rPr>
        <w:t>Economic Disclosure Statement</w:t>
      </w:r>
    </w:p>
    <w:p w14:paraId="51F05F05" w14:textId="77777777" w:rsidR="00846A28" w:rsidRDefault="00846A28">
      <w:pPr>
        <w:sectPr w:rsidR="00846A28">
          <w:headerReference w:type="even" r:id="rId80"/>
          <w:headerReference w:type="default" r:id="rId81"/>
          <w:footerReference w:type="even" r:id="rId82"/>
          <w:footerReference w:type="default" r:id="rId83"/>
          <w:headerReference w:type="first" r:id="rId84"/>
          <w:footerReference w:type="first" r:id="rId85"/>
          <w:pgSz w:w="12240" w:h="15839"/>
          <w:pgMar w:top="815" w:right="753" w:bottom="729" w:left="720" w:header="720" w:footer="720" w:gutter="0"/>
          <w:cols w:space="720"/>
        </w:sectPr>
      </w:pPr>
    </w:p>
    <w:p w14:paraId="0D7A36A9" w14:textId="77777777" w:rsidR="00846A28" w:rsidRDefault="00846A28">
      <w:pPr>
        <w:spacing w:after="7"/>
        <w:ind w:left="10" w:right="19" w:hanging="10"/>
        <w:jc w:val="center"/>
      </w:pPr>
      <w:r>
        <w:rPr>
          <w:b/>
          <w:sz w:val="24"/>
        </w:rPr>
        <w:lastRenderedPageBreak/>
        <w:t>INSTRUCTIONS FOR COMPLETING</w:t>
      </w:r>
      <w:r>
        <w:rPr>
          <w:sz w:val="24"/>
        </w:rPr>
        <w:t xml:space="preserve"> </w:t>
      </w:r>
    </w:p>
    <w:p w14:paraId="248F9DD4" w14:textId="77777777" w:rsidR="00846A28" w:rsidRDefault="00846A28">
      <w:pPr>
        <w:tabs>
          <w:tab w:val="center" w:pos="5343"/>
          <w:tab w:val="center" w:pos="7149"/>
        </w:tabs>
        <w:spacing w:after="49"/>
      </w:pPr>
      <w:r>
        <w:tab/>
      </w:r>
      <w:r>
        <w:rPr>
          <w:b/>
          <w:sz w:val="24"/>
        </w:rPr>
        <w:t>CITY COLLEGES OF CHICAGO</w:t>
      </w:r>
      <w:r>
        <w:rPr>
          <w:sz w:val="24"/>
        </w:rPr>
        <w:t xml:space="preserve"> </w:t>
      </w:r>
      <w:r>
        <w:rPr>
          <w:sz w:val="24"/>
        </w:rPr>
        <w:tab/>
        <w:t xml:space="preserve"> </w:t>
      </w:r>
    </w:p>
    <w:p w14:paraId="34A69CD7" w14:textId="77777777" w:rsidR="00846A28" w:rsidRDefault="00846A28">
      <w:pPr>
        <w:tabs>
          <w:tab w:val="center" w:pos="5344"/>
          <w:tab w:val="center" w:pos="7626"/>
        </w:tabs>
        <w:spacing w:after="7"/>
      </w:pPr>
      <w:r>
        <w:tab/>
      </w:r>
      <w:r>
        <w:rPr>
          <w:b/>
          <w:sz w:val="24"/>
        </w:rPr>
        <w:t>ECONOMIC DISCLOSURE STATEMENT</w:t>
      </w:r>
      <w:r>
        <w:rPr>
          <w:sz w:val="24"/>
        </w:rPr>
        <w:t xml:space="preserve"> </w:t>
      </w:r>
      <w:r>
        <w:rPr>
          <w:sz w:val="24"/>
        </w:rPr>
        <w:tab/>
        <w:t xml:space="preserve"> </w:t>
      </w:r>
    </w:p>
    <w:p w14:paraId="76DBC13D" w14:textId="77777777" w:rsidR="00846A28" w:rsidRDefault="00846A28">
      <w:pPr>
        <w:spacing w:after="228"/>
        <w:ind w:left="10" w:right="16" w:hanging="10"/>
        <w:jc w:val="center"/>
      </w:pPr>
      <w:r>
        <w:rPr>
          <w:b/>
          <w:sz w:val="24"/>
        </w:rPr>
        <w:t>AND AFFIDAVIT</w:t>
      </w:r>
      <w:r>
        <w:rPr>
          <w:sz w:val="24"/>
        </w:rPr>
        <w:t xml:space="preserve"> </w:t>
      </w:r>
    </w:p>
    <w:p w14:paraId="679138E5" w14:textId="77777777" w:rsidR="00846A28" w:rsidRDefault="00846A28">
      <w:pPr>
        <w:spacing w:after="228" w:line="269" w:lineRule="auto"/>
        <w:ind w:left="360" w:right="425" w:hanging="10"/>
        <w:jc w:val="both"/>
      </w:pPr>
      <w:r>
        <w:rPr>
          <w:sz w:val="24"/>
        </w:rPr>
        <w:t xml:space="preserve">Community College District No. 508 (“CCC") requires disclosure of the information requested in this Economic Disclosure Statement and Affidavit ("EDS") before any CCC department or CCC Board action regarding the matter that is the subject of this EDS. Please fully complete each statement, with all information current as of the date this EDS is signed. If a question is not applicable, answer with "N.A." An incomplete EDS will be returned and any CCC action will be delayed. </w:t>
      </w:r>
    </w:p>
    <w:p w14:paraId="49408D38" w14:textId="77777777" w:rsidR="00846A28" w:rsidRDefault="00846A28">
      <w:pPr>
        <w:spacing w:after="228" w:line="269" w:lineRule="auto"/>
        <w:ind w:left="360" w:right="599" w:hanging="10"/>
        <w:jc w:val="both"/>
      </w:pPr>
      <w:r>
        <w:rPr>
          <w:sz w:val="24"/>
        </w:rPr>
        <w:t xml:space="preserve">Please print or type all responses clearly and legibly. Add additional pages if needed, being careful to identify the portion of the EDS to which each additional page refers. </w:t>
      </w:r>
    </w:p>
    <w:p w14:paraId="4C7689FD" w14:textId="77777777" w:rsidR="00846A28" w:rsidRDefault="00846A28">
      <w:pPr>
        <w:spacing w:after="263" w:line="269" w:lineRule="auto"/>
        <w:ind w:left="360" w:right="425" w:hanging="10"/>
        <w:jc w:val="both"/>
      </w:pPr>
      <w:r>
        <w:rPr>
          <w:sz w:val="24"/>
        </w:rPr>
        <w:t xml:space="preserve">For purposes of the EDS: </w:t>
      </w:r>
    </w:p>
    <w:p w14:paraId="7A989748" w14:textId="77777777" w:rsidR="00846A28" w:rsidRDefault="00846A28">
      <w:pPr>
        <w:spacing w:after="228" w:line="269" w:lineRule="auto"/>
        <w:ind w:left="360" w:right="546" w:hanging="10"/>
        <w:jc w:val="both"/>
      </w:pPr>
      <w:r>
        <w:rPr>
          <w:b/>
          <w:sz w:val="24"/>
        </w:rPr>
        <w:t xml:space="preserve">“Applicant” </w:t>
      </w:r>
      <w:r>
        <w:rPr>
          <w:sz w:val="24"/>
        </w:rPr>
        <w:t xml:space="preserve">means any entity or person making an application to CCC for action requiring CCC or CCC Board approval including bids, solicitations and other contract and lease proposals. </w:t>
      </w:r>
    </w:p>
    <w:p w14:paraId="4AF0A655" w14:textId="77777777" w:rsidR="00846A28" w:rsidRDefault="00846A28">
      <w:pPr>
        <w:spacing w:after="228" w:line="269" w:lineRule="auto"/>
        <w:ind w:left="360" w:right="425" w:hanging="10"/>
        <w:jc w:val="both"/>
      </w:pPr>
      <w:r>
        <w:rPr>
          <w:b/>
          <w:sz w:val="24"/>
        </w:rPr>
        <w:t xml:space="preserve">“Disclosing Party” </w:t>
      </w:r>
      <w:r>
        <w:rPr>
          <w:sz w:val="24"/>
        </w:rPr>
        <w:t>means any entity or person submitting an EDS. If the Disclosing Party is</w:t>
      </w:r>
      <w:r>
        <w:rPr>
          <w:b/>
          <w:sz w:val="24"/>
        </w:rPr>
        <w:t xml:space="preserve"> </w:t>
      </w:r>
      <w:r>
        <w:rPr>
          <w:sz w:val="24"/>
        </w:rPr>
        <w:t xml:space="preserve">participating in a matter in more than one capacity, please indicate each such capacity in Section I.F. of the EDS. </w:t>
      </w:r>
    </w:p>
    <w:p w14:paraId="0D29EA6A" w14:textId="77777777" w:rsidR="00846A28" w:rsidRDefault="00846A28">
      <w:pPr>
        <w:spacing w:after="228" w:line="269" w:lineRule="auto"/>
        <w:ind w:left="360" w:right="425" w:hanging="10"/>
        <w:jc w:val="both"/>
      </w:pPr>
      <w:r>
        <w:rPr>
          <w:b/>
          <w:sz w:val="24"/>
        </w:rPr>
        <w:t xml:space="preserve">“Entity” </w:t>
      </w:r>
      <w:r>
        <w:rPr>
          <w:sz w:val="24"/>
        </w:rPr>
        <w:t>or</w:t>
      </w:r>
      <w:r>
        <w:rPr>
          <w:b/>
          <w:sz w:val="24"/>
        </w:rPr>
        <w:t xml:space="preserve"> “Legal Entity” </w:t>
      </w:r>
      <w:r>
        <w:rPr>
          <w:sz w:val="24"/>
        </w:rPr>
        <w:t>means a legal entity (for example, a corporation, partnership, joint venture,</w:t>
      </w:r>
      <w:r>
        <w:rPr>
          <w:b/>
          <w:sz w:val="24"/>
        </w:rPr>
        <w:t xml:space="preserve"> </w:t>
      </w:r>
      <w:r>
        <w:rPr>
          <w:sz w:val="24"/>
        </w:rPr>
        <w:t xml:space="preserve">limited liability company or trust). </w:t>
      </w:r>
    </w:p>
    <w:p w14:paraId="1C12AEB0" w14:textId="77777777" w:rsidR="00846A28" w:rsidRDefault="00846A28">
      <w:pPr>
        <w:spacing w:after="261" w:line="269" w:lineRule="auto"/>
        <w:ind w:left="360" w:right="425" w:hanging="10"/>
        <w:jc w:val="both"/>
      </w:pPr>
      <w:r>
        <w:rPr>
          <w:b/>
          <w:sz w:val="24"/>
        </w:rPr>
        <w:t xml:space="preserve">“Person” </w:t>
      </w:r>
      <w:r>
        <w:rPr>
          <w:sz w:val="24"/>
        </w:rPr>
        <w:t xml:space="preserve">means a human being. </w:t>
      </w:r>
    </w:p>
    <w:p w14:paraId="13C46909" w14:textId="77777777" w:rsidR="00846A28" w:rsidRDefault="00846A28">
      <w:pPr>
        <w:spacing w:after="256" w:line="269" w:lineRule="auto"/>
        <w:ind w:left="360" w:right="425" w:hanging="10"/>
        <w:jc w:val="both"/>
      </w:pPr>
      <w:r>
        <w:rPr>
          <w:sz w:val="24"/>
        </w:rPr>
        <w:t xml:space="preserve">WHO MUST SUBMIT AN EDS: </w:t>
      </w:r>
    </w:p>
    <w:p w14:paraId="70FE429A" w14:textId="77777777" w:rsidR="00846A28" w:rsidRDefault="00846A28">
      <w:pPr>
        <w:spacing w:after="253" w:line="269" w:lineRule="auto"/>
        <w:ind w:left="360" w:right="425" w:hanging="10"/>
        <w:jc w:val="both"/>
      </w:pPr>
      <w:r>
        <w:rPr>
          <w:sz w:val="24"/>
        </w:rPr>
        <w:t xml:space="preserve">An EDS must be submitted by Persons or Entities that are: </w:t>
      </w:r>
    </w:p>
    <w:p w14:paraId="654E00F5" w14:textId="77777777" w:rsidR="00846A28" w:rsidRDefault="00846A28" w:rsidP="00846A28">
      <w:pPr>
        <w:numPr>
          <w:ilvl w:val="0"/>
          <w:numId w:val="69"/>
        </w:numPr>
        <w:spacing w:after="158" w:line="269" w:lineRule="auto"/>
        <w:ind w:right="425" w:hanging="360"/>
        <w:jc w:val="both"/>
      </w:pPr>
      <w:r>
        <w:rPr>
          <w:sz w:val="24"/>
        </w:rPr>
        <w:t xml:space="preserve">Applicants: An Applicant must always file this EDS. If the Applicant is a Legal Entity,state the full name of that Legal Entity. If the Applicant is a Person acting on his/her own behalf, state his/her name. </w:t>
      </w:r>
    </w:p>
    <w:p w14:paraId="7C87B04F" w14:textId="77777777" w:rsidR="00846A28" w:rsidRDefault="00846A28" w:rsidP="00846A28">
      <w:pPr>
        <w:numPr>
          <w:ilvl w:val="0"/>
          <w:numId w:val="69"/>
        </w:numPr>
        <w:spacing w:after="161" w:line="269" w:lineRule="auto"/>
        <w:ind w:right="425" w:hanging="360"/>
        <w:jc w:val="both"/>
      </w:pPr>
      <w:r>
        <w:rPr>
          <w:sz w:val="24"/>
        </w:rPr>
        <w:t>Entities holding an interest in the Applicant: Whenever a Legal Entity has a beneficialinterest (</w:t>
      </w:r>
      <w:r>
        <w:rPr>
          <w:sz w:val="24"/>
          <w:u w:val="single" w:color="000000"/>
        </w:rPr>
        <w:t>i.e.</w:t>
      </w:r>
      <w:r>
        <w:rPr>
          <w:sz w:val="24"/>
        </w:rPr>
        <w:t xml:space="preserve"> direct or indirect ownership) of more than 7.5% in the Applicant, each such Legal Entity must file a separate EDS on its own behalf; and </w:t>
      </w:r>
    </w:p>
    <w:p w14:paraId="7C83C9D2" w14:textId="77777777" w:rsidR="00846A28" w:rsidRDefault="00846A28" w:rsidP="00846A28">
      <w:pPr>
        <w:numPr>
          <w:ilvl w:val="0"/>
          <w:numId w:val="69"/>
        </w:numPr>
        <w:spacing w:after="228" w:line="269" w:lineRule="auto"/>
        <w:ind w:right="425" w:hanging="360"/>
        <w:jc w:val="both"/>
      </w:pPr>
      <w:r>
        <w:rPr>
          <w:sz w:val="24"/>
        </w:rPr>
        <w:t xml:space="preserve">Controlling entities: Whenever a Legal Entity directly or indirectly controls theApplicant, each such controlling Legal Entity must file a separate EDS on its own behalf. </w:t>
      </w:r>
    </w:p>
    <w:p w14:paraId="66E278B2" w14:textId="77777777" w:rsidR="00846A28" w:rsidRDefault="00846A28">
      <w:pPr>
        <w:ind w:left="83" w:hanging="10"/>
        <w:jc w:val="center"/>
      </w:pPr>
      <w:r>
        <w:rPr>
          <w:rFonts w:ascii="Book Antiqua" w:eastAsia="Book Antiqua" w:hAnsi="Book Antiqua" w:cs="Book Antiqua"/>
          <w:b/>
        </w:rPr>
        <w:t xml:space="preserve">CITY COLLEGES OF CHICAGO </w:t>
      </w:r>
    </w:p>
    <w:p w14:paraId="193D24CD" w14:textId="77777777" w:rsidR="00846A28" w:rsidRDefault="00846A28">
      <w:pPr>
        <w:ind w:left="100"/>
        <w:jc w:val="center"/>
      </w:pPr>
      <w:r>
        <w:rPr>
          <w:rFonts w:ascii="Book Antiqua" w:eastAsia="Book Antiqua" w:hAnsi="Book Antiqua" w:cs="Book Antiqua"/>
          <w:sz w:val="21"/>
        </w:rPr>
        <w:t xml:space="preserve">Community College District No. 508 </w:t>
      </w:r>
      <w:r>
        <w:rPr>
          <w:rFonts w:ascii="Book Antiqua" w:eastAsia="Book Antiqua" w:hAnsi="Book Antiqua" w:cs="Book Antiqua"/>
          <w:b/>
          <w:sz w:val="21"/>
        </w:rPr>
        <w:t xml:space="preserve"> (“CCC”) </w:t>
      </w:r>
    </w:p>
    <w:p w14:paraId="59B981AC" w14:textId="77777777" w:rsidR="00846A28" w:rsidRDefault="00846A28">
      <w:pPr>
        <w:ind w:left="83" w:right="5" w:hanging="10"/>
        <w:jc w:val="center"/>
      </w:pPr>
      <w:r>
        <w:rPr>
          <w:rFonts w:ascii="Book Antiqua" w:eastAsia="Book Antiqua" w:hAnsi="Book Antiqua" w:cs="Book Antiqua"/>
          <w:b/>
        </w:rPr>
        <w:t xml:space="preserve">ECONOMIC DISCLOSURE </w:t>
      </w:r>
    </w:p>
    <w:p w14:paraId="3CB07BFA" w14:textId="77777777" w:rsidR="00846A28" w:rsidRDefault="00846A28">
      <w:pPr>
        <w:spacing w:after="324"/>
        <w:ind w:left="83" w:right="6" w:hanging="10"/>
        <w:jc w:val="center"/>
      </w:pPr>
      <w:r>
        <w:rPr>
          <w:rFonts w:ascii="Book Antiqua" w:eastAsia="Book Antiqua" w:hAnsi="Book Antiqua" w:cs="Book Antiqua"/>
          <w:b/>
        </w:rPr>
        <w:t>STATEMENT AND AFFIDAVIT</w:t>
      </w:r>
      <w:r>
        <w:rPr>
          <w:rFonts w:ascii="Book Antiqua" w:eastAsia="Book Antiqua" w:hAnsi="Book Antiqua" w:cs="Book Antiqua"/>
        </w:rPr>
        <w:t xml:space="preserve"> </w:t>
      </w:r>
    </w:p>
    <w:p w14:paraId="5990ED27" w14:textId="77777777" w:rsidR="00846A28" w:rsidRDefault="00846A28">
      <w:pPr>
        <w:spacing w:after="90"/>
        <w:ind w:left="9" w:hanging="10"/>
      </w:pPr>
      <w:r>
        <w:rPr>
          <w:rFonts w:ascii="Book Antiqua" w:eastAsia="Book Antiqua" w:hAnsi="Book Antiqua" w:cs="Book Antiqua"/>
          <w:b/>
        </w:rPr>
        <w:t xml:space="preserve">SECTION I -- GENERAL INFORMATION </w:t>
      </w:r>
    </w:p>
    <w:p w14:paraId="27E6C803" w14:textId="77777777" w:rsidR="00846A28" w:rsidRDefault="00846A28" w:rsidP="00846A28">
      <w:pPr>
        <w:numPr>
          <w:ilvl w:val="0"/>
          <w:numId w:val="70"/>
        </w:numPr>
        <w:spacing w:after="96" w:line="586" w:lineRule="auto"/>
        <w:ind w:hanging="360"/>
      </w:pPr>
      <w:r>
        <w:rPr>
          <w:rFonts w:ascii="Book Antiqua" w:eastAsia="Book Antiqua" w:hAnsi="Book Antiqua" w:cs="Book Antiqua"/>
          <w:b/>
        </w:rPr>
        <w:lastRenderedPageBreak/>
        <w:t xml:space="preserve">Legal name of Disclosing Party submitting this EDS.  Include d/b/a/ if applicable: </w:t>
      </w:r>
      <w:r>
        <w:rPr>
          <w:sz w:val="20"/>
        </w:rPr>
        <w:t>________________________________________________________________________________________________</w:t>
      </w:r>
    </w:p>
    <w:p w14:paraId="5B93E292" w14:textId="77777777" w:rsidR="00846A28" w:rsidRDefault="00846A28">
      <w:pPr>
        <w:spacing w:after="90"/>
        <w:ind w:left="735" w:hanging="10"/>
      </w:pPr>
      <w:r>
        <w:rPr>
          <w:rFonts w:ascii="Book Antiqua" w:eastAsia="Book Antiqua" w:hAnsi="Book Antiqua" w:cs="Book Antiqua"/>
          <w:b/>
        </w:rPr>
        <w:t>Check ONE of the following three boxes:</w:t>
      </w:r>
      <w:r>
        <w:rPr>
          <w:rFonts w:ascii="Book Antiqua" w:eastAsia="Book Antiqua" w:hAnsi="Book Antiqua" w:cs="Book Antiqua"/>
        </w:rPr>
        <w:t xml:space="preserve"> </w:t>
      </w:r>
    </w:p>
    <w:p w14:paraId="5367DFD1" w14:textId="77777777" w:rsidR="00846A28" w:rsidRDefault="00846A28">
      <w:pPr>
        <w:spacing w:after="108" w:line="247" w:lineRule="auto"/>
        <w:ind w:left="308" w:right="85" w:hanging="10"/>
        <w:jc w:val="both"/>
      </w:pPr>
      <w:r>
        <w:rPr>
          <w:rFonts w:ascii="Book Antiqua" w:eastAsia="Book Antiqua" w:hAnsi="Book Antiqua" w:cs="Book Antiqua"/>
        </w:rPr>
        <w:t xml:space="preserve">Indicate whether Disclosing Party submitting this EDS is: </w:t>
      </w:r>
    </w:p>
    <w:p w14:paraId="53023A87" w14:textId="77777777" w:rsidR="00846A28" w:rsidRDefault="00846A28" w:rsidP="00846A28">
      <w:pPr>
        <w:numPr>
          <w:ilvl w:val="1"/>
          <w:numId w:val="70"/>
        </w:numPr>
        <w:spacing w:after="19" w:line="342" w:lineRule="auto"/>
        <w:ind w:right="85" w:hanging="360"/>
        <w:jc w:val="both"/>
      </w:pPr>
      <w:r>
        <w:rPr>
          <w:rFonts w:ascii="Book Antiqua" w:eastAsia="Book Antiqua" w:hAnsi="Book Antiqua" w:cs="Book Antiqua"/>
        </w:rPr>
        <w:t xml:space="preserve">[ ] the Applicant OR </w:t>
      </w:r>
    </w:p>
    <w:p w14:paraId="178C3293" w14:textId="77777777" w:rsidR="00846A28" w:rsidRDefault="00846A28" w:rsidP="00846A28">
      <w:pPr>
        <w:numPr>
          <w:ilvl w:val="1"/>
          <w:numId w:val="70"/>
        </w:numPr>
        <w:spacing w:after="306" w:line="247" w:lineRule="auto"/>
        <w:ind w:right="85" w:hanging="360"/>
        <w:jc w:val="both"/>
      </w:pPr>
      <w:r>
        <w:rPr>
          <w:rFonts w:ascii="Book Antiqua" w:eastAsia="Book Antiqua" w:hAnsi="Book Antiqua" w:cs="Book Antiqua"/>
        </w:rPr>
        <w:t xml:space="preserve">[ ]  a legal entity holding a direct or indirect interest in the Applicant.   State the legal name of the Applicant in which Disclosing Party holds an interest:  </w:t>
      </w:r>
    </w:p>
    <w:p w14:paraId="787CE998" w14:textId="77777777" w:rsidR="00846A28" w:rsidRDefault="00846A28">
      <w:pPr>
        <w:tabs>
          <w:tab w:val="center" w:pos="5191"/>
          <w:tab w:val="center" w:pos="10000"/>
        </w:tabs>
        <w:spacing w:after="229" w:line="265" w:lineRule="auto"/>
      </w:pPr>
      <w:r>
        <w:tab/>
      </w:r>
      <w:r>
        <w:rPr>
          <w:sz w:val="20"/>
        </w:rPr>
        <w:t>__________________________________________________________________________________________</w:t>
      </w:r>
      <w:r>
        <w:rPr>
          <w:rFonts w:ascii="Book Antiqua" w:eastAsia="Book Antiqua" w:hAnsi="Book Antiqua" w:cs="Book Antiqua"/>
        </w:rPr>
        <w:t xml:space="preserve"> </w:t>
      </w:r>
      <w:r>
        <w:rPr>
          <w:rFonts w:ascii="Book Antiqua" w:eastAsia="Book Antiqua" w:hAnsi="Book Antiqua" w:cs="Book Antiqua"/>
        </w:rPr>
        <w:tab/>
      </w:r>
      <w:r>
        <w:rPr>
          <w:sz w:val="20"/>
        </w:rPr>
        <w:t xml:space="preserve">______ </w:t>
      </w:r>
    </w:p>
    <w:p w14:paraId="6B1A7543" w14:textId="77777777" w:rsidR="00846A28" w:rsidRDefault="00846A28">
      <w:pPr>
        <w:spacing w:after="11" w:line="247" w:lineRule="auto"/>
        <w:ind w:left="1249" w:right="85" w:hanging="10"/>
        <w:jc w:val="both"/>
      </w:pPr>
      <w:r>
        <w:rPr>
          <w:rFonts w:ascii="Book Antiqua" w:eastAsia="Book Antiqua" w:hAnsi="Book Antiqua" w:cs="Book Antiqua"/>
        </w:rPr>
        <w:t xml:space="preserve">OR </w:t>
      </w:r>
    </w:p>
    <w:p w14:paraId="71116DB8" w14:textId="77777777" w:rsidR="00846A28" w:rsidRDefault="00846A28" w:rsidP="00846A28">
      <w:pPr>
        <w:numPr>
          <w:ilvl w:val="1"/>
          <w:numId w:val="70"/>
        </w:numPr>
        <w:spacing w:after="428" w:line="247" w:lineRule="auto"/>
        <w:ind w:right="85" w:hanging="360"/>
        <w:jc w:val="both"/>
      </w:pPr>
      <w:r>
        <w:rPr>
          <w:rFonts w:ascii="Book Antiqua" w:eastAsia="Book Antiqua" w:hAnsi="Book Antiqua" w:cs="Book Antiqua"/>
        </w:rPr>
        <w:t xml:space="preserve">[ ]  a specified legal entity with a right of control (see Section II.B.1.b.).  State the legal name of the entity in which Disclosing Party holds a right of control: </w:t>
      </w:r>
    </w:p>
    <w:p w14:paraId="44AB18B7" w14:textId="77777777" w:rsidR="00846A28" w:rsidRDefault="00846A28">
      <w:pPr>
        <w:spacing w:after="538" w:line="265" w:lineRule="auto"/>
        <w:ind w:left="756" w:hanging="10"/>
      </w:pPr>
      <w:r>
        <w:rPr>
          <w:sz w:val="20"/>
        </w:rPr>
        <w:t xml:space="preserve">_______________________________________________________________________________________________ </w:t>
      </w:r>
    </w:p>
    <w:p w14:paraId="72DFFB78" w14:textId="77777777" w:rsidR="00846A28" w:rsidRDefault="00846A28" w:rsidP="00846A28">
      <w:pPr>
        <w:numPr>
          <w:ilvl w:val="0"/>
          <w:numId w:val="70"/>
        </w:numPr>
        <w:spacing w:after="215" w:line="259" w:lineRule="auto"/>
        <w:ind w:hanging="360"/>
      </w:pPr>
      <w:r>
        <w:rPr>
          <w:rFonts w:ascii="Book Antiqua" w:eastAsia="Book Antiqua" w:hAnsi="Book Antiqua" w:cs="Book Antiqua"/>
          <w:b/>
        </w:rPr>
        <w:t xml:space="preserve">Business address of Disclosing Party: </w:t>
      </w:r>
    </w:p>
    <w:p w14:paraId="15BF2661" w14:textId="77777777" w:rsidR="00846A28" w:rsidRDefault="00846A28">
      <w:pPr>
        <w:spacing w:after="96" w:line="265" w:lineRule="auto"/>
        <w:ind w:left="756" w:hanging="10"/>
      </w:pPr>
      <w:r>
        <w:rPr>
          <w:sz w:val="20"/>
        </w:rPr>
        <w:t xml:space="preserve">_______________________________________________________________________________________________ </w:t>
      </w:r>
    </w:p>
    <w:p w14:paraId="61300D69" w14:textId="77777777" w:rsidR="00846A28" w:rsidRDefault="00846A28">
      <w:pPr>
        <w:spacing w:after="96" w:line="265" w:lineRule="auto"/>
        <w:ind w:left="756" w:hanging="10"/>
      </w:pPr>
      <w:r>
        <w:rPr>
          <w:sz w:val="20"/>
        </w:rPr>
        <w:t xml:space="preserve">_______________________________________________________________________________________________ </w:t>
      </w:r>
    </w:p>
    <w:p w14:paraId="0B7F5B80" w14:textId="77777777" w:rsidR="00846A28" w:rsidRDefault="00846A28">
      <w:pPr>
        <w:spacing w:after="502" w:line="265" w:lineRule="auto"/>
        <w:ind w:left="756" w:hanging="10"/>
      </w:pPr>
      <w:r>
        <w:rPr>
          <w:sz w:val="20"/>
        </w:rPr>
        <w:t xml:space="preserve">_______________________________________________________________________________________________ </w:t>
      </w:r>
    </w:p>
    <w:p w14:paraId="2FE5F59F" w14:textId="77777777" w:rsidR="00846A28" w:rsidRDefault="00846A28" w:rsidP="00846A28">
      <w:pPr>
        <w:numPr>
          <w:ilvl w:val="0"/>
          <w:numId w:val="70"/>
        </w:numPr>
        <w:spacing w:after="90" w:line="259" w:lineRule="auto"/>
        <w:ind w:hanging="360"/>
      </w:pPr>
      <w:r>
        <w:rPr>
          <w:rFonts w:ascii="Book Antiqua" w:eastAsia="Book Antiqua" w:hAnsi="Book Antiqua" w:cs="Book Antiqua"/>
          <w:b/>
        </w:rPr>
        <w:t>Telephone:</w:t>
      </w:r>
      <w:r>
        <w:rPr>
          <w:rFonts w:ascii="Book Antiqua" w:eastAsia="Book Antiqua" w:hAnsi="Book Antiqua" w:cs="Book Antiqua"/>
        </w:rPr>
        <w:t xml:space="preserve"> __________________ </w:t>
      </w:r>
      <w:r>
        <w:rPr>
          <w:rFonts w:ascii="Book Antiqua" w:eastAsia="Book Antiqua" w:hAnsi="Book Antiqua" w:cs="Book Antiqua"/>
          <w:b/>
        </w:rPr>
        <w:t>Fax:</w:t>
      </w:r>
      <w:r>
        <w:rPr>
          <w:rFonts w:ascii="Book Antiqua" w:eastAsia="Book Antiqua" w:hAnsi="Book Antiqua" w:cs="Book Antiqua"/>
        </w:rPr>
        <w:t xml:space="preserve"> _______________________ </w:t>
      </w:r>
      <w:r>
        <w:rPr>
          <w:rFonts w:ascii="Book Antiqua" w:eastAsia="Book Antiqua" w:hAnsi="Book Antiqua" w:cs="Book Antiqua"/>
          <w:b/>
        </w:rPr>
        <w:t>Email: ______________________</w:t>
      </w:r>
      <w:r>
        <w:rPr>
          <w:rFonts w:ascii="Book Antiqua" w:eastAsia="Book Antiqua" w:hAnsi="Book Antiqua" w:cs="Book Antiqua"/>
        </w:rPr>
        <w:t xml:space="preserve"> </w:t>
      </w:r>
    </w:p>
    <w:p w14:paraId="240CB07A" w14:textId="77777777" w:rsidR="00846A28" w:rsidRDefault="00846A28" w:rsidP="00846A28">
      <w:pPr>
        <w:numPr>
          <w:ilvl w:val="0"/>
          <w:numId w:val="70"/>
        </w:numPr>
        <w:spacing w:after="108" w:line="247" w:lineRule="auto"/>
        <w:ind w:hanging="360"/>
      </w:pPr>
      <w:r>
        <w:rPr>
          <w:rFonts w:ascii="Book Antiqua" w:eastAsia="Book Antiqua" w:hAnsi="Book Antiqua" w:cs="Book Antiqua"/>
          <w:b/>
        </w:rPr>
        <w:t>Name of contact person:</w:t>
      </w:r>
      <w:r>
        <w:rPr>
          <w:rFonts w:ascii="Book Antiqua" w:eastAsia="Book Antiqua" w:hAnsi="Book Antiqua" w:cs="Book Antiqua"/>
        </w:rPr>
        <w:t xml:space="preserve"> _________________________________________________________________ </w:t>
      </w:r>
    </w:p>
    <w:p w14:paraId="15DAF863" w14:textId="77777777" w:rsidR="00846A28" w:rsidRDefault="00846A28" w:rsidP="00846A28">
      <w:pPr>
        <w:numPr>
          <w:ilvl w:val="0"/>
          <w:numId w:val="70"/>
        </w:numPr>
        <w:spacing w:after="204" w:line="259" w:lineRule="auto"/>
        <w:ind w:hanging="360"/>
      </w:pPr>
      <w:r>
        <w:rPr>
          <w:rFonts w:ascii="Book Antiqua" w:eastAsia="Book Antiqua" w:hAnsi="Book Antiqua" w:cs="Book Antiqua"/>
          <w:b/>
        </w:rPr>
        <w:t xml:space="preserve">Federal Employer Identification No. (if you have one): __________________________________ </w:t>
      </w:r>
    </w:p>
    <w:p w14:paraId="0C77AD0F" w14:textId="77777777" w:rsidR="00846A28" w:rsidRDefault="00846A28" w:rsidP="00846A28">
      <w:pPr>
        <w:numPr>
          <w:ilvl w:val="0"/>
          <w:numId w:val="70"/>
        </w:numPr>
        <w:spacing w:after="167" w:line="238" w:lineRule="auto"/>
        <w:ind w:hanging="360"/>
      </w:pPr>
      <w:r>
        <w:rPr>
          <w:rFonts w:ascii="Book Antiqua" w:eastAsia="Book Antiqua" w:hAnsi="Book Antiqua" w:cs="Book Antiqua"/>
          <w:b/>
        </w:rPr>
        <w:t>Brief description of contract, transaction or other undertaking</w:t>
      </w:r>
      <w:r>
        <w:rPr>
          <w:rFonts w:ascii="Book Antiqua" w:eastAsia="Book Antiqua" w:hAnsi="Book Antiqua" w:cs="Book Antiqua"/>
        </w:rPr>
        <w:t xml:space="preserve"> (referred to below as the </w:t>
      </w:r>
      <w:r>
        <w:rPr>
          <w:rFonts w:ascii="Book Antiqua" w:eastAsia="Book Antiqua" w:hAnsi="Book Antiqua" w:cs="Book Antiqua"/>
          <w:b/>
        </w:rPr>
        <w:t>"Matter"</w:t>
      </w:r>
      <w:r>
        <w:rPr>
          <w:rFonts w:ascii="Book Antiqua" w:eastAsia="Book Antiqua" w:hAnsi="Book Antiqua" w:cs="Book Antiqua"/>
        </w:rPr>
        <w:t xml:space="preserve">) to which this EDS pertains.  (Include project number and location of property, if applicable): </w:t>
      </w:r>
    </w:p>
    <w:p w14:paraId="6636C9AD" w14:textId="77777777" w:rsidR="00846A28" w:rsidRDefault="00846A28">
      <w:pPr>
        <w:spacing w:after="96" w:line="265" w:lineRule="auto"/>
        <w:ind w:left="560" w:hanging="10"/>
      </w:pPr>
      <w:r>
        <w:rPr>
          <w:sz w:val="20"/>
        </w:rPr>
        <w:t xml:space="preserve">__________________________________________________________________________________________________ </w:t>
      </w:r>
    </w:p>
    <w:p w14:paraId="5EE3D8A6" w14:textId="77777777" w:rsidR="00846A28" w:rsidRDefault="00846A28">
      <w:pPr>
        <w:spacing w:after="413" w:line="372" w:lineRule="auto"/>
        <w:jc w:val="center"/>
      </w:pPr>
      <w:r>
        <w:rPr>
          <w:sz w:val="20"/>
        </w:rPr>
        <w:t xml:space="preserve">__________________________________________________________________________________________________ __________________________________________________________________________________________________ </w:t>
      </w:r>
    </w:p>
    <w:p w14:paraId="65FB3A3C" w14:textId="77777777" w:rsidR="00846A28" w:rsidRDefault="00846A28">
      <w:pPr>
        <w:ind w:right="54"/>
        <w:jc w:val="center"/>
      </w:pPr>
      <w:r>
        <w:rPr>
          <w:rFonts w:ascii="Book Antiqua" w:eastAsia="Book Antiqua" w:hAnsi="Book Antiqua" w:cs="Book Antiqua"/>
          <w:sz w:val="24"/>
        </w:rPr>
        <w:t xml:space="preserve">Page </w:t>
      </w:r>
      <w:r>
        <w:rPr>
          <w:rFonts w:ascii="Book Antiqua" w:eastAsia="Book Antiqua" w:hAnsi="Book Antiqua" w:cs="Book Antiqua"/>
          <w:b/>
          <w:sz w:val="24"/>
        </w:rPr>
        <w:t>1</w:t>
      </w:r>
      <w:r>
        <w:rPr>
          <w:rFonts w:ascii="Book Antiqua" w:eastAsia="Book Antiqua" w:hAnsi="Book Antiqua" w:cs="Book Antiqua"/>
          <w:sz w:val="24"/>
        </w:rPr>
        <w:t xml:space="preserve"> of </w:t>
      </w:r>
      <w:r>
        <w:rPr>
          <w:rFonts w:ascii="Book Antiqua" w:eastAsia="Book Antiqua" w:hAnsi="Book Antiqua" w:cs="Book Antiqua"/>
          <w:b/>
          <w:sz w:val="24"/>
        </w:rPr>
        <w:t>10</w:t>
      </w:r>
      <w:r>
        <w:rPr>
          <w:rFonts w:ascii="Book Antiqua" w:eastAsia="Book Antiqua" w:hAnsi="Book Antiqua" w:cs="Book Antiqua"/>
          <w:sz w:val="24"/>
        </w:rPr>
        <w:t xml:space="preserve"> </w:t>
      </w:r>
    </w:p>
    <w:p w14:paraId="71F5F925" w14:textId="77777777" w:rsidR="00846A28" w:rsidRDefault="00846A28">
      <w:pPr>
        <w:spacing w:after="90"/>
        <w:ind w:left="9" w:hanging="10"/>
      </w:pPr>
      <w:r>
        <w:rPr>
          <w:rFonts w:ascii="Book Antiqua" w:eastAsia="Book Antiqua" w:hAnsi="Book Antiqua" w:cs="Book Antiqua"/>
          <w:b/>
        </w:rPr>
        <w:t>SECTION II -- DISCLOSURE OF OWNERSHIP INTERESTS</w:t>
      </w:r>
      <w:r>
        <w:rPr>
          <w:rFonts w:ascii="Book Antiqua" w:eastAsia="Book Antiqua" w:hAnsi="Book Antiqua" w:cs="Book Antiqua"/>
        </w:rPr>
        <w:t xml:space="preserve"> </w:t>
      </w:r>
    </w:p>
    <w:p w14:paraId="0463E91F" w14:textId="77777777" w:rsidR="00846A28" w:rsidRDefault="00846A28" w:rsidP="00846A28">
      <w:pPr>
        <w:numPr>
          <w:ilvl w:val="0"/>
          <w:numId w:val="71"/>
        </w:numPr>
        <w:spacing w:after="90" w:line="259" w:lineRule="auto"/>
        <w:ind w:hanging="360"/>
      </w:pPr>
      <w:r>
        <w:rPr>
          <w:rFonts w:ascii="Book Antiqua" w:eastAsia="Book Antiqua" w:hAnsi="Book Antiqua" w:cs="Book Antiqua"/>
          <w:b/>
        </w:rPr>
        <w:t xml:space="preserve">NATURE OF DISCLOSING PARTY </w:t>
      </w:r>
    </w:p>
    <w:p w14:paraId="07F2F44D" w14:textId="77777777" w:rsidR="00846A28" w:rsidRDefault="00846A28">
      <w:pPr>
        <w:tabs>
          <w:tab w:val="center" w:pos="368"/>
          <w:tab w:val="center" w:pos="2784"/>
        </w:tabs>
        <w:spacing w:after="11" w:line="247" w:lineRule="auto"/>
      </w:pPr>
      <w:r>
        <w:tab/>
      </w:r>
      <w:r>
        <w:rPr>
          <w:rFonts w:ascii="Book Antiqua" w:eastAsia="Book Antiqua" w:hAnsi="Book Antiqua" w:cs="Book Antiqua"/>
        </w:rPr>
        <w:t xml:space="preserve">1. </w:t>
      </w:r>
      <w:r>
        <w:rPr>
          <w:rFonts w:ascii="Book Antiqua" w:eastAsia="Book Antiqua" w:hAnsi="Book Antiqua" w:cs="Book Antiqua"/>
        </w:rPr>
        <w:tab/>
        <w:t>Indicate the nature of the Disclosing Party:</w:t>
      </w:r>
    </w:p>
    <w:tbl>
      <w:tblPr>
        <w:tblStyle w:val="TableGrid0"/>
        <w:tblW w:w="8666" w:type="dxa"/>
        <w:tblInd w:w="888" w:type="dxa"/>
        <w:tblLook w:val="04A0" w:firstRow="1" w:lastRow="0" w:firstColumn="1" w:lastColumn="0" w:noHBand="0" w:noVBand="1"/>
      </w:tblPr>
      <w:tblGrid>
        <w:gridCol w:w="720"/>
        <w:gridCol w:w="4321"/>
        <w:gridCol w:w="720"/>
        <w:gridCol w:w="2905"/>
      </w:tblGrid>
      <w:tr w:rsidR="00846A28" w14:paraId="7CC8BAC3" w14:textId="77777777">
        <w:trPr>
          <w:trHeight w:val="248"/>
        </w:trPr>
        <w:tc>
          <w:tcPr>
            <w:tcW w:w="720" w:type="dxa"/>
            <w:tcBorders>
              <w:top w:val="nil"/>
              <w:left w:val="nil"/>
              <w:bottom w:val="nil"/>
              <w:right w:val="nil"/>
            </w:tcBorders>
          </w:tcPr>
          <w:p w14:paraId="0E92DDA1" w14:textId="77777777" w:rsidR="00846A28" w:rsidRDefault="00846A28">
            <w:r>
              <w:rPr>
                <w:rFonts w:ascii="Book Antiqua" w:eastAsia="Book Antiqua" w:hAnsi="Book Antiqua" w:cs="Book Antiqua"/>
              </w:rPr>
              <w:t xml:space="preserve">[  ] </w:t>
            </w:r>
          </w:p>
        </w:tc>
        <w:tc>
          <w:tcPr>
            <w:tcW w:w="4321" w:type="dxa"/>
            <w:tcBorders>
              <w:top w:val="nil"/>
              <w:left w:val="nil"/>
              <w:bottom w:val="nil"/>
              <w:right w:val="nil"/>
            </w:tcBorders>
          </w:tcPr>
          <w:p w14:paraId="334D310C" w14:textId="77777777" w:rsidR="00846A28" w:rsidRDefault="00846A28">
            <w:r>
              <w:rPr>
                <w:rFonts w:ascii="Book Antiqua" w:eastAsia="Book Antiqua" w:hAnsi="Book Antiqua" w:cs="Book Antiqua"/>
              </w:rPr>
              <w:t xml:space="preserve">Individual </w:t>
            </w:r>
          </w:p>
        </w:tc>
        <w:tc>
          <w:tcPr>
            <w:tcW w:w="720" w:type="dxa"/>
            <w:tcBorders>
              <w:top w:val="nil"/>
              <w:left w:val="nil"/>
              <w:bottom w:val="nil"/>
              <w:right w:val="nil"/>
            </w:tcBorders>
          </w:tcPr>
          <w:p w14:paraId="335F5EBE" w14:textId="77777777" w:rsidR="00846A28" w:rsidRDefault="00846A28">
            <w:r>
              <w:rPr>
                <w:rFonts w:ascii="Book Antiqua" w:eastAsia="Book Antiqua" w:hAnsi="Book Antiqua" w:cs="Book Antiqua"/>
              </w:rPr>
              <w:t xml:space="preserve">[ ] </w:t>
            </w:r>
          </w:p>
        </w:tc>
        <w:tc>
          <w:tcPr>
            <w:tcW w:w="2905" w:type="dxa"/>
            <w:tcBorders>
              <w:top w:val="nil"/>
              <w:left w:val="nil"/>
              <w:bottom w:val="nil"/>
              <w:right w:val="nil"/>
            </w:tcBorders>
          </w:tcPr>
          <w:p w14:paraId="6CC28081" w14:textId="77777777" w:rsidR="00846A28" w:rsidRDefault="00846A28">
            <w:r>
              <w:rPr>
                <w:rFonts w:ascii="Book Antiqua" w:eastAsia="Book Antiqua" w:hAnsi="Book Antiqua" w:cs="Book Antiqua"/>
              </w:rPr>
              <w:t xml:space="preserve">Limited liability company* </w:t>
            </w:r>
          </w:p>
        </w:tc>
      </w:tr>
      <w:tr w:rsidR="00846A28" w14:paraId="416645C9" w14:textId="77777777">
        <w:trPr>
          <w:trHeight w:val="274"/>
        </w:trPr>
        <w:tc>
          <w:tcPr>
            <w:tcW w:w="720" w:type="dxa"/>
            <w:tcBorders>
              <w:top w:val="nil"/>
              <w:left w:val="nil"/>
              <w:bottom w:val="nil"/>
              <w:right w:val="nil"/>
            </w:tcBorders>
          </w:tcPr>
          <w:p w14:paraId="3BB1CC3E" w14:textId="77777777" w:rsidR="00846A28" w:rsidRDefault="00846A28">
            <w:r>
              <w:rPr>
                <w:rFonts w:ascii="Book Antiqua" w:eastAsia="Book Antiqua" w:hAnsi="Book Antiqua" w:cs="Book Antiqua"/>
              </w:rPr>
              <w:t xml:space="preserve">[  ] </w:t>
            </w:r>
          </w:p>
        </w:tc>
        <w:tc>
          <w:tcPr>
            <w:tcW w:w="4321" w:type="dxa"/>
            <w:tcBorders>
              <w:top w:val="nil"/>
              <w:left w:val="nil"/>
              <w:bottom w:val="nil"/>
              <w:right w:val="nil"/>
            </w:tcBorders>
          </w:tcPr>
          <w:p w14:paraId="2EF534AD" w14:textId="77777777" w:rsidR="00846A28" w:rsidRDefault="00846A28">
            <w:r>
              <w:rPr>
                <w:rFonts w:ascii="Book Antiqua" w:eastAsia="Book Antiqua" w:hAnsi="Book Antiqua" w:cs="Book Antiqua"/>
              </w:rPr>
              <w:t xml:space="preserve">Publicly registered business corporation </w:t>
            </w:r>
          </w:p>
        </w:tc>
        <w:tc>
          <w:tcPr>
            <w:tcW w:w="720" w:type="dxa"/>
            <w:tcBorders>
              <w:top w:val="nil"/>
              <w:left w:val="nil"/>
              <w:bottom w:val="nil"/>
              <w:right w:val="nil"/>
            </w:tcBorders>
          </w:tcPr>
          <w:p w14:paraId="0FF295A3" w14:textId="77777777" w:rsidR="00846A28" w:rsidRDefault="00846A28">
            <w:r>
              <w:rPr>
                <w:rFonts w:ascii="Book Antiqua" w:eastAsia="Book Antiqua" w:hAnsi="Book Antiqua" w:cs="Book Antiqua"/>
              </w:rPr>
              <w:t xml:space="preserve">[ ] </w:t>
            </w:r>
          </w:p>
        </w:tc>
        <w:tc>
          <w:tcPr>
            <w:tcW w:w="2905" w:type="dxa"/>
            <w:tcBorders>
              <w:top w:val="nil"/>
              <w:left w:val="nil"/>
              <w:bottom w:val="nil"/>
              <w:right w:val="nil"/>
            </w:tcBorders>
          </w:tcPr>
          <w:p w14:paraId="686337F3" w14:textId="77777777" w:rsidR="00846A28" w:rsidRDefault="00846A28">
            <w:pPr>
              <w:jc w:val="both"/>
            </w:pPr>
            <w:r>
              <w:rPr>
                <w:rFonts w:ascii="Book Antiqua" w:eastAsia="Book Antiqua" w:hAnsi="Book Antiqua" w:cs="Book Antiqua"/>
              </w:rPr>
              <w:t xml:space="preserve">Limited liability partnership* </w:t>
            </w:r>
          </w:p>
        </w:tc>
      </w:tr>
      <w:tr w:rsidR="00846A28" w14:paraId="2F4FAE74" w14:textId="77777777">
        <w:trPr>
          <w:trHeight w:val="272"/>
        </w:trPr>
        <w:tc>
          <w:tcPr>
            <w:tcW w:w="720" w:type="dxa"/>
            <w:tcBorders>
              <w:top w:val="nil"/>
              <w:left w:val="nil"/>
              <w:bottom w:val="nil"/>
              <w:right w:val="nil"/>
            </w:tcBorders>
          </w:tcPr>
          <w:p w14:paraId="0B900810" w14:textId="77777777" w:rsidR="00846A28" w:rsidRDefault="00846A28">
            <w:r>
              <w:rPr>
                <w:rFonts w:ascii="Book Antiqua" w:eastAsia="Book Antiqua" w:hAnsi="Book Antiqua" w:cs="Book Antiqua"/>
              </w:rPr>
              <w:t xml:space="preserve">[  ] </w:t>
            </w:r>
          </w:p>
        </w:tc>
        <w:tc>
          <w:tcPr>
            <w:tcW w:w="4321" w:type="dxa"/>
            <w:tcBorders>
              <w:top w:val="nil"/>
              <w:left w:val="nil"/>
              <w:bottom w:val="nil"/>
              <w:right w:val="nil"/>
            </w:tcBorders>
          </w:tcPr>
          <w:p w14:paraId="2F9211B3" w14:textId="77777777" w:rsidR="00846A28" w:rsidRDefault="00846A28">
            <w:r>
              <w:rPr>
                <w:rFonts w:ascii="Book Antiqua" w:eastAsia="Book Antiqua" w:hAnsi="Book Antiqua" w:cs="Book Antiqua"/>
              </w:rPr>
              <w:t xml:space="preserve">Privately held business corporation  </w:t>
            </w:r>
          </w:p>
        </w:tc>
        <w:tc>
          <w:tcPr>
            <w:tcW w:w="720" w:type="dxa"/>
            <w:tcBorders>
              <w:top w:val="nil"/>
              <w:left w:val="nil"/>
              <w:bottom w:val="nil"/>
              <w:right w:val="nil"/>
            </w:tcBorders>
          </w:tcPr>
          <w:p w14:paraId="11BDC93C" w14:textId="77777777" w:rsidR="00846A28" w:rsidRDefault="00846A28">
            <w:r>
              <w:rPr>
                <w:rFonts w:ascii="Book Antiqua" w:eastAsia="Book Antiqua" w:hAnsi="Book Antiqua" w:cs="Book Antiqua"/>
              </w:rPr>
              <w:t xml:space="preserve">[ ] </w:t>
            </w:r>
          </w:p>
        </w:tc>
        <w:tc>
          <w:tcPr>
            <w:tcW w:w="2905" w:type="dxa"/>
            <w:tcBorders>
              <w:top w:val="nil"/>
              <w:left w:val="nil"/>
              <w:bottom w:val="nil"/>
              <w:right w:val="nil"/>
            </w:tcBorders>
          </w:tcPr>
          <w:p w14:paraId="38DDC808" w14:textId="77777777" w:rsidR="00846A28" w:rsidRDefault="00846A28">
            <w:r>
              <w:rPr>
                <w:rFonts w:ascii="Book Antiqua" w:eastAsia="Book Antiqua" w:hAnsi="Book Antiqua" w:cs="Book Antiqua"/>
              </w:rPr>
              <w:t xml:space="preserve">Joint venture* </w:t>
            </w:r>
          </w:p>
        </w:tc>
      </w:tr>
      <w:tr w:rsidR="00846A28" w14:paraId="4A2699B0" w14:textId="77777777">
        <w:trPr>
          <w:trHeight w:val="247"/>
        </w:trPr>
        <w:tc>
          <w:tcPr>
            <w:tcW w:w="720" w:type="dxa"/>
            <w:tcBorders>
              <w:top w:val="nil"/>
              <w:left w:val="nil"/>
              <w:bottom w:val="nil"/>
              <w:right w:val="nil"/>
            </w:tcBorders>
          </w:tcPr>
          <w:p w14:paraId="1EE45FED" w14:textId="77777777" w:rsidR="00846A28" w:rsidRDefault="00846A28">
            <w:r>
              <w:rPr>
                <w:rFonts w:ascii="Book Antiqua" w:eastAsia="Book Antiqua" w:hAnsi="Book Antiqua" w:cs="Book Antiqua"/>
              </w:rPr>
              <w:t xml:space="preserve">[  ] </w:t>
            </w:r>
          </w:p>
        </w:tc>
        <w:tc>
          <w:tcPr>
            <w:tcW w:w="4321" w:type="dxa"/>
            <w:tcBorders>
              <w:top w:val="nil"/>
              <w:left w:val="nil"/>
              <w:bottom w:val="nil"/>
              <w:right w:val="nil"/>
            </w:tcBorders>
          </w:tcPr>
          <w:p w14:paraId="3A40BB06" w14:textId="77777777" w:rsidR="00846A28" w:rsidRDefault="00846A28">
            <w:pPr>
              <w:tabs>
                <w:tab w:val="center" w:pos="2161"/>
              </w:tabs>
            </w:pPr>
            <w:r>
              <w:rPr>
                <w:rFonts w:ascii="Book Antiqua" w:eastAsia="Book Antiqua" w:hAnsi="Book Antiqua" w:cs="Book Antiqua"/>
              </w:rPr>
              <w:t xml:space="preserve">Sole proprietorship </w:t>
            </w:r>
            <w:r>
              <w:rPr>
                <w:rFonts w:ascii="Book Antiqua" w:eastAsia="Book Antiqua" w:hAnsi="Book Antiqua" w:cs="Book Antiqua"/>
              </w:rPr>
              <w:tab/>
              <w:t xml:space="preserve"> </w:t>
            </w:r>
          </w:p>
        </w:tc>
        <w:tc>
          <w:tcPr>
            <w:tcW w:w="720" w:type="dxa"/>
            <w:tcBorders>
              <w:top w:val="nil"/>
              <w:left w:val="nil"/>
              <w:bottom w:val="nil"/>
              <w:right w:val="nil"/>
            </w:tcBorders>
          </w:tcPr>
          <w:p w14:paraId="6053AA4C" w14:textId="77777777" w:rsidR="00846A28" w:rsidRDefault="00846A28">
            <w:r>
              <w:rPr>
                <w:rFonts w:ascii="Book Antiqua" w:eastAsia="Book Antiqua" w:hAnsi="Book Antiqua" w:cs="Book Antiqua"/>
              </w:rPr>
              <w:t xml:space="preserve">[ ] </w:t>
            </w:r>
          </w:p>
        </w:tc>
        <w:tc>
          <w:tcPr>
            <w:tcW w:w="2905" w:type="dxa"/>
            <w:tcBorders>
              <w:top w:val="nil"/>
              <w:left w:val="nil"/>
              <w:bottom w:val="nil"/>
              <w:right w:val="nil"/>
            </w:tcBorders>
          </w:tcPr>
          <w:p w14:paraId="04B90CA4" w14:textId="77777777" w:rsidR="00846A28" w:rsidRDefault="00846A28">
            <w:r>
              <w:rPr>
                <w:rFonts w:ascii="Book Antiqua" w:eastAsia="Book Antiqua" w:hAnsi="Book Antiqua" w:cs="Book Antiqua"/>
              </w:rPr>
              <w:t xml:space="preserve">Not-for-profit corporation </w:t>
            </w:r>
          </w:p>
        </w:tc>
      </w:tr>
    </w:tbl>
    <w:p w14:paraId="45E2D1EC" w14:textId="77777777" w:rsidR="00846A28" w:rsidRDefault="00846A28">
      <w:pPr>
        <w:tabs>
          <w:tab w:val="center" w:pos="1018"/>
          <w:tab w:val="center" w:pos="2633"/>
          <w:tab w:val="center" w:pos="7723"/>
        </w:tabs>
        <w:spacing w:after="11" w:line="247" w:lineRule="auto"/>
      </w:pPr>
      <w:r>
        <w:lastRenderedPageBreak/>
        <w:tab/>
      </w:r>
      <w:r>
        <w:rPr>
          <w:rFonts w:ascii="Book Antiqua" w:eastAsia="Book Antiqua" w:hAnsi="Book Antiqua" w:cs="Book Antiqua"/>
        </w:rPr>
        <w:t xml:space="preserve">[  ] </w:t>
      </w:r>
      <w:r>
        <w:rPr>
          <w:rFonts w:ascii="Book Antiqua" w:eastAsia="Book Antiqua" w:hAnsi="Book Antiqua" w:cs="Book Antiqua"/>
        </w:rPr>
        <w:tab/>
        <w:t xml:space="preserve">General partnership*  </w:t>
      </w:r>
      <w:r>
        <w:rPr>
          <w:rFonts w:ascii="Book Antiqua" w:eastAsia="Book Antiqua" w:hAnsi="Book Antiqua" w:cs="Book Antiqua"/>
        </w:rPr>
        <w:tab/>
        <w:t xml:space="preserve">(Is the not-for-profit corporation also </w:t>
      </w:r>
    </w:p>
    <w:p w14:paraId="299C3489" w14:textId="77777777" w:rsidR="00846A28" w:rsidRDefault="00846A28">
      <w:pPr>
        <w:ind w:left="2331" w:hanging="10"/>
        <w:jc w:val="center"/>
      </w:pPr>
      <w:r>
        <w:rPr>
          <w:rFonts w:ascii="Book Antiqua" w:eastAsia="Book Antiqua" w:hAnsi="Book Antiqua" w:cs="Book Antiqua"/>
        </w:rPr>
        <w:t xml:space="preserve">a 501(c)(3))?  </w:t>
      </w:r>
    </w:p>
    <w:p w14:paraId="68983187" w14:textId="77777777" w:rsidR="00846A28" w:rsidRDefault="00846A28">
      <w:pPr>
        <w:tabs>
          <w:tab w:val="center" w:pos="1018"/>
          <w:tab w:val="center" w:pos="2633"/>
          <w:tab w:val="center" w:pos="6952"/>
          <w:tab w:val="center" w:pos="8370"/>
        </w:tabs>
        <w:spacing w:after="11" w:line="247" w:lineRule="auto"/>
      </w:pPr>
      <w:r>
        <w:tab/>
      </w:r>
      <w:r>
        <w:rPr>
          <w:rFonts w:ascii="Book Antiqua" w:eastAsia="Book Antiqua" w:hAnsi="Book Antiqua" w:cs="Book Antiqua"/>
        </w:rPr>
        <w:t xml:space="preserve">[  ] </w:t>
      </w:r>
      <w:r>
        <w:rPr>
          <w:rFonts w:ascii="Book Antiqua" w:eastAsia="Book Antiqua" w:hAnsi="Book Antiqua" w:cs="Book Antiqua"/>
        </w:rPr>
        <w:tab/>
        <w:t xml:space="preserve">Limited partnership* </w:t>
      </w:r>
      <w:r>
        <w:rPr>
          <w:rFonts w:ascii="Book Antiqua" w:eastAsia="Book Antiqua" w:hAnsi="Book Antiqua" w:cs="Book Antiqua"/>
        </w:rPr>
        <w:tab/>
        <w:t xml:space="preserve">[ ] Yes  </w:t>
      </w:r>
      <w:r>
        <w:rPr>
          <w:rFonts w:ascii="Book Antiqua" w:eastAsia="Book Antiqua" w:hAnsi="Book Antiqua" w:cs="Book Antiqua"/>
        </w:rPr>
        <w:tab/>
        <w:t xml:space="preserve">[ ] No </w:t>
      </w:r>
    </w:p>
    <w:p w14:paraId="31B0E601" w14:textId="77777777" w:rsidR="00846A28" w:rsidRDefault="00846A28">
      <w:pPr>
        <w:tabs>
          <w:tab w:val="center" w:pos="1018"/>
          <w:tab w:val="center" w:pos="1868"/>
          <w:tab w:val="center" w:pos="6058"/>
          <w:tab w:val="center" w:pos="7709"/>
        </w:tabs>
        <w:spacing w:after="11" w:line="247" w:lineRule="auto"/>
      </w:pPr>
      <w:r>
        <w:tab/>
      </w:r>
      <w:r>
        <w:rPr>
          <w:rFonts w:ascii="Book Antiqua" w:eastAsia="Book Antiqua" w:hAnsi="Book Antiqua" w:cs="Book Antiqua"/>
        </w:rPr>
        <w:t xml:space="preserve">[  ] </w:t>
      </w:r>
      <w:r>
        <w:rPr>
          <w:rFonts w:ascii="Book Antiqua" w:eastAsia="Book Antiqua" w:hAnsi="Book Antiqua" w:cs="Book Antiqua"/>
        </w:rPr>
        <w:tab/>
        <w:t xml:space="preserve">Trust  </w:t>
      </w:r>
      <w:r>
        <w:rPr>
          <w:rFonts w:ascii="Book Antiqua" w:eastAsia="Book Antiqua" w:hAnsi="Book Antiqua" w:cs="Book Antiqua"/>
        </w:rPr>
        <w:tab/>
        <w:t xml:space="preserve">[  ] </w:t>
      </w:r>
      <w:r>
        <w:rPr>
          <w:rFonts w:ascii="Book Antiqua" w:eastAsia="Book Antiqua" w:hAnsi="Book Antiqua" w:cs="Book Antiqua"/>
        </w:rPr>
        <w:tab/>
        <w:t xml:space="preserve">Other (please specify) </w:t>
      </w:r>
    </w:p>
    <w:p w14:paraId="6A7485A9" w14:textId="77777777" w:rsidR="00846A28" w:rsidRDefault="00846A28">
      <w:pPr>
        <w:ind w:left="888"/>
      </w:pPr>
      <w:r>
        <w:rPr>
          <w:rFonts w:ascii="Book Antiqua" w:eastAsia="Book Antiqua" w:hAnsi="Book Antiqua" w:cs="Book Antiqua"/>
          <w:u w:val="double" w:color="000000"/>
        </w:rPr>
        <w:t>_______</w:t>
      </w:r>
      <w:r>
        <w:rPr>
          <w:rFonts w:ascii="Book Antiqua" w:eastAsia="Book Antiqua" w:hAnsi="Book Antiqua" w:cs="Book Antiqua"/>
        </w:rPr>
        <w:t xml:space="preserve"> </w:t>
      </w:r>
    </w:p>
    <w:p w14:paraId="1338814F" w14:textId="77777777" w:rsidR="00846A28" w:rsidRDefault="00846A28">
      <w:pPr>
        <w:spacing w:after="145" w:line="247" w:lineRule="auto"/>
        <w:ind w:left="898" w:right="85" w:hanging="10"/>
        <w:jc w:val="both"/>
      </w:pPr>
      <w:r>
        <w:rPr>
          <w:rFonts w:ascii="Book Antiqua" w:eastAsia="Book Antiqua" w:hAnsi="Book Antiqua" w:cs="Book Antiqua"/>
        </w:rPr>
        <w:t>* Note and complete B.1.b below.</w:t>
      </w:r>
    </w:p>
    <w:p w14:paraId="79C5702A" w14:textId="77777777" w:rsidR="00846A28" w:rsidRDefault="00846A28" w:rsidP="00846A28">
      <w:pPr>
        <w:numPr>
          <w:ilvl w:val="2"/>
          <w:numId w:val="72"/>
        </w:numPr>
        <w:spacing w:after="108" w:line="247" w:lineRule="auto"/>
        <w:ind w:right="130" w:hanging="180"/>
        <w:jc w:val="both"/>
      </w:pPr>
      <w:r>
        <w:rPr>
          <w:rFonts w:ascii="Book Antiqua" w:eastAsia="Book Antiqua" w:hAnsi="Book Antiqua" w:cs="Book Antiqua"/>
        </w:rPr>
        <w:t>For legal entities, the state (or foreign country) of incorporation or organization, if applicable:</w:t>
      </w:r>
    </w:p>
    <w:p w14:paraId="266CEB81" w14:textId="77777777" w:rsidR="00846A28" w:rsidRDefault="00846A28">
      <w:pPr>
        <w:spacing w:after="284" w:line="247" w:lineRule="auto"/>
        <w:ind w:left="740" w:right="85" w:hanging="10"/>
        <w:jc w:val="both"/>
      </w:pPr>
      <w:r>
        <w:rPr>
          <w:rFonts w:ascii="Book Antiqua" w:eastAsia="Book Antiqua" w:hAnsi="Book Antiqua" w:cs="Book Antiqua"/>
        </w:rPr>
        <w:t>______________________________________________________</w:t>
      </w:r>
    </w:p>
    <w:p w14:paraId="3B936B3C" w14:textId="77777777" w:rsidR="00846A28" w:rsidRDefault="00846A28" w:rsidP="00846A28">
      <w:pPr>
        <w:numPr>
          <w:ilvl w:val="2"/>
          <w:numId w:val="72"/>
        </w:numPr>
        <w:spacing w:after="296" w:line="247" w:lineRule="auto"/>
        <w:ind w:right="130" w:hanging="180"/>
        <w:jc w:val="both"/>
      </w:pPr>
      <w:r>
        <w:rPr>
          <w:rFonts w:ascii="Book Antiqua" w:eastAsia="Book Antiqua" w:hAnsi="Book Antiqua" w:cs="Book Antiqua"/>
        </w:rPr>
        <w:t xml:space="preserve">For legal entities not organized in the State of Illinois:  Has the organization registered to do business in the State of Illinois as a foreign entity? [ ] Yes [ ] No [ ] N/A </w:t>
      </w:r>
    </w:p>
    <w:p w14:paraId="2185BF8E" w14:textId="77777777" w:rsidR="00846A28" w:rsidRDefault="00846A28" w:rsidP="00846A28">
      <w:pPr>
        <w:numPr>
          <w:ilvl w:val="0"/>
          <w:numId w:val="71"/>
        </w:numPr>
        <w:spacing w:after="90" w:line="259" w:lineRule="auto"/>
        <w:ind w:hanging="360"/>
      </w:pPr>
      <w:r>
        <w:rPr>
          <w:rFonts w:ascii="Book Antiqua" w:eastAsia="Book Antiqua" w:hAnsi="Book Antiqua" w:cs="Book Antiqua"/>
          <w:b/>
        </w:rPr>
        <w:t xml:space="preserve">IF THE DISCLOSING PARTY IS A LEGAL ENTITY: </w:t>
      </w:r>
    </w:p>
    <w:p w14:paraId="23126D80" w14:textId="77777777" w:rsidR="00846A28" w:rsidRDefault="00846A28">
      <w:pPr>
        <w:spacing w:after="205" w:line="247" w:lineRule="auto"/>
        <w:ind w:left="417" w:right="256" w:hanging="413"/>
        <w:jc w:val="both"/>
      </w:pPr>
      <w:r>
        <w:rPr>
          <w:rFonts w:ascii="Book Antiqua" w:eastAsia="Book Antiqua" w:hAnsi="Book Antiqua" w:cs="Book Antiqua"/>
        </w:rPr>
        <w:t xml:space="preserve">1.a. List below the full names and titles of all executive officers and all directors of the entity.  For not-forprofit corporations, also list below all members, if any, that  are legal entities.  If there are no such members, write "no members."  For trusts, estates or other similar entities, list below the legal titleholder(s). </w:t>
      </w:r>
    </w:p>
    <w:p w14:paraId="14FF82D9" w14:textId="77777777" w:rsidR="00846A28" w:rsidRDefault="00846A28">
      <w:pPr>
        <w:tabs>
          <w:tab w:val="center" w:pos="1491"/>
          <w:tab w:val="center" w:pos="2669"/>
          <w:tab w:val="center" w:pos="3389"/>
          <w:tab w:val="center" w:pos="4110"/>
          <w:tab w:val="center" w:pos="4830"/>
          <w:tab w:val="center" w:pos="5550"/>
          <w:tab w:val="center" w:pos="6270"/>
          <w:tab w:val="center" w:pos="7199"/>
        </w:tabs>
      </w:pPr>
      <w:r>
        <w:tab/>
        <w:t xml:space="preserve">Name  </w:t>
      </w:r>
      <w:r>
        <w:tab/>
        <w:t xml:space="preserve"> </w:t>
      </w:r>
      <w:r>
        <w:tab/>
        <w:t xml:space="preserve"> </w:t>
      </w:r>
      <w:r>
        <w:tab/>
        <w:t xml:space="preserve"> </w:t>
      </w:r>
      <w:r>
        <w:tab/>
        <w:t xml:space="preserve"> </w:t>
      </w:r>
      <w:r>
        <w:tab/>
        <w:t xml:space="preserve"> </w:t>
      </w:r>
      <w:r>
        <w:tab/>
        <w:t xml:space="preserve"> </w:t>
      </w:r>
      <w:r>
        <w:tab/>
        <w:t xml:space="preserve">Title </w:t>
      </w:r>
    </w:p>
    <w:p w14:paraId="294B6CEA" w14:textId="77777777" w:rsidR="00846A28" w:rsidRDefault="00846A28">
      <w:pPr>
        <w:pStyle w:val="Heading2"/>
        <w:spacing w:after="465" w:line="265" w:lineRule="auto"/>
        <w:ind w:left="504"/>
      </w:pPr>
      <w:r>
        <w:rPr>
          <w:b w:val="0"/>
          <w:sz w:val="22"/>
          <w:u w:val="single" w:color="000000"/>
        </w:rPr>
        <w:t>___________________________________________________________________________________________</w:t>
      </w:r>
      <w:r>
        <w:rPr>
          <w:b w:val="0"/>
          <w:sz w:val="22"/>
        </w:rPr>
        <w:t xml:space="preserve"> </w:t>
      </w:r>
      <w:r>
        <w:rPr>
          <w:b w:val="0"/>
          <w:sz w:val="22"/>
          <w:u w:val="single" w:color="000000"/>
        </w:rPr>
        <w:t>___________________________________________________________________________________________</w:t>
      </w:r>
      <w:r>
        <w:rPr>
          <w:b w:val="0"/>
          <w:sz w:val="22"/>
        </w:rPr>
        <w:t xml:space="preserve"> </w:t>
      </w:r>
      <w:r>
        <w:rPr>
          <w:b w:val="0"/>
          <w:sz w:val="22"/>
          <w:u w:val="single" w:color="000000"/>
        </w:rPr>
        <w:t>___________________________________________________________________________________________</w:t>
      </w:r>
      <w:r>
        <w:rPr>
          <w:b w:val="0"/>
          <w:sz w:val="22"/>
        </w:rPr>
        <w:t xml:space="preserve"> </w:t>
      </w:r>
      <w:r>
        <w:rPr>
          <w:b w:val="0"/>
          <w:sz w:val="22"/>
          <w:u w:val="single" w:color="000000"/>
        </w:rPr>
        <w:t>___________________________________________________________________________________________</w:t>
      </w:r>
      <w:r>
        <w:rPr>
          <w:b w:val="0"/>
          <w:sz w:val="22"/>
        </w:rPr>
        <w:t xml:space="preserve"> </w:t>
      </w:r>
      <w:r>
        <w:rPr>
          <w:b w:val="0"/>
          <w:sz w:val="22"/>
          <w:u w:val="single" w:color="000000"/>
        </w:rPr>
        <w:t>___________________________________________________________________________________________</w:t>
      </w:r>
      <w:r>
        <w:rPr>
          <w:b w:val="0"/>
          <w:sz w:val="22"/>
        </w:rPr>
        <w:t xml:space="preserve"> </w:t>
      </w:r>
      <w:r>
        <w:rPr>
          <w:b w:val="0"/>
          <w:sz w:val="22"/>
          <w:u w:val="single" w:color="000000"/>
        </w:rPr>
        <w:t>___________________________________________________________________________________________</w:t>
      </w:r>
      <w:r>
        <w:rPr>
          <w:b w:val="0"/>
          <w:sz w:val="22"/>
        </w:rPr>
        <w:t xml:space="preserve"> </w:t>
      </w:r>
    </w:p>
    <w:p w14:paraId="4D9E1BAF" w14:textId="77777777" w:rsidR="00846A28" w:rsidRDefault="00846A28">
      <w:pPr>
        <w:spacing w:after="147" w:line="247" w:lineRule="auto"/>
        <w:ind w:left="417" w:right="254" w:hanging="413"/>
        <w:jc w:val="both"/>
      </w:pPr>
      <w:r>
        <w:rPr>
          <w:rFonts w:ascii="Book Antiqua" w:eastAsia="Book Antiqua" w:hAnsi="Book Antiqua" w:cs="Book Antiqua"/>
        </w:rPr>
        <w:t xml:space="preserve">1.b. If you checked "General partnership," "Limited partnership," "Limited liability company," "Limited liability partnership" or "Joint venture" in response to Item A.1. above (Nature of Disclosing Party), list below the name and title of each general partner, managing member, manager or any other person or entity that controls the day-to-day management of the Disclosing Party.  </w:t>
      </w:r>
      <w:r>
        <w:rPr>
          <w:rFonts w:ascii="Book Antiqua" w:eastAsia="Book Antiqua" w:hAnsi="Book Antiqua" w:cs="Book Antiqua"/>
          <w:b/>
        </w:rPr>
        <w:t xml:space="preserve">NOTE:  </w:t>
      </w:r>
      <w:r>
        <w:rPr>
          <w:rFonts w:ascii="Book Antiqua" w:eastAsia="Book Antiqua" w:hAnsi="Book Antiqua" w:cs="Book Antiqua"/>
        </w:rPr>
        <w:t xml:space="preserve">Each legal entity listed below must submit an EDS on its own behalf. </w:t>
      </w:r>
    </w:p>
    <w:p w14:paraId="4598D7C6" w14:textId="77777777" w:rsidR="00846A28" w:rsidRDefault="00846A28">
      <w:pPr>
        <w:tabs>
          <w:tab w:val="center" w:pos="1126"/>
          <w:tab w:val="center" w:pos="2304"/>
          <w:tab w:val="center" w:pos="3024"/>
          <w:tab w:val="center" w:pos="3745"/>
          <w:tab w:val="center" w:pos="4465"/>
          <w:tab w:val="center" w:pos="5185"/>
          <w:tab w:val="center" w:pos="5905"/>
          <w:tab w:val="center" w:pos="6834"/>
        </w:tabs>
      </w:pPr>
      <w:r>
        <w:tab/>
        <w:t xml:space="preserve">Name  </w:t>
      </w:r>
      <w:r>
        <w:tab/>
        <w:t xml:space="preserve"> </w:t>
      </w:r>
      <w:r>
        <w:tab/>
        <w:t xml:space="preserve"> </w:t>
      </w:r>
      <w:r>
        <w:tab/>
        <w:t xml:space="preserve"> </w:t>
      </w:r>
      <w:r>
        <w:tab/>
        <w:t xml:space="preserve"> </w:t>
      </w:r>
      <w:r>
        <w:tab/>
        <w:t xml:space="preserve"> </w:t>
      </w:r>
      <w:r>
        <w:tab/>
        <w:t xml:space="preserve"> </w:t>
      </w:r>
      <w:r>
        <w:tab/>
        <w:t xml:space="preserve">Title </w:t>
      </w:r>
    </w:p>
    <w:p w14:paraId="139AA08C" w14:textId="77777777" w:rsidR="00846A28" w:rsidRDefault="00846A28">
      <w:pPr>
        <w:spacing w:after="98"/>
        <w:ind w:left="139" w:hanging="10"/>
      </w:pPr>
      <w:r>
        <w:t xml:space="preserve">________________________________________________________________________________________________ </w:t>
      </w:r>
    </w:p>
    <w:p w14:paraId="2E0DD7A1" w14:textId="77777777" w:rsidR="00846A28" w:rsidRDefault="00846A28">
      <w:pPr>
        <w:spacing w:after="98"/>
        <w:ind w:left="139" w:hanging="10"/>
      </w:pPr>
      <w:r>
        <w:t xml:space="preserve">________________________________________________________________________________________________ </w:t>
      </w:r>
    </w:p>
    <w:p w14:paraId="6415FAE0" w14:textId="77777777" w:rsidR="00846A28" w:rsidRDefault="00846A28">
      <w:pPr>
        <w:spacing w:after="98"/>
        <w:ind w:left="139" w:hanging="10"/>
      </w:pPr>
      <w:r>
        <w:t xml:space="preserve">________________________________________________________________________________________________ </w:t>
      </w:r>
    </w:p>
    <w:p w14:paraId="3A4656D7" w14:textId="77777777" w:rsidR="00846A28" w:rsidRDefault="00846A28">
      <w:pPr>
        <w:spacing w:after="98"/>
        <w:ind w:left="139" w:hanging="10"/>
      </w:pPr>
      <w:r>
        <w:t xml:space="preserve">________________________________________________________________________________________________ </w:t>
      </w:r>
    </w:p>
    <w:p w14:paraId="377E4C6C" w14:textId="77777777" w:rsidR="00846A28" w:rsidRDefault="00846A28">
      <w:pPr>
        <w:sectPr w:rsidR="00846A28">
          <w:headerReference w:type="even" r:id="rId86"/>
          <w:headerReference w:type="default" r:id="rId87"/>
          <w:footerReference w:type="even" r:id="rId88"/>
          <w:footerReference w:type="default" r:id="rId89"/>
          <w:headerReference w:type="first" r:id="rId90"/>
          <w:footerReference w:type="first" r:id="rId91"/>
          <w:pgSz w:w="12240" w:h="15840"/>
          <w:pgMar w:top="912" w:right="820" w:bottom="949" w:left="715" w:header="720" w:footer="720" w:gutter="0"/>
          <w:pgNumType w:start="0"/>
          <w:cols w:space="720"/>
          <w:titlePg/>
        </w:sectPr>
      </w:pPr>
    </w:p>
    <w:p w14:paraId="0346AEAB" w14:textId="77777777" w:rsidR="00846A28" w:rsidRDefault="00846A28">
      <w:pPr>
        <w:spacing w:after="108" w:line="247" w:lineRule="auto"/>
        <w:ind w:left="292" w:right="85" w:hanging="288"/>
        <w:jc w:val="both"/>
      </w:pPr>
      <w:r>
        <w:rPr>
          <w:rFonts w:ascii="Book Antiqua" w:eastAsia="Book Antiqua" w:hAnsi="Book Antiqua" w:cs="Book Antiqua"/>
          <w:b/>
        </w:rPr>
        <w:t xml:space="preserve">2. </w:t>
      </w:r>
      <w:r>
        <w:rPr>
          <w:rFonts w:ascii="Book Antiqua" w:eastAsia="Book Antiqua" w:hAnsi="Book Antiqua" w:cs="Book Antiqua"/>
        </w:rPr>
        <w:t xml:space="preserve">Please provide the following information concerning each person or entity having a direct or indirect beneficial interest (including ownership) in excess of 7.5% of the Disclosing Party. Examples of such an interest include shares in a corporation, partnership interest in a partnership or joint venture, interest of a member or manager in a limited liability company, or interest of a beneficiary of a trust, estate or other similar entity whether held in its or their own name or through intermediaries or nominees. </w:t>
      </w:r>
      <w:r>
        <w:rPr>
          <w:rFonts w:ascii="Book Antiqua" w:eastAsia="Book Antiqua" w:hAnsi="Book Antiqua" w:cs="Book Antiqua"/>
          <w:b/>
        </w:rPr>
        <w:t>If none, state "None."</w:t>
      </w:r>
    </w:p>
    <w:p w14:paraId="49A78B05" w14:textId="77777777" w:rsidR="00846A28" w:rsidRDefault="00846A28">
      <w:pPr>
        <w:spacing w:after="286" w:line="247" w:lineRule="auto"/>
        <w:ind w:left="312" w:right="85" w:hanging="10"/>
        <w:jc w:val="both"/>
      </w:pPr>
      <w:r>
        <w:rPr>
          <w:rFonts w:ascii="Book Antiqua" w:eastAsia="Book Antiqua" w:hAnsi="Book Antiqua" w:cs="Book Antiqua"/>
          <w:b/>
        </w:rPr>
        <w:t xml:space="preserve">NOTE: </w:t>
      </w:r>
      <w:r>
        <w:rPr>
          <w:rFonts w:ascii="Book Antiqua" w:eastAsia="Book Antiqua" w:hAnsi="Book Antiqua" w:cs="Book Antiqua"/>
        </w:rPr>
        <w:t>CCC may require any such additional information from any applicant which is reasonably intended to achieve full or additional disclosure of ownership.</w:t>
      </w:r>
    </w:p>
    <w:p w14:paraId="30567DEE" w14:textId="2F5051F3" w:rsidR="00846A28" w:rsidRDefault="00846A28" w:rsidP="00846A28">
      <w:pPr>
        <w:tabs>
          <w:tab w:val="center" w:pos="1161"/>
          <w:tab w:val="center" w:pos="5325"/>
          <w:tab w:val="center" w:pos="8395"/>
        </w:tabs>
        <w:spacing w:after="11" w:line="247" w:lineRule="auto"/>
      </w:pPr>
      <w:r>
        <w:tab/>
      </w:r>
      <w:r>
        <w:rPr>
          <w:rFonts w:ascii="Book Antiqua" w:eastAsia="Book Antiqua" w:hAnsi="Book Antiqua" w:cs="Book Antiqua"/>
        </w:rPr>
        <w:t>Name                        Business Address                                 Percentage Interest in the Disclosing Party</w:t>
      </w:r>
      <w:r>
        <w:rPr>
          <w:rFonts w:ascii="Book Antiqua" w:eastAsia="Book Antiqua" w:hAnsi="Book Antiqua" w:cs="Book Antiqua"/>
          <w:sz w:val="20"/>
        </w:rPr>
        <w:t xml:space="preserve"> </w:t>
      </w:r>
    </w:p>
    <w:p w14:paraId="3B3CD513" w14:textId="77777777" w:rsidR="00846A28" w:rsidRDefault="00846A28" w:rsidP="00846A28">
      <w:pPr>
        <w:spacing w:after="153"/>
        <w:ind w:left="139" w:right="-11" w:hanging="10"/>
        <w:rPr>
          <w:rFonts w:ascii="Book Antiqua" w:eastAsia="Book Antiqua" w:hAnsi="Book Antiqua" w:cs="Book Antiqua"/>
          <w:sz w:val="20"/>
        </w:rPr>
      </w:pPr>
      <w:r>
        <w:rPr>
          <w:rFonts w:ascii="Book Antiqua" w:eastAsia="Book Antiqua" w:hAnsi="Book Antiqua" w:cs="Book Antiqua"/>
          <w:sz w:val="20"/>
        </w:rPr>
        <w:t>__________________________________________________________________________________________________</w:t>
      </w:r>
    </w:p>
    <w:p w14:paraId="3E792C0E" w14:textId="5FE3A4F9" w:rsidR="00846A28" w:rsidRDefault="00846A28" w:rsidP="00846A28">
      <w:pPr>
        <w:spacing w:after="153"/>
        <w:ind w:left="139" w:right="-11" w:hanging="10"/>
      </w:pPr>
      <w:r>
        <w:rPr>
          <w:rFonts w:ascii="Book Antiqua" w:eastAsia="Book Antiqua" w:hAnsi="Book Antiqua" w:cs="Book Antiqua"/>
          <w:sz w:val="20"/>
        </w:rPr>
        <w:lastRenderedPageBreak/>
        <w:t>__________________________________________________________________________________________________</w:t>
      </w:r>
    </w:p>
    <w:p w14:paraId="02F0193A" w14:textId="77777777" w:rsidR="00846A28" w:rsidRDefault="00846A28">
      <w:pPr>
        <w:spacing w:after="36"/>
        <w:ind w:left="139" w:right="-11" w:hanging="10"/>
        <w:rPr>
          <w:rFonts w:ascii="Book Antiqua" w:eastAsia="Book Antiqua" w:hAnsi="Book Antiqua" w:cs="Book Antiqua"/>
          <w:sz w:val="20"/>
        </w:rPr>
      </w:pPr>
      <w:r>
        <w:rPr>
          <w:rFonts w:ascii="Book Antiqua" w:eastAsia="Book Antiqua" w:hAnsi="Book Antiqua" w:cs="Book Antiqua"/>
          <w:sz w:val="20"/>
        </w:rPr>
        <w:t>__________________________________________________________________________________________________</w:t>
      </w:r>
    </w:p>
    <w:p w14:paraId="499BD91F" w14:textId="52ED8C38" w:rsidR="00846A28" w:rsidRDefault="00846A28">
      <w:pPr>
        <w:spacing w:after="36"/>
        <w:ind w:left="139" w:right="-11" w:hanging="10"/>
        <w:rPr>
          <w:rFonts w:ascii="Book Antiqua" w:eastAsia="Book Antiqua" w:hAnsi="Book Antiqua" w:cs="Book Antiqua"/>
          <w:sz w:val="20"/>
        </w:rPr>
      </w:pPr>
      <w:r>
        <w:rPr>
          <w:rFonts w:ascii="Book Antiqua" w:eastAsia="Book Antiqua" w:hAnsi="Book Antiqua" w:cs="Book Antiqua"/>
          <w:sz w:val="20"/>
        </w:rPr>
        <w:t xml:space="preserve">__________________________________________________________________________________________________ (Add sheets if necessary) </w:t>
      </w:r>
    </w:p>
    <w:p w14:paraId="7E291BE7" w14:textId="77777777" w:rsidR="00846A28" w:rsidRDefault="00846A28">
      <w:pPr>
        <w:spacing w:after="36"/>
        <w:ind w:left="139" w:right="-11" w:hanging="10"/>
      </w:pPr>
    </w:p>
    <w:p w14:paraId="7AE55CDD" w14:textId="77777777" w:rsidR="00846A28" w:rsidRDefault="00846A28">
      <w:pPr>
        <w:spacing w:after="90"/>
        <w:ind w:left="9" w:hanging="10"/>
      </w:pPr>
      <w:r>
        <w:rPr>
          <w:rFonts w:ascii="Book Antiqua" w:eastAsia="Book Antiqua" w:hAnsi="Book Antiqua" w:cs="Book Antiqua"/>
          <w:b/>
        </w:rPr>
        <w:t xml:space="preserve">SECTION III -- COMPLIANCE WITH CCC ETHICS POLICY </w:t>
      </w:r>
    </w:p>
    <w:p w14:paraId="4C288BFC" w14:textId="77777777" w:rsidR="00846A28" w:rsidRDefault="00846A28">
      <w:pPr>
        <w:spacing w:after="108" w:line="247" w:lineRule="auto"/>
        <w:ind w:left="14" w:right="85" w:hanging="10"/>
        <w:jc w:val="both"/>
      </w:pPr>
      <w:r>
        <w:rPr>
          <w:rFonts w:ascii="Book Antiqua" w:eastAsia="Book Antiqua" w:hAnsi="Book Antiqua" w:cs="Book Antiqua"/>
        </w:rPr>
        <w:t>The CCC Ethics Policy imposes certain duties and obligations on persons or entities seeking CCC contracts, work, business, or transactions. The full text of CCCs Ethics Policy and a training program is available on line at  http://www.ccc.edu/files/Ethics_Policy.pdf  and may also be obtained from CCC Ethics Office at 180 N Wabash Ave, 3rd Floor, Chicago, Illinois, 60601.</w:t>
      </w:r>
      <w:r>
        <w:rPr>
          <w:rFonts w:ascii="Book Antiqua" w:eastAsia="Book Antiqua" w:hAnsi="Book Antiqua" w:cs="Book Antiqua"/>
          <w:b/>
        </w:rPr>
        <w:t xml:space="preserve"> </w:t>
      </w:r>
    </w:p>
    <w:p w14:paraId="4A8F2C92" w14:textId="77777777" w:rsidR="00846A28" w:rsidRDefault="00846A28">
      <w:pPr>
        <w:spacing w:after="227" w:line="247" w:lineRule="auto"/>
        <w:ind w:left="14" w:right="85" w:hanging="10"/>
        <w:jc w:val="both"/>
      </w:pPr>
      <w:r>
        <w:rPr>
          <w:rFonts w:ascii="Book Antiqua" w:eastAsia="Book Antiqua" w:hAnsi="Book Antiqua" w:cs="Book Antiqua"/>
        </w:rPr>
        <w:t xml:space="preserve">By signing this EDS, the Disclosing Party certifies that it and its officers, agents and employees have not by action or omission, breached the CCC Ethics Policy or induced, caused to result in or caused a breach of CCC Ethics Policy by a CCC officer, contractor, agent or employee and will not do so.   </w:t>
      </w:r>
    </w:p>
    <w:p w14:paraId="71ADB7B3" w14:textId="77777777" w:rsidR="00846A28" w:rsidRDefault="00846A28">
      <w:pPr>
        <w:spacing w:after="90"/>
        <w:ind w:left="9" w:hanging="10"/>
      </w:pPr>
      <w:r>
        <w:rPr>
          <w:rFonts w:ascii="Book Antiqua" w:eastAsia="Book Antiqua" w:hAnsi="Book Antiqua" w:cs="Book Antiqua"/>
          <w:b/>
        </w:rPr>
        <w:t>SECTION IV -- DISCLOSURE OF SUBCONTRACTORS AND OTHER RETAINED PARTIES</w:t>
      </w:r>
      <w:r>
        <w:rPr>
          <w:rFonts w:ascii="Book Antiqua" w:eastAsia="Book Antiqua" w:hAnsi="Book Antiqua" w:cs="Book Antiqua"/>
        </w:rPr>
        <w:t xml:space="preserve"> </w:t>
      </w:r>
    </w:p>
    <w:p w14:paraId="306D45FD" w14:textId="77777777" w:rsidR="00846A28" w:rsidRDefault="00846A28">
      <w:pPr>
        <w:spacing w:after="108" w:line="247" w:lineRule="auto"/>
        <w:ind w:left="14" w:right="85" w:hanging="10"/>
        <w:jc w:val="both"/>
      </w:pPr>
      <w:r>
        <w:rPr>
          <w:rFonts w:ascii="Book Antiqua" w:eastAsia="Book Antiqua" w:hAnsi="Book Antiqua" w:cs="Book Antiqua"/>
        </w:rPr>
        <w:t xml:space="preserve">On the next page, the Disclosing Party must disclose the name and business address of each subcontractor, attorney, lobbyist, accountant, or consultant  whom the Disclosing Party has retained or expects to retain in connection with the Matter and any other person  who will be paid a fee for communicating with CCC employees of officials when such communications are intended to influence the issuance of a contract or lease, as well as the nature of the relationship, and the total amount of the fees paid or estimated to be paid. The Disclosing Party is not required to disclose employees other than Lobbyists who are paid solely through the Disclosing Party's regular payroll.  </w:t>
      </w:r>
      <w:r>
        <w:rPr>
          <w:rFonts w:ascii="Book Antiqua" w:eastAsia="Book Antiqua" w:hAnsi="Book Antiqua" w:cs="Book Antiqua"/>
          <w:b/>
        </w:rPr>
        <w:t xml:space="preserve"> "Lobbyist"</w:t>
      </w:r>
      <w:r>
        <w:rPr>
          <w:rFonts w:ascii="Book Antiqua" w:eastAsia="Book Antiqua" w:hAnsi="Book Antiqua" w:cs="Book Antiqua"/>
        </w:rPr>
        <w:t xml:space="preserve"> means any person or entity who undertakes to influence any legislative or administrative action on behalf of any person or entity other than: (1) a not-for-profit entity, on an unpaid basis, or (2) himself.  "Lobbyist" also means any person or entity any part of whose duties as an employee of another includes undertaking to influence any legislative or administrative action. </w:t>
      </w:r>
    </w:p>
    <w:p w14:paraId="6B22CD67" w14:textId="77777777" w:rsidR="00846A28" w:rsidRDefault="00846A28">
      <w:pPr>
        <w:spacing w:after="108" w:line="247" w:lineRule="auto"/>
        <w:ind w:left="14" w:right="85" w:hanging="10"/>
        <w:jc w:val="both"/>
      </w:pPr>
      <w:r>
        <w:rPr>
          <w:rFonts w:ascii="Book Antiqua" w:eastAsia="Book Antiqua" w:hAnsi="Book Antiqua" w:cs="Book Antiqua"/>
        </w:rPr>
        <w:t>If the Disclosing Party is uncertain whether a disclosure is required under this Section, the Disclosing Party must either ask the CCC whether disclosure is required or make the disclosure.  (Add sheets if necessary)</w:t>
      </w:r>
    </w:p>
    <w:tbl>
      <w:tblPr>
        <w:tblStyle w:val="TableGrid0"/>
        <w:tblW w:w="9817" w:type="dxa"/>
        <w:tblInd w:w="43" w:type="dxa"/>
        <w:tblLook w:val="04A0" w:firstRow="1" w:lastRow="0" w:firstColumn="1" w:lastColumn="0" w:noHBand="0" w:noVBand="1"/>
      </w:tblPr>
      <w:tblGrid>
        <w:gridCol w:w="2655"/>
        <w:gridCol w:w="1762"/>
        <w:gridCol w:w="3749"/>
        <w:gridCol w:w="1651"/>
      </w:tblGrid>
      <w:tr w:rsidR="00846A28" w14:paraId="44380DAA" w14:textId="77777777">
        <w:trPr>
          <w:trHeight w:val="248"/>
        </w:trPr>
        <w:tc>
          <w:tcPr>
            <w:tcW w:w="2655" w:type="dxa"/>
            <w:tcBorders>
              <w:top w:val="nil"/>
              <w:left w:val="nil"/>
              <w:bottom w:val="nil"/>
              <w:right w:val="nil"/>
            </w:tcBorders>
          </w:tcPr>
          <w:p w14:paraId="312EE819" w14:textId="77777777" w:rsidR="00846A28" w:rsidRDefault="00846A28">
            <w:pPr>
              <w:tabs>
                <w:tab w:val="center" w:pos="697"/>
              </w:tabs>
            </w:pPr>
            <w:r>
              <w:rPr>
                <w:rFonts w:ascii="Book Antiqua" w:eastAsia="Book Antiqua" w:hAnsi="Book Antiqua" w:cs="Book Antiqua"/>
              </w:rPr>
              <w:t xml:space="preserve"> </w:t>
            </w:r>
            <w:r>
              <w:rPr>
                <w:rFonts w:ascii="Book Antiqua" w:eastAsia="Book Antiqua" w:hAnsi="Book Antiqua" w:cs="Book Antiqua"/>
              </w:rPr>
              <w:tab/>
              <w:t xml:space="preserve">Name </w:t>
            </w:r>
          </w:p>
        </w:tc>
        <w:tc>
          <w:tcPr>
            <w:tcW w:w="1762" w:type="dxa"/>
            <w:tcBorders>
              <w:top w:val="nil"/>
              <w:left w:val="nil"/>
              <w:bottom w:val="nil"/>
              <w:right w:val="nil"/>
            </w:tcBorders>
          </w:tcPr>
          <w:p w14:paraId="6F8ACE56" w14:textId="77777777" w:rsidR="00846A28" w:rsidRDefault="00846A28">
            <w:r>
              <w:rPr>
                <w:rFonts w:ascii="Book Antiqua" w:eastAsia="Book Antiqua" w:hAnsi="Book Antiqua" w:cs="Book Antiqua"/>
              </w:rPr>
              <w:t xml:space="preserve">Business </w:t>
            </w:r>
          </w:p>
        </w:tc>
        <w:tc>
          <w:tcPr>
            <w:tcW w:w="3749" w:type="dxa"/>
            <w:tcBorders>
              <w:top w:val="nil"/>
              <w:left w:val="nil"/>
              <w:bottom w:val="nil"/>
              <w:right w:val="nil"/>
            </w:tcBorders>
          </w:tcPr>
          <w:p w14:paraId="3B1AAF7B" w14:textId="77777777" w:rsidR="00846A28" w:rsidRDefault="00846A28">
            <w:r>
              <w:rPr>
                <w:rFonts w:ascii="Book Antiqua" w:eastAsia="Book Antiqua" w:hAnsi="Book Antiqua" w:cs="Book Antiqua"/>
              </w:rPr>
              <w:t xml:space="preserve">Relationship to Disclosing Party </w:t>
            </w:r>
          </w:p>
        </w:tc>
        <w:tc>
          <w:tcPr>
            <w:tcW w:w="1651" w:type="dxa"/>
            <w:tcBorders>
              <w:top w:val="nil"/>
              <w:left w:val="nil"/>
              <w:bottom w:val="nil"/>
              <w:right w:val="nil"/>
            </w:tcBorders>
          </w:tcPr>
          <w:p w14:paraId="09CACD71" w14:textId="77777777" w:rsidR="00846A28" w:rsidRDefault="00846A28">
            <w:r>
              <w:rPr>
                <w:rFonts w:ascii="Book Antiqua" w:eastAsia="Book Antiqua" w:hAnsi="Book Antiqua" w:cs="Book Antiqua"/>
              </w:rPr>
              <w:t xml:space="preserve">Fees </w:t>
            </w:r>
          </w:p>
        </w:tc>
      </w:tr>
      <w:tr w:rsidR="00846A28" w14:paraId="64603B4B" w14:textId="77777777">
        <w:trPr>
          <w:trHeight w:val="249"/>
        </w:trPr>
        <w:tc>
          <w:tcPr>
            <w:tcW w:w="2655" w:type="dxa"/>
            <w:tcBorders>
              <w:top w:val="nil"/>
              <w:left w:val="nil"/>
              <w:bottom w:val="nil"/>
              <w:right w:val="nil"/>
            </w:tcBorders>
          </w:tcPr>
          <w:p w14:paraId="357113A4" w14:textId="77777777" w:rsidR="00846A28" w:rsidRDefault="00846A28">
            <w:pPr>
              <w:ind w:left="12"/>
            </w:pPr>
            <w:r>
              <w:rPr>
                <w:rFonts w:ascii="Book Antiqua" w:eastAsia="Book Antiqua" w:hAnsi="Book Antiqua" w:cs="Book Antiqua"/>
                <w:sz w:val="20"/>
              </w:rPr>
              <w:t xml:space="preserve">(indicate whether </w:t>
            </w:r>
          </w:p>
        </w:tc>
        <w:tc>
          <w:tcPr>
            <w:tcW w:w="1762" w:type="dxa"/>
            <w:tcBorders>
              <w:top w:val="nil"/>
              <w:left w:val="nil"/>
              <w:bottom w:val="nil"/>
              <w:right w:val="nil"/>
            </w:tcBorders>
          </w:tcPr>
          <w:p w14:paraId="4E0B4F19" w14:textId="77777777" w:rsidR="00846A28" w:rsidRDefault="00846A28">
            <w:r>
              <w:rPr>
                <w:rFonts w:ascii="Book Antiqua" w:eastAsia="Book Antiqua" w:hAnsi="Book Antiqua" w:cs="Book Antiqua"/>
                <w:sz w:val="20"/>
              </w:rPr>
              <w:t xml:space="preserve">Address </w:t>
            </w:r>
          </w:p>
        </w:tc>
        <w:tc>
          <w:tcPr>
            <w:tcW w:w="3749" w:type="dxa"/>
            <w:tcBorders>
              <w:top w:val="nil"/>
              <w:left w:val="nil"/>
              <w:bottom w:val="nil"/>
              <w:right w:val="nil"/>
            </w:tcBorders>
          </w:tcPr>
          <w:p w14:paraId="22E647BA" w14:textId="77777777" w:rsidR="00846A28" w:rsidRDefault="00846A28">
            <w:pPr>
              <w:ind w:left="5"/>
            </w:pPr>
            <w:r>
              <w:rPr>
                <w:rFonts w:ascii="Book Antiqua" w:eastAsia="Book Antiqua" w:hAnsi="Book Antiqua" w:cs="Book Antiqua"/>
                <w:sz w:val="20"/>
              </w:rPr>
              <w:t xml:space="preserve">(subcontractor, attorney, </w:t>
            </w:r>
          </w:p>
        </w:tc>
        <w:tc>
          <w:tcPr>
            <w:tcW w:w="1651" w:type="dxa"/>
            <w:tcBorders>
              <w:top w:val="nil"/>
              <w:left w:val="nil"/>
              <w:bottom w:val="nil"/>
              <w:right w:val="nil"/>
            </w:tcBorders>
          </w:tcPr>
          <w:p w14:paraId="775A75A5" w14:textId="77777777" w:rsidR="00846A28" w:rsidRDefault="00846A28">
            <w:pPr>
              <w:jc w:val="both"/>
            </w:pPr>
            <w:r>
              <w:rPr>
                <w:rFonts w:ascii="Book Antiqua" w:eastAsia="Book Antiqua" w:hAnsi="Book Antiqua" w:cs="Book Antiqua"/>
                <w:sz w:val="20"/>
              </w:rPr>
              <w:t xml:space="preserve">(indicate whether </w:t>
            </w:r>
          </w:p>
        </w:tc>
      </w:tr>
      <w:tr w:rsidR="00846A28" w14:paraId="1E0FA214" w14:textId="77777777">
        <w:trPr>
          <w:trHeight w:val="480"/>
        </w:trPr>
        <w:tc>
          <w:tcPr>
            <w:tcW w:w="2655" w:type="dxa"/>
            <w:tcBorders>
              <w:top w:val="nil"/>
              <w:left w:val="nil"/>
              <w:bottom w:val="nil"/>
              <w:right w:val="nil"/>
            </w:tcBorders>
          </w:tcPr>
          <w:p w14:paraId="5ACF8BEE" w14:textId="77777777" w:rsidR="00846A28" w:rsidRDefault="00846A28">
            <w:pPr>
              <w:ind w:left="2"/>
            </w:pPr>
            <w:r>
              <w:rPr>
                <w:rFonts w:ascii="Book Antiqua" w:eastAsia="Book Antiqua" w:hAnsi="Book Antiqua" w:cs="Book Antiqua"/>
                <w:sz w:val="20"/>
              </w:rPr>
              <w:t xml:space="preserve">retained or anticipated </w:t>
            </w:r>
          </w:p>
          <w:p w14:paraId="67380193" w14:textId="77777777" w:rsidR="00846A28" w:rsidRDefault="00846A28">
            <w:pPr>
              <w:ind w:left="10"/>
            </w:pPr>
            <w:r>
              <w:rPr>
                <w:rFonts w:ascii="Book Antiqua" w:eastAsia="Book Antiqua" w:hAnsi="Book Antiqua" w:cs="Book Antiqua"/>
                <w:sz w:val="20"/>
              </w:rPr>
              <w:t>to be retained)</w:t>
            </w:r>
            <w:r>
              <w:rPr>
                <w:rFonts w:ascii="Book Antiqua" w:eastAsia="Book Antiqua" w:hAnsi="Book Antiqua" w:cs="Book Antiqua"/>
              </w:rPr>
              <w:t xml:space="preserve"> </w:t>
            </w:r>
          </w:p>
        </w:tc>
        <w:tc>
          <w:tcPr>
            <w:tcW w:w="1762" w:type="dxa"/>
            <w:tcBorders>
              <w:top w:val="nil"/>
              <w:left w:val="nil"/>
              <w:bottom w:val="nil"/>
              <w:right w:val="nil"/>
            </w:tcBorders>
          </w:tcPr>
          <w:p w14:paraId="6AA1559E" w14:textId="77777777" w:rsidR="00846A28" w:rsidRDefault="00846A28"/>
        </w:tc>
        <w:tc>
          <w:tcPr>
            <w:tcW w:w="3749" w:type="dxa"/>
            <w:tcBorders>
              <w:top w:val="nil"/>
              <w:left w:val="nil"/>
              <w:bottom w:val="nil"/>
              <w:right w:val="nil"/>
            </w:tcBorders>
          </w:tcPr>
          <w:p w14:paraId="4A5E79D8" w14:textId="77777777" w:rsidR="00846A28" w:rsidRDefault="00846A28">
            <w:pPr>
              <w:ind w:left="5"/>
            </w:pPr>
            <w:r>
              <w:rPr>
                <w:rFonts w:ascii="Book Antiqua" w:eastAsia="Book Antiqua" w:hAnsi="Book Antiqua" w:cs="Book Antiqua"/>
                <w:sz w:val="20"/>
              </w:rPr>
              <w:t xml:space="preserve">lobbyist, etc.) </w:t>
            </w:r>
          </w:p>
        </w:tc>
        <w:tc>
          <w:tcPr>
            <w:tcW w:w="1651" w:type="dxa"/>
            <w:tcBorders>
              <w:top w:val="nil"/>
              <w:left w:val="nil"/>
              <w:bottom w:val="nil"/>
              <w:right w:val="nil"/>
            </w:tcBorders>
          </w:tcPr>
          <w:p w14:paraId="25753F71" w14:textId="77777777" w:rsidR="00846A28" w:rsidRDefault="00846A28">
            <w:pPr>
              <w:jc w:val="both"/>
            </w:pPr>
            <w:r>
              <w:rPr>
                <w:rFonts w:ascii="Book Antiqua" w:eastAsia="Book Antiqua" w:hAnsi="Book Antiqua" w:cs="Book Antiqua"/>
                <w:sz w:val="20"/>
              </w:rPr>
              <w:t xml:space="preserve">paid or estimated) </w:t>
            </w:r>
          </w:p>
        </w:tc>
      </w:tr>
    </w:tbl>
    <w:p w14:paraId="58C98C71" w14:textId="51734CCF" w:rsidR="00846A28" w:rsidRDefault="00846A28">
      <w:pPr>
        <w:spacing w:after="108" w:line="247" w:lineRule="auto"/>
        <w:ind w:left="14" w:right="85" w:hanging="10"/>
        <w:jc w:val="both"/>
      </w:pPr>
      <w:r>
        <w:rPr>
          <w:rFonts w:ascii="Book Antiqua" w:eastAsia="Book Antiqua" w:hAnsi="Book Antiqua" w:cs="Book Antiqua"/>
        </w:rPr>
        <w:t>__________________________________________________________________________________________</w:t>
      </w:r>
    </w:p>
    <w:p w14:paraId="471DA736" w14:textId="291C8199" w:rsidR="00846A28" w:rsidRDefault="00846A28">
      <w:pPr>
        <w:spacing w:after="108" w:line="247" w:lineRule="auto"/>
        <w:ind w:left="14" w:right="85" w:hanging="10"/>
        <w:jc w:val="both"/>
      </w:pPr>
      <w:r>
        <w:rPr>
          <w:rFonts w:ascii="Book Antiqua" w:eastAsia="Book Antiqua" w:hAnsi="Book Antiqua" w:cs="Book Antiqua"/>
        </w:rPr>
        <w:t>__________________________________________________________________________________________</w:t>
      </w:r>
    </w:p>
    <w:p w14:paraId="57A4AC7D" w14:textId="45321394" w:rsidR="00846A28" w:rsidRDefault="00846A28">
      <w:pPr>
        <w:spacing w:after="108" w:line="247" w:lineRule="auto"/>
        <w:ind w:left="14" w:right="85" w:hanging="10"/>
        <w:jc w:val="both"/>
      </w:pPr>
      <w:r>
        <w:rPr>
          <w:rFonts w:ascii="Book Antiqua" w:eastAsia="Book Antiqua" w:hAnsi="Book Antiqua" w:cs="Book Antiqua"/>
        </w:rPr>
        <w:t>__________________________________________________________________________________________</w:t>
      </w:r>
    </w:p>
    <w:p w14:paraId="637A2A80" w14:textId="77777777" w:rsidR="00846A28" w:rsidRDefault="00846A28">
      <w:pPr>
        <w:spacing w:after="229" w:line="247" w:lineRule="auto"/>
        <w:ind w:left="4" w:right="157" w:firstLine="437"/>
        <w:jc w:val="both"/>
      </w:pPr>
      <w:r>
        <w:rPr>
          <w:rFonts w:ascii="Book Antiqua" w:eastAsia="Book Antiqua" w:hAnsi="Book Antiqua" w:cs="Book Antiqua"/>
        </w:rPr>
        <w:t xml:space="preserve"> [ ] Check here if the Disclosing party has not retained, nor expects to retain, any such persons or entities. </w:t>
      </w:r>
    </w:p>
    <w:p w14:paraId="60BD4A56" w14:textId="77777777" w:rsidR="00846A28" w:rsidRDefault="00846A28">
      <w:pPr>
        <w:spacing w:after="90"/>
        <w:ind w:left="9" w:hanging="10"/>
      </w:pPr>
      <w:r>
        <w:rPr>
          <w:rFonts w:ascii="Book Antiqua" w:eastAsia="Book Antiqua" w:hAnsi="Book Antiqua" w:cs="Book Antiqua"/>
          <w:b/>
        </w:rPr>
        <w:t xml:space="preserve"> SECTION V -- CERTIFICATIONS</w:t>
      </w:r>
      <w:r>
        <w:rPr>
          <w:rFonts w:ascii="Book Antiqua" w:eastAsia="Book Antiqua" w:hAnsi="Book Antiqua" w:cs="Book Antiqua"/>
        </w:rPr>
        <w:t xml:space="preserve"> </w:t>
      </w:r>
    </w:p>
    <w:p w14:paraId="58D9BD47" w14:textId="77777777" w:rsidR="00846A28" w:rsidRDefault="00846A28">
      <w:pPr>
        <w:spacing w:after="90"/>
        <w:ind w:left="9" w:hanging="10"/>
      </w:pPr>
      <w:r>
        <w:rPr>
          <w:rFonts w:ascii="Book Antiqua" w:eastAsia="Book Antiqua" w:hAnsi="Book Antiqua" w:cs="Book Antiqua"/>
          <w:b/>
        </w:rPr>
        <w:t xml:space="preserve">A.  COURT-ORDERED CHILD SUPPORT COMPLIANCE </w:t>
      </w:r>
    </w:p>
    <w:p w14:paraId="343F262F" w14:textId="77777777" w:rsidR="00846A28" w:rsidRDefault="00846A28">
      <w:pPr>
        <w:spacing w:after="108" w:line="247" w:lineRule="auto"/>
        <w:ind w:left="14" w:right="85" w:hanging="10"/>
        <w:jc w:val="both"/>
      </w:pPr>
      <w:r>
        <w:rPr>
          <w:rFonts w:ascii="Book Antiqua" w:eastAsia="Book Antiqua" w:hAnsi="Book Antiqua" w:cs="Book Antiqua"/>
        </w:rPr>
        <w:t xml:space="preserve">Substantial owners of business entities that contract with CCC must remain in compliance with their child support obligations throughout the term of the contract. </w:t>
      </w:r>
    </w:p>
    <w:p w14:paraId="75A8A74C" w14:textId="77777777" w:rsidR="00846A28" w:rsidRDefault="00846A28">
      <w:pPr>
        <w:spacing w:after="131" w:line="247" w:lineRule="auto"/>
        <w:ind w:left="14" w:right="85" w:hanging="10"/>
        <w:jc w:val="both"/>
      </w:pPr>
      <w:r>
        <w:rPr>
          <w:rFonts w:ascii="Book Antiqua" w:eastAsia="Book Antiqua" w:hAnsi="Book Antiqua" w:cs="Book Antiqua"/>
        </w:rPr>
        <w:t xml:space="preserve">Has any person who directly or indirectly owns 10% or more of the Disclosing Party been declared in arrearage on any child support obligations by any Illinois court of competent jurisdiction? </w:t>
      </w:r>
    </w:p>
    <w:p w14:paraId="622700B9" w14:textId="77777777" w:rsidR="00846A28" w:rsidRDefault="00846A28">
      <w:pPr>
        <w:tabs>
          <w:tab w:val="center" w:pos="583"/>
          <w:tab w:val="center" w:pos="1715"/>
          <w:tab w:val="center" w:pos="5556"/>
        </w:tabs>
        <w:spacing w:after="108" w:line="247" w:lineRule="auto"/>
      </w:pPr>
      <w:r>
        <w:lastRenderedPageBreak/>
        <w:tab/>
      </w:r>
      <w:r>
        <w:rPr>
          <w:rFonts w:ascii="Book Antiqua" w:eastAsia="Book Antiqua" w:hAnsi="Book Antiqua" w:cs="Book Antiqua"/>
        </w:rPr>
        <w:t xml:space="preserve">[ ] Yes </w:t>
      </w:r>
      <w:r>
        <w:rPr>
          <w:rFonts w:ascii="Book Antiqua" w:eastAsia="Book Antiqua" w:hAnsi="Book Antiqua" w:cs="Book Antiqua"/>
        </w:rPr>
        <w:tab/>
        <w:t xml:space="preserve">[ ] No  </w:t>
      </w:r>
      <w:r>
        <w:rPr>
          <w:rFonts w:ascii="Book Antiqua" w:eastAsia="Book Antiqua" w:hAnsi="Book Antiqua" w:cs="Book Antiqua"/>
        </w:rPr>
        <w:tab/>
        <w:t xml:space="preserve">[ ] No person owns 10% or more of the Disclosing Party. </w:t>
      </w:r>
    </w:p>
    <w:p w14:paraId="0D53ABA0" w14:textId="77777777" w:rsidR="00846A28" w:rsidRDefault="00846A28">
      <w:pPr>
        <w:spacing w:after="105" w:line="238" w:lineRule="auto"/>
        <w:ind w:left="9" w:right="202" w:hanging="10"/>
      </w:pPr>
      <w:r>
        <w:rPr>
          <w:rFonts w:ascii="Book Antiqua" w:eastAsia="Book Antiqua" w:hAnsi="Book Antiqua" w:cs="Book Antiqua"/>
        </w:rPr>
        <w:t xml:space="preserve">If "Yes," has the person entered into a court-approved agreement for payment of all support owed and is the person in compliance with that agreement? [ ] Yes </w:t>
      </w:r>
      <w:r>
        <w:rPr>
          <w:rFonts w:ascii="Book Antiqua" w:eastAsia="Book Antiqua" w:hAnsi="Book Antiqua" w:cs="Book Antiqua"/>
        </w:rPr>
        <w:tab/>
        <w:t xml:space="preserve">[ ] No </w:t>
      </w:r>
    </w:p>
    <w:p w14:paraId="5DEBDA9C" w14:textId="77777777" w:rsidR="00846A28" w:rsidRDefault="00846A28">
      <w:pPr>
        <w:spacing w:after="108" w:line="247" w:lineRule="auto"/>
        <w:ind w:left="14" w:right="85" w:hanging="10"/>
        <w:jc w:val="both"/>
      </w:pPr>
      <w:r>
        <w:rPr>
          <w:rFonts w:ascii="Book Antiqua" w:eastAsia="Book Antiqua" w:hAnsi="Book Antiqua" w:cs="Book Antiqua"/>
        </w:rPr>
        <w:t xml:space="preserve">All of the Contractor’s Substantial Owners who directly or indirectly owns 10% or more of the Contractor must remain in compliance with any such child support obligations (1) throughout the term of the contract and any extensions thereof; or (2) until the performance of the contract is completed, as applicable.  Failure of Contractor’s Substantial Owners to remain in compliance with their child support obligations in the manner set forth in either 1 or 2 constitutes an event of default. </w:t>
      </w:r>
    </w:p>
    <w:p w14:paraId="3C2E896F" w14:textId="77777777" w:rsidR="00846A28" w:rsidRDefault="00846A28" w:rsidP="00846A28">
      <w:pPr>
        <w:numPr>
          <w:ilvl w:val="0"/>
          <w:numId w:val="73"/>
        </w:numPr>
        <w:spacing w:after="127" w:line="259" w:lineRule="auto"/>
        <w:ind w:hanging="360"/>
      </w:pPr>
      <w:r>
        <w:rPr>
          <w:rFonts w:ascii="Book Antiqua" w:eastAsia="Book Antiqua" w:hAnsi="Book Antiqua" w:cs="Book Antiqua"/>
          <w:b/>
        </w:rPr>
        <w:t xml:space="preserve">CERTAIN OFFENSES INVOLVING CCC AND SISTER AGENCIES </w:t>
      </w:r>
    </w:p>
    <w:p w14:paraId="605B3D57" w14:textId="77777777" w:rsidR="00846A28" w:rsidRDefault="00846A28" w:rsidP="00846A28">
      <w:pPr>
        <w:numPr>
          <w:ilvl w:val="1"/>
          <w:numId w:val="73"/>
        </w:numPr>
        <w:spacing w:after="108" w:line="247" w:lineRule="auto"/>
        <w:ind w:right="85" w:hanging="360"/>
        <w:jc w:val="both"/>
      </w:pPr>
      <w:r>
        <w:rPr>
          <w:rFonts w:ascii="Book Antiqua" w:eastAsia="Book Antiqua" w:hAnsi="Book Antiqua" w:cs="Book Antiqua"/>
        </w:rPr>
        <w:t xml:space="preserve">Neither the Disclosing Party nor any Controlling Person (as defined below) of the Disclosing Party has ever been convicted or in custody, under parole or under any other non-custodial supervision resulting from a conviction in a court of any jurisdiction for the commission of a felony of any kind, or of a criminal offense of whatever degree, involving; </w:t>
      </w:r>
    </w:p>
    <w:p w14:paraId="274D2087" w14:textId="77777777" w:rsidR="00846A28" w:rsidRDefault="00846A28" w:rsidP="00846A28">
      <w:pPr>
        <w:numPr>
          <w:ilvl w:val="2"/>
          <w:numId w:val="73"/>
        </w:numPr>
        <w:spacing w:after="108" w:line="247" w:lineRule="auto"/>
        <w:ind w:right="85" w:hanging="180"/>
        <w:jc w:val="both"/>
      </w:pPr>
      <w:r>
        <w:rPr>
          <w:rFonts w:ascii="Book Antiqua" w:eastAsia="Book Antiqua" w:hAnsi="Book Antiqua" w:cs="Book Antiqua"/>
        </w:rPr>
        <w:t xml:space="preserve">bribery or attempted bribery, or its equivalent under any local, state or federal law, of any public officer or employee of the CCC  or of any Sister Agency (as defined below); or </w:t>
      </w:r>
    </w:p>
    <w:p w14:paraId="54E5A06D" w14:textId="77777777" w:rsidR="00846A28" w:rsidRDefault="00846A28" w:rsidP="00846A28">
      <w:pPr>
        <w:numPr>
          <w:ilvl w:val="2"/>
          <w:numId w:val="73"/>
        </w:numPr>
        <w:spacing w:after="108" w:line="247" w:lineRule="auto"/>
        <w:ind w:right="85" w:hanging="180"/>
        <w:jc w:val="both"/>
      </w:pPr>
      <w:r>
        <w:rPr>
          <w:rFonts w:ascii="Book Antiqua" w:eastAsia="Book Antiqua" w:hAnsi="Book Antiqua" w:cs="Book Antiqua"/>
        </w:rPr>
        <w:t xml:space="preserve">theft, fraud, forgery, perjury, dishonesty or deceit, or attempted theft, fraud, forgery, perjury, dishonesty or deceit, or its equivalent under any local, state or federal law, against the CCC or any Sister Agency; or </w:t>
      </w:r>
    </w:p>
    <w:p w14:paraId="08485715" w14:textId="77777777" w:rsidR="00846A28" w:rsidRDefault="00846A28" w:rsidP="00846A28">
      <w:pPr>
        <w:numPr>
          <w:ilvl w:val="2"/>
          <w:numId w:val="73"/>
        </w:numPr>
        <w:spacing w:after="131" w:line="259" w:lineRule="auto"/>
        <w:ind w:right="85" w:hanging="180"/>
        <w:jc w:val="both"/>
      </w:pPr>
      <w:r>
        <w:rPr>
          <w:rFonts w:ascii="Book Antiqua" w:eastAsia="Book Antiqua" w:hAnsi="Book Antiqua" w:cs="Book Antiqua"/>
        </w:rPr>
        <w:t xml:space="preserve">conspiring to engage in any of the acts set forth in items (a) or (b) of this Section V.B.1 </w:t>
      </w:r>
    </w:p>
    <w:p w14:paraId="5A41802B" w14:textId="77777777" w:rsidR="00846A28" w:rsidRDefault="00846A28" w:rsidP="00846A28">
      <w:pPr>
        <w:numPr>
          <w:ilvl w:val="1"/>
          <w:numId w:val="73"/>
        </w:numPr>
        <w:spacing w:after="150" w:line="247" w:lineRule="auto"/>
        <w:ind w:right="85" w:hanging="360"/>
        <w:jc w:val="both"/>
      </w:pPr>
      <w:r>
        <w:rPr>
          <w:rFonts w:ascii="Book Antiqua" w:eastAsia="Book Antiqua" w:hAnsi="Book Antiqua" w:cs="Book Antiqua"/>
        </w:rPr>
        <w:t xml:space="preserve">Neither the Disclosing Party nor any Controlling Person of the Disclosing Party has made in any civil or criminal proceeding an admission of guilt of any of the conduct set forth in items (a) through (c),inclusive, of Section V.B.1 above, under circumstances where such admission of guilt is a matter of record but has not resulted in criminal prosecution for such conduct. </w:t>
      </w:r>
    </w:p>
    <w:p w14:paraId="1DDECCA9" w14:textId="77777777" w:rsidR="00846A28" w:rsidRDefault="00846A28" w:rsidP="00846A28">
      <w:pPr>
        <w:numPr>
          <w:ilvl w:val="1"/>
          <w:numId w:val="73"/>
        </w:numPr>
        <w:spacing w:after="120" w:line="237" w:lineRule="auto"/>
        <w:ind w:right="85" w:hanging="360"/>
        <w:jc w:val="both"/>
      </w:pPr>
      <w:r>
        <w:rPr>
          <w:rFonts w:ascii="Book Antiqua" w:eastAsia="Book Antiqua" w:hAnsi="Book Antiqua" w:cs="Book Antiqua"/>
        </w:rPr>
        <w:t xml:space="preserve">Neither the Disclosing Party nor any Controlling Person of the Disclosing Party is charged with or indicted for any felony or criminal offense set forth in items (a) through (c), inclusive, of Section V.B.1 above. </w:t>
      </w:r>
    </w:p>
    <w:p w14:paraId="075E3D79" w14:textId="77777777" w:rsidR="00846A28" w:rsidRDefault="00846A28">
      <w:pPr>
        <w:spacing w:after="162" w:line="247" w:lineRule="auto"/>
        <w:ind w:left="730" w:right="85" w:hanging="10"/>
        <w:jc w:val="both"/>
      </w:pPr>
      <w:r>
        <w:rPr>
          <w:rFonts w:ascii="Book Antiqua" w:eastAsia="Book Antiqua" w:hAnsi="Book Antiqua" w:cs="Book Antiqua"/>
        </w:rPr>
        <w:t xml:space="preserve">As used in this Section V.B, </w:t>
      </w:r>
      <w:r>
        <w:rPr>
          <w:rFonts w:ascii="Book Antiqua" w:eastAsia="Book Antiqua" w:hAnsi="Book Antiqua" w:cs="Book Antiqua"/>
          <w:b/>
        </w:rPr>
        <w:t>“Controlling Person”</w:t>
      </w:r>
      <w:r>
        <w:rPr>
          <w:rFonts w:ascii="Book Antiqua" w:eastAsia="Book Antiqua" w:hAnsi="Book Antiqua" w:cs="Book Antiqua"/>
        </w:rPr>
        <w:t xml:space="preserve"> means any person who (1) is an officer, director, limited liability company manager, managing member, partner, general partner or limited partner of any business entity; or (2) owns, directly or indirectly through one or more intermediate ownership entities, more than 7.5% of the ownership interest in any business entity; or (3) controls, directly or indirectly through one or more intermediate ownership entities, the day-to-day management of any business entity. Indicia of control include, without limitation:  </w:t>
      </w:r>
    </w:p>
    <w:p w14:paraId="456908C6" w14:textId="77777777" w:rsidR="00846A28" w:rsidRDefault="00846A28">
      <w:pPr>
        <w:spacing w:after="108" w:line="247" w:lineRule="auto"/>
        <w:ind w:left="1483" w:right="85" w:hanging="254"/>
        <w:jc w:val="both"/>
      </w:pPr>
      <w:r>
        <w:rPr>
          <w:noProof/>
        </w:rPr>
        <mc:AlternateContent>
          <mc:Choice Requires="wpg">
            <w:drawing>
              <wp:anchor distT="0" distB="0" distL="114300" distR="114300" simplePos="0" relativeHeight="251674624" behindDoc="0" locked="0" layoutInCell="1" allowOverlap="1" wp14:anchorId="0F76E1FF" wp14:editId="5EC8BA98">
                <wp:simplePos x="0" y="0"/>
                <wp:positionH relativeFrom="column">
                  <wp:posOffset>713537</wp:posOffset>
                </wp:positionH>
                <wp:positionV relativeFrom="paragraph">
                  <wp:posOffset>-38089</wp:posOffset>
                </wp:positionV>
                <wp:extent cx="132588" cy="711709"/>
                <wp:effectExtent l="0" t="0" r="0" b="0"/>
                <wp:wrapSquare wrapText="bothSides"/>
                <wp:docPr id="61979" name="Group 61979"/>
                <wp:cNvGraphicFramePr/>
                <a:graphic xmlns:a="http://schemas.openxmlformats.org/drawingml/2006/main">
                  <a:graphicData uri="http://schemas.microsoft.com/office/word/2010/wordprocessingGroup">
                    <wpg:wgp>
                      <wpg:cNvGrpSpPr/>
                      <wpg:grpSpPr>
                        <a:xfrm>
                          <a:off x="0" y="0"/>
                          <a:ext cx="132588" cy="711709"/>
                          <a:chOff x="0" y="0"/>
                          <a:chExt cx="132588" cy="711709"/>
                        </a:xfrm>
                      </wpg:grpSpPr>
                      <pic:pic xmlns:pic="http://schemas.openxmlformats.org/drawingml/2006/picture">
                        <pic:nvPicPr>
                          <pic:cNvPr id="4388" name="Picture 4388"/>
                          <pic:cNvPicPr/>
                        </pic:nvPicPr>
                        <pic:blipFill>
                          <a:blip r:embed="rId92"/>
                          <a:stretch>
                            <a:fillRect/>
                          </a:stretch>
                        </pic:blipFill>
                        <pic:spPr>
                          <a:xfrm>
                            <a:off x="1524" y="0"/>
                            <a:ext cx="131064" cy="172212"/>
                          </a:xfrm>
                          <a:prstGeom prst="rect">
                            <a:avLst/>
                          </a:prstGeom>
                        </pic:spPr>
                      </pic:pic>
                      <pic:pic xmlns:pic="http://schemas.openxmlformats.org/drawingml/2006/picture">
                        <pic:nvPicPr>
                          <pic:cNvPr id="4393" name="Picture 4393"/>
                          <pic:cNvPicPr/>
                        </pic:nvPicPr>
                        <pic:blipFill>
                          <a:blip r:embed="rId92"/>
                          <a:stretch>
                            <a:fillRect/>
                          </a:stretch>
                        </pic:blipFill>
                        <pic:spPr>
                          <a:xfrm>
                            <a:off x="1524" y="179832"/>
                            <a:ext cx="131064" cy="172212"/>
                          </a:xfrm>
                          <a:prstGeom prst="rect">
                            <a:avLst/>
                          </a:prstGeom>
                        </pic:spPr>
                      </pic:pic>
                      <wps:wsp>
                        <wps:cNvPr id="4394" name="Rectangle 4394"/>
                        <wps:cNvSpPr/>
                        <wps:spPr>
                          <a:xfrm>
                            <a:off x="67056" y="193152"/>
                            <a:ext cx="51809" cy="207922"/>
                          </a:xfrm>
                          <a:prstGeom prst="rect">
                            <a:avLst/>
                          </a:prstGeom>
                          <a:ln>
                            <a:noFill/>
                          </a:ln>
                        </wps:spPr>
                        <wps:txbx>
                          <w:txbxContent>
                            <w:p w14:paraId="026A952B" w14:textId="77777777" w:rsidR="00BC3671" w:rsidRDefault="00BC367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398" name="Picture 4398"/>
                          <pic:cNvPicPr/>
                        </pic:nvPicPr>
                        <pic:blipFill>
                          <a:blip r:embed="rId92"/>
                          <a:stretch>
                            <a:fillRect/>
                          </a:stretch>
                        </pic:blipFill>
                        <pic:spPr>
                          <a:xfrm>
                            <a:off x="1524" y="359664"/>
                            <a:ext cx="131064" cy="172212"/>
                          </a:xfrm>
                          <a:prstGeom prst="rect">
                            <a:avLst/>
                          </a:prstGeom>
                        </pic:spPr>
                      </pic:pic>
                      <wps:wsp>
                        <wps:cNvPr id="4399" name="Rectangle 4399"/>
                        <wps:cNvSpPr/>
                        <wps:spPr>
                          <a:xfrm>
                            <a:off x="67056" y="372984"/>
                            <a:ext cx="51809" cy="207922"/>
                          </a:xfrm>
                          <a:prstGeom prst="rect">
                            <a:avLst/>
                          </a:prstGeom>
                          <a:ln>
                            <a:noFill/>
                          </a:ln>
                        </wps:spPr>
                        <wps:txbx>
                          <w:txbxContent>
                            <w:p w14:paraId="07CBAEED" w14:textId="77777777" w:rsidR="00BC3671" w:rsidRDefault="00BC3671">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403" name="Picture 4403"/>
                          <pic:cNvPicPr/>
                        </pic:nvPicPr>
                        <pic:blipFill>
                          <a:blip r:embed="rId92"/>
                          <a:stretch>
                            <a:fillRect/>
                          </a:stretch>
                        </pic:blipFill>
                        <pic:spPr>
                          <a:xfrm>
                            <a:off x="0" y="539497"/>
                            <a:ext cx="131064" cy="172212"/>
                          </a:xfrm>
                          <a:prstGeom prst="rect">
                            <a:avLst/>
                          </a:prstGeom>
                        </pic:spPr>
                      </pic:pic>
                      <wps:wsp>
                        <wps:cNvPr id="4404" name="Rectangle 4404"/>
                        <wps:cNvSpPr/>
                        <wps:spPr>
                          <a:xfrm>
                            <a:off x="65532" y="552816"/>
                            <a:ext cx="51809" cy="207922"/>
                          </a:xfrm>
                          <a:prstGeom prst="rect">
                            <a:avLst/>
                          </a:prstGeom>
                          <a:ln>
                            <a:noFill/>
                          </a:ln>
                        </wps:spPr>
                        <wps:txbx>
                          <w:txbxContent>
                            <w:p w14:paraId="74497109" w14:textId="77777777" w:rsidR="00BC3671" w:rsidRDefault="00BC3671">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0F76E1FF" id="Group 61979" o:spid="_x0000_s1289" style="position:absolute;left:0;text-align:left;margin-left:56.2pt;margin-top:-3pt;width:10.45pt;height:56.05pt;z-index:251674624;mso-position-horizontal-relative:text;mso-position-vertical-relative:text" coordsize="1325,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&#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">
                <v:shape id="Picture 4388" o:spid="_x0000_s1290" type="#_x0000_t75" style="position:absolute;left:15;width:131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">
                  <v:imagedata r:id="rId93" o:title=""/>
                </v:shape>
                <v:shape id="Picture 4393" o:spid="_x0000_s1291" type="#_x0000_t75" style="position:absolute;left:15;top:1798;width:131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">
                  <v:imagedata r:id="rId93" o:title=""/>
                </v:shape>
                <v:rect id="Rectangle 4394" o:spid="_x0000_s1292" style="position:absolute;left:670;top:19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inset="0,0,0,0">
                    <w:txbxContent>
                      <w:p w14:paraId="026A952B" w14:textId="77777777" w:rsidR="00BC3671" w:rsidRDefault="00BC3671">
                        <w:r>
                          <w:rPr>
                            <w:rFonts w:ascii="Arial" w:eastAsia="Arial" w:hAnsi="Arial" w:cs="Arial"/>
                          </w:rPr>
                          <w:t xml:space="preserve"> </w:t>
                        </w:r>
                      </w:p>
                    </w:txbxContent>
                  </v:textbox>
                </v:rect>
                <v:shape id="Picture 4398" o:spid="_x0000_s1293" type="#_x0000_t75" style="position:absolute;left:15;top:3596;width:131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">
                  <v:imagedata r:id="rId93" o:title=""/>
                </v:shape>
                <v:rect id="Rectangle 4399" o:spid="_x0000_s1294" style="position:absolute;left:670;top:372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07CBAEED" w14:textId="77777777" w:rsidR="00BC3671" w:rsidRDefault="00BC3671">
                        <w:r>
                          <w:rPr>
                            <w:rFonts w:ascii="Arial" w:eastAsia="Arial" w:hAnsi="Arial" w:cs="Arial"/>
                          </w:rPr>
                          <w:t xml:space="preserve"> </w:t>
                        </w:r>
                      </w:p>
                    </w:txbxContent>
                  </v:textbox>
                </v:rect>
                <v:shape id="Picture 4403" o:spid="_x0000_s1295" type="#_x0000_t75" style="position:absolute;top:5394;width:131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">
                  <v:imagedata r:id="rId93" o:title=""/>
                </v:shape>
                <v:rect id="Rectangle 4404" o:spid="_x0000_s1296" style="position:absolute;left:655;top:55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74497109" w14:textId="77777777" w:rsidR="00BC3671" w:rsidRDefault="00BC3671">
                        <w:r>
                          <w:rPr>
                            <w:rFonts w:ascii="Arial" w:eastAsia="Arial" w:hAnsi="Arial" w:cs="Arial"/>
                          </w:rPr>
                          <w:t xml:space="preserve"> </w:t>
                        </w:r>
                      </w:p>
                    </w:txbxContent>
                  </v:textbox>
                </v:rect>
                <w10:wrap type="square"/>
              </v:group>
            </w:pict>
          </mc:Fallback>
        </mc:AlternateContent>
      </w:r>
      <w:r>
        <w:rPr>
          <w:rFonts w:ascii="Arial" w:eastAsia="Arial" w:hAnsi="Arial" w:cs="Arial"/>
        </w:rPr>
        <w:t xml:space="preserve"> </w:t>
      </w:r>
      <w:r>
        <w:rPr>
          <w:rFonts w:ascii="Book Antiqua" w:eastAsia="Book Antiqua" w:hAnsi="Book Antiqua" w:cs="Book Antiqua"/>
        </w:rPr>
        <w:t xml:space="preserve">interlocking management or ownership; identity of interests among family members; shared facilities and equipment;  common use of employees; or organization of a business entity following the ineligibility of a business entity under this section, using substantially the same management, ownership or principals as the ineligible entity. </w:t>
      </w:r>
    </w:p>
    <w:p w14:paraId="69826826" w14:textId="77777777" w:rsidR="00846A28" w:rsidRDefault="00846A28">
      <w:pPr>
        <w:spacing w:after="108" w:line="247" w:lineRule="auto"/>
        <w:ind w:left="730" w:right="85" w:hanging="10"/>
        <w:jc w:val="both"/>
      </w:pPr>
      <w:r>
        <w:rPr>
          <w:rFonts w:ascii="Book Antiqua" w:eastAsia="Book Antiqua" w:hAnsi="Book Antiqua" w:cs="Book Antiqua"/>
        </w:rPr>
        <w:t xml:space="preserve">As used in this Section V.B., </w:t>
      </w:r>
      <w:r>
        <w:rPr>
          <w:rFonts w:ascii="Book Antiqua" w:eastAsia="Book Antiqua" w:hAnsi="Book Antiqua" w:cs="Book Antiqua"/>
          <w:b/>
        </w:rPr>
        <w:t>“Sister Agency”</w:t>
      </w:r>
      <w:r>
        <w:rPr>
          <w:rFonts w:ascii="Book Antiqua" w:eastAsia="Book Antiqua" w:hAnsi="Book Antiqua" w:cs="Book Antiqua"/>
        </w:rPr>
        <w:t xml:space="preserve"> means (1) the Board of Education of the City of Chicago; (2) Chicago Park District; (3) Chicago Transit Authority; (4) the City of Chicago; (5) Chicago Housing Authority; or (6) the Public Building Commission of Chicago. </w:t>
      </w:r>
    </w:p>
    <w:p w14:paraId="4AE259F0" w14:textId="77777777" w:rsidR="00846A28" w:rsidRDefault="00846A28" w:rsidP="00846A28">
      <w:pPr>
        <w:numPr>
          <w:ilvl w:val="0"/>
          <w:numId w:val="73"/>
        </w:numPr>
        <w:spacing w:after="126" w:line="259" w:lineRule="auto"/>
        <w:ind w:hanging="360"/>
      </w:pPr>
      <w:r>
        <w:rPr>
          <w:rFonts w:ascii="Book Antiqua" w:eastAsia="Book Antiqua" w:hAnsi="Book Antiqua" w:cs="Book Antiqua"/>
          <w:b/>
        </w:rPr>
        <w:t xml:space="preserve">FURTHER CERTIFICATIONS </w:t>
      </w:r>
    </w:p>
    <w:p w14:paraId="68A127BF" w14:textId="77777777" w:rsidR="00846A28" w:rsidRDefault="00846A28" w:rsidP="00846A28">
      <w:pPr>
        <w:numPr>
          <w:ilvl w:val="0"/>
          <w:numId w:val="74"/>
        </w:numPr>
        <w:spacing w:after="108" w:line="247" w:lineRule="auto"/>
        <w:ind w:right="85" w:hanging="360"/>
        <w:jc w:val="both"/>
      </w:pPr>
      <w:r>
        <w:rPr>
          <w:rFonts w:ascii="Book Antiqua" w:eastAsia="Book Antiqua" w:hAnsi="Book Antiqua" w:cs="Book Antiqua"/>
        </w:rPr>
        <w:lastRenderedPageBreak/>
        <w:t xml:space="preserve">The Disclosing Party and, if the Disclosing Party is a legal entity, all of those persons or entities identified in Section II.B.1. of  this  EDS: </w:t>
      </w:r>
    </w:p>
    <w:p w14:paraId="097EC93E"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are not presently debarred, suspended, proposed for debarment, declared ineligible or voluntarily excluded from any transactions by any federal, state or local unit of government; </w:t>
      </w:r>
    </w:p>
    <w:p w14:paraId="5FFB16DB"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have not, within a five-year period preceding the date of this EDS, been convicted of a criminal offense, adjudged guilty, or had a civil judgment rendered against them in connection with: obtaining, attempting to obtain, or performing a public (federal, state or local) transaction or contract under a public transaction; a violation of federal or state antitrust statutes; fraud; embezzlement; theft; forgery; bribery; falsification or destruction of records; making false statements; or receiving stolen property; </w:t>
      </w:r>
    </w:p>
    <w:p w14:paraId="3EA8A667"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are not presently indicted for or otherwise criminally or civilly charged by a governmental entity (federal, state or local) with commission of any of the offenses enumerated in clause C.1.b. of this Section V; </w:t>
      </w:r>
    </w:p>
    <w:p w14:paraId="670484E6"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have not, within a five-year period preceding the date of this EDS, had one or more public transactions (federal, state or local) terminated for cause or default; and </w:t>
      </w:r>
    </w:p>
    <w:p w14:paraId="336B5056" w14:textId="77777777" w:rsidR="00846A28" w:rsidRDefault="00846A28" w:rsidP="00846A28">
      <w:pPr>
        <w:numPr>
          <w:ilvl w:val="1"/>
          <w:numId w:val="74"/>
        </w:numPr>
        <w:spacing w:after="149" w:line="247" w:lineRule="auto"/>
        <w:ind w:right="85" w:hanging="360"/>
        <w:jc w:val="both"/>
      </w:pPr>
      <w:r>
        <w:rPr>
          <w:rFonts w:ascii="Book Antiqua" w:eastAsia="Book Antiqua" w:hAnsi="Book Antiqua" w:cs="Book Antiqua"/>
        </w:rPr>
        <w:t xml:space="preserve">have not, within a five-year period preceding the date of this EDS, been convicted, adjudged guilty, or found liable in a civil proceeding, or in any criminal or civil action, including actions concerning environmental violations, instituted  by the federal government, any state, or any other unit of local government. </w:t>
      </w:r>
    </w:p>
    <w:p w14:paraId="36F5B27C" w14:textId="77777777" w:rsidR="00846A28" w:rsidRDefault="00846A28" w:rsidP="00846A28">
      <w:pPr>
        <w:numPr>
          <w:ilvl w:val="0"/>
          <w:numId w:val="74"/>
        </w:numPr>
        <w:spacing w:after="145" w:line="247" w:lineRule="auto"/>
        <w:ind w:right="85" w:hanging="360"/>
        <w:jc w:val="both"/>
      </w:pPr>
      <w:r>
        <w:rPr>
          <w:rFonts w:ascii="Book Antiqua" w:eastAsia="Book Antiqua" w:hAnsi="Book Antiqua" w:cs="Book Antiqua"/>
        </w:rPr>
        <w:t xml:space="preserve">The certifications in subparts 3, 4 and 5 of this Section V.C., concern: </w:t>
      </w:r>
    </w:p>
    <w:p w14:paraId="0ACCFE37" w14:textId="77777777" w:rsidR="00846A28" w:rsidRDefault="00846A28" w:rsidP="00846A28">
      <w:pPr>
        <w:numPr>
          <w:ilvl w:val="2"/>
          <w:numId w:val="76"/>
        </w:numPr>
        <w:spacing w:after="144" w:line="247" w:lineRule="auto"/>
        <w:ind w:right="85" w:hanging="180"/>
        <w:jc w:val="both"/>
      </w:pPr>
      <w:r>
        <w:rPr>
          <w:rFonts w:ascii="Book Antiqua" w:eastAsia="Book Antiqua" w:hAnsi="Book Antiqua" w:cs="Book Antiqua"/>
        </w:rPr>
        <w:t xml:space="preserve">the Disclosing Party; </w:t>
      </w:r>
    </w:p>
    <w:p w14:paraId="75413C2C" w14:textId="77777777" w:rsidR="00846A28" w:rsidRDefault="00846A28" w:rsidP="00846A28">
      <w:pPr>
        <w:numPr>
          <w:ilvl w:val="2"/>
          <w:numId w:val="76"/>
        </w:numPr>
        <w:spacing w:after="376" w:line="238" w:lineRule="auto"/>
        <w:ind w:right="85" w:hanging="180"/>
        <w:jc w:val="both"/>
      </w:pPr>
      <w:r>
        <w:rPr>
          <w:rFonts w:ascii="Book Antiqua" w:eastAsia="Book Antiqua" w:hAnsi="Book Antiqua" w:cs="Book Antiqua"/>
        </w:rPr>
        <w:t xml:space="preserve">any </w:t>
      </w:r>
      <w:r>
        <w:rPr>
          <w:rFonts w:ascii="Book Antiqua" w:eastAsia="Book Antiqua" w:hAnsi="Book Antiqua" w:cs="Book Antiqua"/>
          <w:b/>
        </w:rPr>
        <w:t>"Applicable Party"</w:t>
      </w:r>
      <w:r>
        <w:rPr>
          <w:rFonts w:ascii="Book Antiqua" w:eastAsia="Book Antiqua" w:hAnsi="Book Antiqua" w:cs="Book Antiqua"/>
        </w:rPr>
        <w:t xml:space="preserve"> (meaning any party participating in the performance of the Matter, including but not limited to any persons or legal entities disclosed under Section IV, "Disclosure of Subcontractors and Other Retained Parties"); </w:t>
      </w:r>
    </w:p>
    <w:p w14:paraId="62AE6D07" w14:textId="77777777" w:rsidR="00846A28" w:rsidRDefault="00846A28">
      <w:pPr>
        <w:spacing w:after="220"/>
        <w:ind w:right="31"/>
        <w:jc w:val="center"/>
      </w:pPr>
      <w:r>
        <w:rPr>
          <w:rFonts w:ascii="Book Antiqua" w:eastAsia="Book Antiqua" w:hAnsi="Book Antiqua" w:cs="Book Antiqua"/>
          <w:sz w:val="24"/>
        </w:rPr>
        <w:t xml:space="preserve"> </w:t>
      </w:r>
    </w:p>
    <w:p w14:paraId="589987EC" w14:textId="77777777" w:rsidR="00846A28" w:rsidRDefault="00846A28">
      <w:r>
        <w:rPr>
          <w:sz w:val="20"/>
        </w:rPr>
        <w:t xml:space="preserve"> </w:t>
      </w:r>
    </w:p>
    <w:p w14:paraId="15005588" w14:textId="77777777" w:rsidR="00846A28" w:rsidRDefault="00846A28" w:rsidP="00846A28">
      <w:pPr>
        <w:numPr>
          <w:ilvl w:val="2"/>
          <w:numId w:val="76"/>
        </w:numPr>
        <w:spacing w:after="151" w:line="247" w:lineRule="auto"/>
        <w:ind w:right="85" w:hanging="180"/>
        <w:jc w:val="both"/>
      </w:pPr>
      <w:r>
        <w:rPr>
          <w:rFonts w:ascii="Book Antiqua" w:eastAsia="Book Antiqua" w:hAnsi="Book Antiqua" w:cs="Book Antiqua"/>
        </w:rPr>
        <w:t xml:space="preserve">any </w:t>
      </w:r>
      <w:r>
        <w:rPr>
          <w:rFonts w:ascii="Book Antiqua" w:eastAsia="Book Antiqua" w:hAnsi="Book Antiqua" w:cs="Book Antiqua"/>
          <w:b/>
        </w:rPr>
        <w:t>"Affiliated Entity"</w:t>
      </w:r>
      <w:r>
        <w:rPr>
          <w:rFonts w:ascii="Book Antiqua" w:eastAsia="Book Antiqua" w:hAnsi="Book Antiqua" w:cs="Book Antiqua"/>
        </w:rPr>
        <w:t xml:space="preserve"> (meaning a person or entity that, directly or indirectly: controls the Disclosing Party, is controlled by the Disclosing Party, or is, with the Disclosing Party, under common control of another person or entity.  Indicia of control include, without limitation:   </w:t>
      </w:r>
    </w:p>
    <w:p w14:paraId="48DE125B" w14:textId="77777777" w:rsidR="00846A28" w:rsidRDefault="00846A28" w:rsidP="00846A28">
      <w:pPr>
        <w:numPr>
          <w:ilvl w:val="3"/>
          <w:numId w:val="75"/>
        </w:numPr>
        <w:spacing w:after="150" w:line="247" w:lineRule="auto"/>
        <w:ind w:right="85" w:hanging="360"/>
        <w:jc w:val="both"/>
      </w:pPr>
      <w:r>
        <w:rPr>
          <w:rFonts w:ascii="Book Antiqua" w:eastAsia="Book Antiqua" w:hAnsi="Book Antiqua" w:cs="Book Antiqua"/>
        </w:rPr>
        <w:t xml:space="preserve">interlocking management or ownership; identity of interests among family members, shared facilities and equipment;  </w:t>
      </w:r>
    </w:p>
    <w:p w14:paraId="0A72FFA2" w14:textId="77777777" w:rsidR="00846A28" w:rsidRDefault="00846A28" w:rsidP="00846A28">
      <w:pPr>
        <w:numPr>
          <w:ilvl w:val="3"/>
          <w:numId w:val="75"/>
        </w:numPr>
        <w:spacing w:after="29" w:line="247" w:lineRule="auto"/>
        <w:ind w:right="85" w:hanging="360"/>
        <w:jc w:val="both"/>
      </w:pPr>
      <w:r>
        <w:rPr>
          <w:rFonts w:ascii="Book Antiqua" w:eastAsia="Book Antiqua" w:hAnsi="Book Antiqua" w:cs="Book Antiqua"/>
        </w:rPr>
        <w:t xml:space="preserve">common use of employees;  </w:t>
      </w:r>
    </w:p>
    <w:p w14:paraId="78C5A3C5" w14:textId="77777777" w:rsidR="00846A28" w:rsidRDefault="00846A28" w:rsidP="00846A28">
      <w:pPr>
        <w:numPr>
          <w:ilvl w:val="3"/>
          <w:numId w:val="75"/>
        </w:numPr>
        <w:spacing w:after="30" w:line="247" w:lineRule="auto"/>
        <w:ind w:right="85" w:hanging="360"/>
        <w:jc w:val="both"/>
      </w:pPr>
      <w:r>
        <w:rPr>
          <w:rFonts w:ascii="Book Antiqua" w:eastAsia="Book Antiqua" w:hAnsi="Book Antiqua" w:cs="Book Antiqua"/>
        </w:rPr>
        <w:t xml:space="preserve">or organization of a business entity following the ineligibility of a business entity to do business with federal or state or local government, including CCC, using substantially the same management, ownership, or principals as the ineligible entity); </w:t>
      </w:r>
    </w:p>
    <w:p w14:paraId="5128A611" w14:textId="77777777" w:rsidR="00846A28" w:rsidRDefault="00846A28" w:rsidP="00846A28">
      <w:pPr>
        <w:numPr>
          <w:ilvl w:val="3"/>
          <w:numId w:val="75"/>
        </w:numPr>
        <w:spacing w:after="30" w:line="247" w:lineRule="auto"/>
        <w:ind w:right="85" w:hanging="360"/>
        <w:jc w:val="both"/>
      </w:pPr>
      <w:r>
        <w:rPr>
          <w:rFonts w:ascii="Book Antiqua" w:eastAsia="Book Antiqua" w:hAnsi="Book Antiqua" w:cs="Book Antiqua"/>
        </w:rPr>
        <w:t xml:space="preserve">with respect to Applicable Parties, the term Affiliated Entity means a person or entity that directly or indirectly controls the Applicable Party, is controlled by it, or, with the Applicable Party, is under common control of another person or entity; </w:t>
      </w:r>
    </w:p>
    <w:p w14:paraId="1F77AA6D" w14:textId="77777777" w:rsidR="00846A28" w:rsidRDefault="00846A28">
      <w:pPr>
        <w:spacing w:after="147" w:line="247" w:lineRule="auto"/>
        <w:ind w:left="992" w:right="85" w:firstLine="84"/>
        <w:jc w:val="both"/>
      </w:pPr>
      <w:r>
        <w:t>•</w:t>
      </w:r>
      <w:r>
        <w:rPr>
          <w:rFonts w:ascii="Arial" w:eastAsia="Arial" w:hAnsi="Arial" w:cs="Arial"/>
        </w:rPr>
        <w:t xml:space="preserve"> </w:t>
      </w:r>
      <w:r>
        <w:rPr>
          <w:rFonts w:ascii="Book Antiqua" w:eastAsia="Book Antiqua" w:hAnsi="Book Antiqua" w:cs="Book Antiqua"/>
        </w:rPr>
        <w:t xml:space="preserve"> any responsible official of the Disclosing Party, any Applicable Party or any Affiliated Entity or any other official, agent or employee of the Disclosing Party, any Applicable Party </w:t>
      </w:r>
      <w:r>
        <w:rPr>
          <w:rFonts w:ascii="Book Antiqua" w:eastAsia="Book Antiqua" w:hAnsi="Book Antiqua" w:cs="Book Antiqua"/>
        </w:rPr>
        <w:lastRenderedPageBreak/>
        <w:t xml:space="preserve">or any Affiliated Entity, acting pursuant to the direction or authorization of a responsible official of the Disclosing Party, any Applicable Party or any Affiliated Entity (collectively </w:t>
      </w:r>
      <w:r>
        <w:rPr>
          <w:rFonts w:ascii="Book Antiqua" w:eastAsia="Book Antiqua" w:hAnsi="Book Antiqua" w:cs="Book Antiqua"/>
          <w:b/>
        </w:rPr>
        <w:t>"Agents"</w:t>
      </w:r>
      <w:r>
        <w:rPr>
          <w:rFonts w:ascii="Book Antiqua" w:eastAsia="Book Antiqua" w:hAnsi="Book Antiqua" w:cs="Book Antiqua"/>
        </w:rPr>
        <w:t xml:space="preserve">). </w:t>
      </w:r>
    </w:p>
    <w:p w14:paraId="4CD1DFAE" w14:textId="77777777" w:rsidR="00846A28" w:rsidRDefault="00846A28" w:rsidP="00846A28">
      <w:pPr>
        <w:numPr>
          <w:ilvl w:val="0"/>
          <w:numId w:val="74"/>
        </w:numPr>
        <w:spacing w:after="108" w:line="247" w:lineRule="auto"/>
        <w:ind w:right="85" w:hanging="360"/>
        <w:jc w:val="both"/>
      </w:pPr>
      <w:r>
        <w:rPr>
          <w:rFonts w:ascii="Book Antiqua" w:eastAsia="Book Antiqua" w:hAnsi="Book Antiqua" w:cs="Book Antiqua"/>
        </w:rPr>
        <w:t xml:space="preserve">Neither the Disclosing Party, nor any Applicable Party, nor any Affiliated Entity of either the Disclosing Party or any Applicable Party nor any Agents have, during the five years before the date this EDS is signed, or, with respect to an Applicable Party, an Affiliated Entity, or an Affiliated Entity of an Applicable Party during the five years before the date of such Applicable Party's or Affiliated Entity's contract or engagement in connection with the Matter: </w:t>
      </w:r>
    </w:p>
    <w:p w14:paraId="2A7EE603"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bribed or attempted to bribe, or been convicted or adjudged guilty of bribery or attempting to bribe, a public officer or employee of the CCC, the State of Illinois, or any agency of the federal government or of any state or local government in the United States of America, in that officer's or employee's official capacity; </w:t>
      </w:r>
    </w:p>
    <w:p w14:paraId="614AC5B9" w14:textId="77777777" w:rsidR="00846A28" w:rsidRDefault="00846A28" w:rsidP="00846A28">
      <w:pPr>
        <w:numPr>
          <w:ilvl w:val="1"/>
          <w:numId w:val="74"/>
        </w:numPr>
        <w:spacing w:after="108" w:line="247" w:lineRule="auto"/>
        <w:ind w:right="85" w:hanging="360"/>
        <w:jc w:val="both"/>
      </w:pPr>
      <w:r>
        <w:rPr>
          <w:rFonts w:ascii="Book Antiqua" w:eastAsia="Book Antiqua" w:hAnsi="Book Antiqua" w:cs="Book Antiqua"/>
        </w:rPr>
        <w:t xml:space="preserve">agreed or colluded with other bidders or prospective bidders, or been a party to any such agreement, or been convicted or adjudged guilty of agreement or collusion among bidders or prospective bidders, in restraint of freedom of competition by agreement to bid a fixed price or otherwise; or </w:t>
      </w:r>
    </w:p>
    <w:p w14:paraId="0C9032BC" w14:textId="77777777" w:rsidR="00846A28" w:rsidRDefault="00846A28" w:rsidP="00846A28">
      <w:pPr>
        <w:numPr>
          <w:ilvl w:val="1"/>
          <w:numId w:val="74"/>
        </w:numPr>
        <w:spacing w:after="149" w:line="247" w:lineRule="auto"/>
        <w:ind w:right="85" w:hanging="360"/>
        <w:jc w:val="both"/>
      </w:pPr>
      <w:r>
        <w:rPr>
          <w:rFonts w:ascii="Book Antiqua" w:eastAsia="Book Antiqua" w:hAnsi="Book Antiqua" w:cs="Book Antiqua"/>
        </w:rPr>
        <w:t xml:space="preserve">made an admission of such conduct described in a. or b. above that is a matter of record, but have not been prosecuted for such conduct. </w:t>
      </w:r>
    </w:p>
    <w:p w14:paraId="12F718B0" w14:textId="77777777" w:rsidR="00846A28" w:rsidRDefault="00846A28" w:rsidP="00846A28">
      <w:pPr>
        <w:numPr>
          <w:ilvl w:val="0"/>
          <w:numId w:val="74"/>
        </w:numPr>
        <w:spacing w:after="149" w:line="247" w:lineRule="auto"/>
        <w:ind w:right="85" w:hanging="360"/>
        <w:jc w:val="both"/>
      </w:pPr>
      <w:r>
        <w:rPr>
          <w:rFonts w:ascii="Book Antiqua" w:eastAsia="Book Antiqua" w:hAnsi="Book Antiqua" w:cs="Book Antiqua"/>
        </w:rPr>
        <w:t xml:space="preserve">Neither the Disclosing Party, Affiliated Entity or Applicable Party, or any of their employees, officials, agents or partners, is barred from contracting with any unit of state or local government as a result of engaging in or being convicted of (1) bid-rigging in violation of 720 ILCS 5/33E-3; (2) bid-rotating in violation of 720 ILCS 5/33E-4; or (3) any similar offense of any state or of the United States of America that contains the same elements as the offense of bid-rigging or bid-rotating. </w:t>
      </w:r>
    </w:p>
    <w:p w14:paraId="2C7AC8DE" w14:textId="77777777" w:rsidR="00846A28" w:rsidRDefault="00846A28" w:rsidP="00846A28">
      <w:pPr>
        <w:numPr>
          <w:ilvl w:val="0"/>
          <w:numId w:val="74"/>
        </w:numPr>
        <w:spacing w:line="247" w:lineRule="auto"/>
        <w:ind w:right="85" w:hanging="360"/>
        <w:jc w:val="both"/>
      </w:pPr>
      <w:r>
        <w:rPr>
          <w:rFonts w:ascii="Book Antiqua" w:eastAsia="Book Antiqua" w:hAnsi="Book Antiqua" w:cs="Book Antiqua"/>
        </w:rPr>
        <w:t xml:space="preserve">Neither the Disclosing Party, Affiliated Entity or Applicable Party is listed on any of the following lists maintained by the Office of Foreign Assets Control of the U.S. Department of the Treasury or the Bureau of Industry and Security of the U.S. Department of Commerce or their successors: the Specially Designated Nationals List, the Denied Persons List, the Unverified List, the Entity List and the Debarred </w:t>
      </w:r>
    </w:p>
    <w:p w14:paraId="7D78B793" w14:textId="77777777" w:rsidR="00846A28" w:rsidRDefault="00846A28">
      <w:pPr>
        <w:spacing w:after="144" w:line="247" w:lineRule="auto"/>
        <w:ind w:left="298" w:right="85" w:hanging="10"/>
        <w:jc w:val="both"/>
      </w:pPr>
      <w:r>
        <w:rPr>
          <w:rFonts w:ascii="Book Antiqua" w:eastAsia="Book Antiqua" w:hAnsi="Book Antiqua" w:cs="Book Antiqua"/>
        </w:rPr>
        <w:t xml:space="preserve">List. </w:t>
      </w:r>
    </w:p>
    <w:p w14:paraId="1B2774D2" w14:textId="77777777" w:rsidR="00846A28" w:rsidRDefault="00846A28" w:rsidP="00846A28">
      <w:pPr>
        <w:numPr>
          <w:ilvl w:val="0"/>
          <w:numId w:val="74"/>
        </w:numPr>
        <w:spacing w:after="149" w:line="247" w:lineRule="auto"/>
        <w:ind w:right="85" w:hanging="360"/>
        <w:jc w:val="both"/>
      </w:pPr>
      <w:r>
        <w:rPr>
          <w:rFonts w:ascii="Book Antiqua" w:eastAsia="Book Antiqua" w:hAnsi="Book Antiqua" w:cs="Book Antiqua"/>
        </w:rPr>
        <w:t xml:space="preserve">The Disclosing Party understands and shall comply with all the applicable rules and regulations of the Board of Trustees of CCC now in effect or hereafter adopted by the Board. </w:t>
      </w:r>
    </w:p>
    <w:p w14:paraId="53B95DDA" w14:textId="77777777" w:rsidR="00846A28" w:rsidRDefault="00846A28" w:rsidP="00846A28">
      <w:pPr>
        <w:numPr>
          <w:ilvl w:val="0"/>
          <w:numId w:val="74"/>
        </w:numPr>
        <w:spacing w:after="108" w:line="247" w:lineRule="auto"/>
        <w:ind w:right="85" w:hanging="360"/>
        <w:jc w:val="both"/>
      </w:pPr>
      <w:r>
        <w:rPr>
          <w:rFonts w:ascii="Book Antiqua" w:eastAsia="Book Antiqua" w:hAnsi="Book Antiqua" w:cs="Book Antiqua"/>
        </w:rPr>
        <w:t xml:space="preserve">If the Disclosing Party is unable to certify to any of the above statements in Parts V.B. (Certain Offenses Involving  CCC  and Sister Agencies ) or V.C. (Further Certifications), the Disclosing Party must explain below: </w:t>
      </w:r>
    </w:p>
    <w:p w14:paraId="09524B91" w14:textId="77777777" w:rsidR="00846A28" w:rsidRDefault="00846A28">
      <w:pPr>
        <w:spacing w:after="108" w:line="247" w:lineRule="auto"/>
        <w:ind w:left="298" w:right="85" w:hanging="10"/>
        <w:jc w:val="both"/>
      </w:pPr>
      <w:r>
        <w:rPr>
          <w:rFonts w:ascii="Book Antiqua" w:eastAsia="Book Antiqua" w:hAnsi="Book Antiqua" w:cs="Book Antiqua"/>
        </w:rPr>
        <w:t xml:space="preserve">_____________________________________________________________________________________ </w:t>
      </w:r>
    </w:p>
    <w:p w14:paraId="3529A536" w14:textId="77777777" w:rsidR="00846A28" w:rsidRDefault="00846A28">
      <w:pPr>
        <w:spacing w:after="108" w:line="247" w:lineRule="auto"/>
        <w:ind w:left="298" w:right="85" w:hanging="10"/>
        <w:jc w:val="both"/>
      </w:pPr>
      <w:r>
        <w:rPr>
          <w:rFonts w:ascii="Book Antiqua" w:eastAsia="Book Antiqua" w:hAnsi="Book Antiqua" w:cs="Book Antiqua"/>
        </w:rPr>
        <w:t xml:space="preserve">_____________________________________________________________________________________ </w:t>
      </w:r>
    </w:p>
    <w:p w14:paraId="19B3D08D" w14:textId="77777777" w:rsidR="00846A28" w:rsidRDefault="00846A28">
      <w:pPr>
        <w:spacing w:after="108" w:line="247" w:lineRule="auto"/>
        <w:ind w:left="298" w:right="85" w:hanging="10"/>
        <w:jc w:val="both"/>
      </w:pPr>
      <w:r>
        <w:rPr>
          <w:rFonts w:ascii="Book Antiqua" w:eastAsia="Book Antiqua" w:hAnsi="Book Antiqua" w:cs="Book Antiqua"/>
        </w:rPr>
        <w:t xml:space="preserve">If the letters "NA," the word "None," or no response appears on the lines above, it will be conclusively presumed that the Disclosing Party certified to the above statements. </w:t>
      </w:r>
    </w:p>
    <w:p w14:paraId="22547316" w14:textId="77777777" w:rsidR="00846A28" w:rsidRDefault="00846A28">
      <w:pPr>
        <w:spacing w:after="90"/>
        <w:ind w:left="9" w:hanging="10"/>
      </w:pPr>
      <w:r>
        <w:rPr>
          <w:rFonts w:ascii="Book Antiqua" w:eastAsia="Book Antiqua" w:hAnsi="Book Antiqua" w:cs="Book Antiqua"/>
          <w:b/>
        </w:rPr>
        <w:t xml:space="preserve"> D. CERTIFICATION OF STATUS AS FINANCIAL INSTITUTION </w:t>
      </w:r>
    </w:p>
    <w:p w14:paraId="1CCFDFDF" w14:textId="77777777" w:rsidR="00846A28" w:rsidRDefault="00846A28">
      <w:pPr>
        <w:spacing w:after="144" w:line="247" w:lineRule="auto"/>
        <w:ind w:left="14" w:right="85" w:hanging="10"/>
        <w:jc w:val="both"/>
      </w:pPr>
      <w:r>
        <w:rPr>
          <w:rFonts w:ascii="Book Antiqua" w:eastAsia="Book Antiqua" w:hAnsi="Book Antiqua" w:cs="Book Antiqua"/>
        </w:rPr>
        <w:t>For purposes of this Part D, under the Municipal Code of Chicago (</w:t>
      </w:r>
      <w:r>
        <w:rPr>
          <w:rFonts w:ascii="Book Antiqua" w:eastAsia="Book Antiqua" w:hAnsi="Book Antiqua" w:cs="Book Antiqua"/>
          <w:b/>
        </w:rPr>
        <w:t>“CMC”</w:t>
      </w:r>
      <w:r>
        <w:rPr>
          <w:rFonts w:ascii="Book Antiqua" w:eastAsia="Book Antiqua" w:hAnsi="Book Antiqua" w:cs="Book Antiqua"/>
        </w:rPr>
        <w:t xml:space="preserve">) Section 2-32-455(b), the term </w:t>
      </w:r>
      <w:r>
        <w:rPr>
          <w:rFonts w:ascii="Book Antiqua" w:eastAsia="Book Antiqua" w:hAnsi="Book Antiqua" w:cs="Book Antiqua"/>
          <w:b/>
        </w:rPr>
        <w:t>"financial institution"</w:t>
      </w:r>
      <w:r>
        <w:rPr>
          <w:rFonts w:ascii="Book Antiqua" w:eastAsia="Book Antiqua" w:hAnsi="Book Antiqua" w:cs="Book Antiqua"/>
        </w:rPr>
        <w:t xml:space="preserve"> means a bank, savings and loan association, thrift, credit union, mortgage banker, mortgage broker, trust company, savings bank, investment bank, securities broker, municipal securities broker, securities dealer, municipal securities dealer, securities underwriter, municipal </w:t>
      </w:r>
      <w:r>
        <w:rPr>
          <w:rFonts w:ascii="Book Antiqua" w:eastAsia="Book Antiqua" w:hAnsi="Book Antiqua" w:cs="Book Antiqua"/>
        </w:rPr>
        <w:lastRenderedPageBreak/>
        <w:t xml:space="preserve">securities underwriter, investment trust, venture capital company, bank holding company, financial services holding company, or any licensee under the Consumer Installment Loan Act, the Sales Finance Agency Act, or the Residential Mortgage Licensing Act.  However, "financial institution" specifically shall not include any entity whose predominant business is the providing of tax deferred, defined contribution, pension plans to public employees in accordance with Sections 403(b) and 457 of the Internal Revenue Code. (Additional definitions may be found in CMC Section 2-32-455(b).) </w:t>
      </w:r>
    </w:p>
    <w:p w14:paraId="6DCC2F6C" w14:textId="77777777" w:rsidR="00846A28" w:rsidRDefault="00846A28" w:rsidP="00846A28">
      <w:pPr>
        <w:numPr>
          <w:ilvl w:val="0"/>
          <w:numId w:val="77"/>
        </w:numPr>
        <w:spacing w:after="108" w:line="247" w:lineRule="auto"/>
        <w:ind w:right="85" w:hanging="360"/>
        <w:jc w:val="both"/>
      </w:pPr>
      <w:r>
        <w:rPr>
          <w:rFonts w:ascii="Book Antiqua" w:eastAsia="Book Antiqua" w:hAnsi="Book Antiqua" w:cs="Book Antiqua"/>
        </w:rPr>
        <w:t>CERTIFICATION</w:t>
      </w:r>
    </w:p>
    <w:p w14:paraId="4D443207" w14:textId="77777777" w:rsidR="00846A28" w:rsidRDefault="00846A28">
      <w:pPr>
        <w:spacing w:after="108" w:line="247" w:lineRule="auto"/>
        <w:ind w:left="370" w:right="85" w:hanging="10"/>
        <w:jc w:val="both"/>
      </w:pPr>
      <w:r>
        <w:rPr>
          <w:rFonts w:ascii="Book Antiqua" w:eastAsia="Book Antiqua" w:hAnsi="Book Antiqua" w:cs="Book Antiqua"/>
        </w:rPr>
        <w:t>The Disclosing Party certifies that the Disclosing Party (check one)</w:t>
      </w:r>
    </w:p>
    <w:p w14:paraId="4C4010AE" w14:textId="77777777" w:rsidR="00846A28" w:rsidRDefault="00846A28">
      <w:pPr>
        <w:spacing w:after="35" w:line="341" w:lineRule="auto"/>
        <w:ind w:left="360" w:right="3512" w:firstLine="452"/>
        <w:jc w:val="both"/>
      </w:pPr>
      <w:r>
        <w:rPr>
          <w:rFonts w:ascii="Book Antiqua" w:eastAsia="Book Antiqua" w:hAnsi="Book Antiqua" w:cs="Book Antiqua"/>
        </w:rPr>
        <w:t xml:space="preserve">[ ] is  </w:t>
      </w:r>
      <w:r>
        <w:rPr>
          <w:rFonts w:ascii="Book Antiqua" w:eastAsia="Book Antiqua" w:hAnsi="Book Antiqua" w:cs="Book Antiqua"/>
        </w:rPr>
        <w:tab/>
        <w:t xml:space="preserve">[ ] is not a "financial institution" as defined in Section 2-32-455(b) of the CMC. </w:t>
      </w:r>
    </w:p>
    <w:p w14:paraId="50CCD0C1" w14:textId="77777777" w:rsidR="00846A28" w:rsidRDefault="00846A28" w:rsidP="00846A28">
      <w:pPr>
        <w:numPr>
          <w:ilvl w:val="0"/>
          <w:numId w:val="77"/>
        </w:numPr>
        <w:spacing w:after="108" w:line="247" w:lineRule="auto"/>
        <w:ind w:right="85" w:hanging="360"/>
        <w:jc w:val="both"/>
      </w:pPr>
      <w:r>
        <w:rPr>
          <w:rFonts w:ascii="Book Antiqua" w:eastAsia="Book Antiqua" w:hAnsi="Book Antiqua" w:cs="Book Antiqua"/>
        </w:rPr>
        <w:t>If the Disclosing Party IS a financial institution, then the Disclosing Party pledges:</w:t>
      </w:r>
    </w:p>
    <w:p w14:paraId="5C716B61" w14:textId="77777777" w:rsidR="00846A28" w:rsidRDefault="00846A28">
      <w:pPr>
        <w:spacing w:after="108" w:line="247" w:lineRule="auto"/>
        <w:ind w:left="370" w:right="85" w:hanging="10"/>
        <w:jc w:val="both"/>
      </w:pPr>
      <w:r>
        <w:rPr>
          <w:rFonts w:ascii="Book Antiqua" w:eastAsia="Book Antiqua" w:hAnsi="Book Antiqua" w:cs="Book Antiqua"/>
        </w:rPr>
        <w:t>"We are not and will not become a predatory lender as defined in Chapter 2-32 of the CMC. We further pledge that none of our affiliates is, and none of them will become, a predatory lender as defined in Chapter 2-32 of the CMC. We understand that becoming a predatory lender or becoming an affiliate of a predatory lender may result in the loss of the privilege of doing business with the CCC.</w:t>
      </w:r>
    </w:p>
    <w:p w14:paraId="06315E54" w14:textId="77777777" w:rsidR="00846A28" w:rsidRDefault="00846A28">
      <w:pPr>
        <w:spacing w:after="108" w:line="247" w:lineRule="auto"/>
        <w:ind w:left="370" w:right="85" w:hanging="10"/>
        <w:jc w:val="both"/>
      </w:pPr>
      <w:r>
        <w:rPr>
          <w:rFonts w:ascii="Book Antiqua" w:eastAsia="Book Antiqua" w:hAnsi="Book Antiqua" w:cs="Book Antiqua"/>
        </w:rPr>
        <w:t>If the Disclosing Party is unable to make this pledge because it or any of its affiliates (as defined in Section 2-32-455(b) of the CMC) is a predatory lender within the meaning of Chapter 2-32 of the CMC, explain here (attach additional pages if necessary):</w:t>
      </w:r>
    </w:p>
    <w:p w14:paraId="2EFC7A2F" w14:textId="77777777" w:rsidR="00846A28" w:rsidRDefault="00846A28">
      <w:pPr>
        <w:spacing w:after="108" w:line="247" w:lineRule="auto"/>
        <w:ind w:left="375" w:right="85" w:hanging="10"/>
        <w:jc w:val="both"/>
      </w:pPr>
      <w:r>
        <w:rPr>
          <w:rFonts w:ascii="Book Antiqua" w:eastAsia="Book Antiqua" w:hAnsi="Book Antiqua" w:cs="Book Antiqua"/>
        </w:rPr>
        <w:t>_________________________________________________________________________________________</w:t>
      </w:r>
    </w:p>
    <w:p w14:paraId="26E8235C" w14:textId="77777777" w:rsidR="00846A28" w:rsidRDefault="00846A28">
      <w:pPr>
        <w:spacing w:after="108" w:line="247" w:lineRule="auto"/>
        <w:ind w:left="370" w:right="85" w:hanging="10"/>
        <w:jc w:val="both"/>
      </w:pPr>
      <w:r>
        <w:rPr>
          <w:rFonts w:ascii="Book Antiqua" w:eastAsia="Book Antiqua" w:hAnsi="Book Antiqua" w:cs="Book Antiqua"/>
        </w:rPr>
        <w:t>If the letters "NA," the word "None," or no response appears on the lines above, it will be conclusively presumed that the Disclosing Party certified to the above statements.</w:t>
      </w:r>
    </w:p>
    <w:p w14:paraId="32A1426F" w14:textId="77777777" w:rsidR="00846A28" w:rsidRDefault="00846A28">
      <w:pPr>
        <w:spacing w:after="90"/>
        <w:ind w:left="9" w:hanging="10"/>
      </w:pPr>
      <w:r>
        <w:rPr>
          <w:rFonts w:ascii="Book Antiqua" w:eastAsia="Book Antiqua" w:hAnsi="Book Antiqua" w:cs="Book Antiqua"/>
          <w:b/>
        </w:rPr>
        <w:t xml:space="preserve">E. CERTIFICATION REGARDING INTEREST IN CCC BUSINESS </w:t>
      </w:r>
    </w:p>
    <w:p w14:paraId="6F7E7722" w14:textId="77777777" w:rsidR="00846A28" w:rsidRDefault="00846A28">
      <w:pPr>
        <w:spacing w:after="108" w:line="247" w:lineRule="auto"/>
        <w:ind w:left="14" w:right="561" w:hanging="10"/>
        <w:jc w:val="both"/>
      </w:pPr>
      <w:r>
        <w:rPr>
          <w:rFonts w:ascii="Book Antiqua" w:eastAsia="Book Antiqua" w:hAnsi="Book Antiqua" w:cs="Book Antiqua"/>
        </w:rPr>
        <w:t xml:space="preserve">Any words or terms that are defined in CCC Ethics Policy have the same meanings when used in this Part E. </w:t>
      </w:r>
    </w:p>
    <w:p w14:paraId="61AD593F" w14:textId="77777777" w:rsidR="00846A28" w:rsidRDefault="00846A28" w:rsidP="00846A28">
      <w:pPr>
        <w:numPr>
          <w:ilvl w:val="0"/>
          <w:numId w:val="78"/>
        </w:numPr>
        <w:spacing w:after="130" w:line="247" w:lineRule="auto"/>
        <w:ind w:right="85" w:hanging="360"/>
        <w:jc w:val="both"/>
      </w:pPr>
      <w:r>
        <w:rPr>
          <w:rFonts w:ascii="Book Antiqua" w:eastAsia="Book Antiqua" w:hAnsi="Book Antiqua" w:cs="Book Antiqua"/>
        </w:rPr>
        <w:t xml:space="preserve">In accordance with CCC Ethics Policy:  To the best of your knowledge after diligent inquiry does any Board Member, official or employee of CCC have a </w:t>
      </w:r>
      <w:r>
        <w:rPr>
          <w:rFonts w:ascii="Book Antiqua" w:eastAsia="Book Antiqua" w:hAnsi="Book Antiqua" w:cs="Book Antiqua"/>
          <w:b/>
        </w:rPr>
        <w:t>"special interest”</w:t>
      </w:r>
      <w:r>
        <w:rPr>
          <w:rFonts w:ascii="Book Antiqua" w:eastAsia="Book Antiqua" w:hAnsi="Book Antiqua" w:cs="Book Antiqua"/>
        </w:rPr>
        <w:t xml:space="preserve"> in his or her own name or in the name of any other person or entity in the Matter?</w:t>
      </w:r>
    </w:p>
    <w:p w14:paraId="5245B681" w14:textId="77777777" w:rsidR="00846A28" w:rsidRDefault="00846A28">
      <w:pPr>
        <w:tabs>
          <w:tab w:val="center" w:pos="1007"/>
          <w:tab w:val="center" w:pos="3168"/>
        </w:tabs>
        <w:spacing w:after="108" w:line="247" w:lineRule="auto"/>
      </w:pPr>
      <w:r>
        <w:tab/>
      </w:r>
      <w:r>
        <w:rPr>
          <w:rFonts w:ascii="Book Antiqua" w:eastAsia="Book Antiqua" w:hAnsi="Book Antiqua" w:cs="Book Antiqua"/>
        </w:rPr>
        <w:t xml:space="preserve">[ ] Yes </w:t>
      </w:r>
      <w:r>
        <w:rPr>
          <w:rFonts w:ascii="Book Antiqua" w:eastAsia="Book Antiqua" w:hAnsi="Book Antiqua" w:cs="Book Antiqua"/>
        </w:rPr>
        <w:tab/>
        <w:t xml:space="preserve">[ ] No </w:t>
      </w:r>
    </w:p>
    <w:p w14:paraId="57774CED" w14:textId="77777777" w:rsidR="00846A28" w:rsidRDefault="00846A28">
      <w:pPr>
        <w:spacing w:after="108" w:line="247" w:lineRule="auto"/>
        <w:ind w:left="394" w:right="85" w:hanging="10"/>
        <w:jc w:val="both"/>
      </w:pPr>
      <w:r>
        <w:rPr>
          <w:rFonts w:ascii="Book Antiqua" w:eastAsia="Book Antiqua" w:hAnsi="Book Antiqua" w:cs="Book Antiqua"/>
          <w:b/>
        </w:rPr>
        <w:t>NOTE</w:t>
      </w:r>
      <w:r>
        <w:rPr>
          <w:rFonts w:ascii="Book Antiqua" w:eastAsia="Book Antiqua" w:hAnsi="Book Antiqua" w:cs="Book Antiqua"/>
        </w:rPr>
        <w:t xml:space="preserve">:   If you checked "Yes" to Item E.1., proceed to Items E.2. and E.3.  If you checked "No" to Item </w:t>
      </w:r>
    </w:p>
    <w:p w14:paraId="16CF06AD" w14:textId="77777777" w:rsidR="00846A28" w:rsidRDefault="00846A28">
      <w:pPr>
        <w:spacing w:after="36" w:line="247" w:lineRule="auto"/>
        <w:ind w:left="394" w:right="85" w:hanging="10"/>
        <w:jc w:val="both"/>
      </w:pPr>
      <w:r>
        <w:rPr>
          <w:rFonts w:ascii="Book Antiqua" w:eastAsia="Book Antiqua" w:hAnsi="Book Antiqua" w:cs="Book Antiqua"/>
        </w:rPr>
        <w:t xml:space="preserve">E.1., proceed to E.4. </w:t>
      </w:r>
    </w:p>
    <w:p w14:paraId="1F3FE7E0" w14:textId="77777777" w:rsidR="00846A28" w:rsidRDefault="00846A28" w:rsidP="00846A28">
      <w:pPr>
        <w:numPr>
          <w:ilvl w:val="0"/>
          <w:numId w:val="78"/>
        </w:numPr>
        <w:spacing w:after="131" w:line="247" w:lineRule="auto"/>
        <w:ind w:right="85" w:hanging="360"/>
        <w:jc w:val="both"/>
      </w:pPr>
      <w:r>
        <w:rPr>
          <w:rFonts w:ascii="Book Antiqua" w:eastAsia="Book Antiqua" w:hAnsi="Book Antiqua" w:cs="Book Antiqua"/>
        </w:rPr>
        <w:t xml:space="preserve">Unless sold pursuant to a process of competitive bidding following public notice, no employee or Board member shall have a financial interest in the purchase of any property that belongs to the Board.  Before participating in the competitive process, the employee or Board member shall disclose his financial interest.  </w:t>
      </w:r>
    </w:p>
    <w:p w14:paraId="71AF4BB9" w14:textId="77777777" w:rsidR="00846A28" w:rsidRDefault="00846A28">
      <w:pPr>
        <w:tabs>
          <w:tab w:val="center" w:pos="2497"/>
          <w:tab w:val="center" w:pos="5354"/>
          <w:tab w:val="center" w:pos="6745"/>
        </w:tabs>
        <w:spacing w:after="108" w:line="247" w:lineRule="auto"/>
      </w:pPr>
      <w:r>
        <w:tab/>
      </w:r>
      <w:r>
        <w:rPr>
          <w:rFonts w:ascii="Book Antiqua" w:eastAsia="Book Antiqua" w:hAnsi="Book Antiqua" w:cs="Book Antiqua"/>
        </w:rPr>
        <w:t xml:space="preserve">Does the Matter involve a CCC Property Sale? </w:t>
      </w:r>
      <w:r>
        <w:rPr>
          <w:rFonts w:ascii="Book Antiqua" w:eastAsia="Book Antiqua" w:hAnsi="Book Antiqua" w:cs="Book Antiqua"/>
        </w:rPr>
        <w:tab/>
        <w:t xml:space="preserve"> [ ] Yes  </w:t>
      </w:r>
      <w:r>
        <w:rPr>
          <w:rFonts w:ascii="Book Antiqua" w:eastAsia="Book Antiqua" w:hAnsi="Book Antiqua" w:cs="Book Antiqua"/>
        </w:rPr>
        <w:tab/>
        <w:t xml:space="preserve">[ ] No </w:t>
      </w:r>
    </w:p>
    <w:p w14:paraId="6CF8DFC1" w14:textId="77777777" w:rsidR="00846A28" w:rsidRDefault="00846A28" w:rsidP="00846A28">
      <w:pPr>
        <w:numPr>
          <w:ilvl w:val="0"/>
          <w:numId w:val="78"/>
        </w:numPr>
        <w:spacing w:after="131" w:line="247" w:lineRule="auto"/>
        <w:ind w:right="85" w:hanging="360"/>
        <w:jc w:val="both"/>
      </w:pPr>
      <w:r>
        <w:rPr>
          <w:rFonts w:ascii="Book Antiqua" w:eastAsia="Book Antiqua" w:hAnsi="Book Antiqua" w:cs="Book Antiqua"/>
        </w:rPr>
        <w:t xml:space="preserve">If you checked "Yes" to Item E.1., provide the names and business addresses of the CCC officials or employees having such interest and identify the nature of such interest: </w:t>
      </w:r>
    </w:p>
    <w:p w14:paraId="22ACF084" w14:textId="77777777" w:rsidR="00846A28" w:rsidRDefault="00846A28">
      <w:pPr>
        <w:tabs>
          <w:tab w:val="center" w:pos="1010"/>
          <w:tab w:val="center" w:pos="3718"/>
          <w:tab w:val="center" w:pos="7348"/>
        </w:tabs>
        <w:spacing w:after="108" w:line="247" w:lineRule="auto"/>
      </w:pPr>
      <w:r>
        <w:tab/>
      </w:r>
      <w:r>
        <w:rPr>
          <w:rFonts w:ascii="Book Antiqua" w:eastAsia="Book Antiqua" w:hAnsi="Book Antiqua" w:cs="Book Antiqua"/>
        </w:rPr>
        <w:t xml:space="preserve">Name </w:t>
      </w:r>
      <w:r>
        <w:rPr>
          <w:rFonts w:ascii="Book Antiqua" w:eastAsia="Book Antiqua" w:hAnsi="Book Antiqua" w:cs="Book Antiqua"/>
        </w:rPr>
        <w:tab/>
        <w:t xml:space="preserve">Business Address </w:t>
      </w:r>
      <w:r>
        <w:rPr>
          <w:rFonts w:ascii="Book Antiqua" w:eastAsia="Book Antiqua" w:hAnsi="Book Antiqua" w:cs="Book Antiqua"/>
        </w:rPr>
        <w:tab/>
        <w:t xml:space="preserve">Nature of Interest </w:t>
      </w:r>
    </w:p>
    <w:p w14:paraId="5F93C61A" w14:textId="03C24D40" w:rsidR="00846A28" w:rsidRDefault="00846A28">
      <w:pPr>
        <w:spacing w:after="108" w:line="247" w:lineRule="auto"/>
        <w:ind w:left="308" w:right="85" w:hanging="10"/>
        <w:jc w:val="both"/>
      </w:pPr>
      <w:r>
        <w:rPr>
          <w:rFonts w:ascii="Book Antiqua" w:eastAsia="Book Antiqua" w:hAnsi="Book Antiqua" w:cs="Book Antiqua"/>
        </w:rPr>
        <w:lastRenderedPageBreak/>
        <w:t>_______________________________________________________________________________________</w:t>
      </w:r>
    </w:p>
    <w:p w14:paraId="4323BE98" w14:textId="7C276729" w:rsidR="00846A28" w:rsidRDefault="00846A28">
      <w:pPr>
        <w:spacing w:after="108" w:line="247" w:lineRule="auto"/>
        <w:ind w:left="298" w:right="85" w:hanging="10"/>
        <w:jc w:val="both"/>
      </w:pPr>
      <w:r>
        <w:rPr>
          <w:rFonts w:ascii="Book Antiqua" w:eastAsia="Book Antiqua" w:hAnsi="Book Antiqua" w:cs="Book Antiqua"/>
        </w:rPr>
        <w:t>_______________________________________________________________________________________</w:t>
      </w:r>
    </w:p>
    <w:p w14:paraId="4D539D51" w14:textId="02DC9885" w:rsidR="00846A28" w:rsidRDefault="00846A28">
      <w:pPr>
        <w:spacing w:after="226" w:line="247" w:lineRule="auto"/>
        <w:ind w:left="298" w:right="85" w:hanging="10"/>
        <w:jc w:val="both"/>
      </w:pPr>
      <w:r>
        <w:rPr>
          <w:rFonts w:ascii="Book Antiqua" w:eastAsia="Book Antiqua" w:hAnsi="Book Antiqua" w:cs="Book Antiqua"/>
        </w:rPr>
        <w:t>_______________________________________________________________________________________</w:t>
      </w:r>
    </w:p>
    <w:p w14:paraId="1BC70CF0" w14:textId="77777777" w:rsidR="00846A28" w:rsidRDefault="00846A28" w:rsidP="00846A28">
      <w:pPr>
        <w:numPr>
          <w:ilvl w:val="0"/>
          <w:numId w:val="78"/>
        </w:numPr>
        <w:spacing w:after="131" w:line="247" w:lineRule="auto"/>
        <w:ind w:right="85" w:hanging="360"/>
        <w:jc w:val="both"/>
      </w:pPr>
      <w:r>
        <w:rPr>
          <w:rFonts w:ascii="Book Antiqua" w:eastAsia="Book Antiqua" w:hAnsi="Book Antiqua" w:cs="Book Antiqua"/>
        </w:rPr>
        <w:t xml:space="preserve">No employee or spouse of any employee, or entity in which an employee or his or her spouse has a financial  interest, has applied for, solicited, accepted or received a loan of any amount from the Disclosing Party, any Applicable Party or any Affiliated Entity; provided, however, that nothing in this section prohibits application for, solicitation for, acceptance of or receipt of a loan from a financial lending institution, if the loan is negotiated at arm’s length and is made at a market rate in the ordinary course of the lender’s business.  </w:t>
      </w:r>
    </w:p>
    <w:p w14:paraId="3E4804DE" w14:textId="77777777" w:rsidR="00846A28" w:rsidRDefault="00846A28">
      <w:pPr>
        <w:tabs>
          <w:tab w:val="center" w:pos="889"/>
          <w:tab w:val="center" w:pos="1440"/>
          <w:tab w:val="center" w:pos="2439"/>
        </w:tabs>
        <w:spacing w:after="108" w:line="247" w:lineRule="auto"/>
      </w:pPr>
      <w:r>
        <w:tab/>
      </w:r>
      <w:r>
        <w:rPr>
          <w:rFonts w:ascii="Book Antiqua" w:eastAsia="Book Antiqua" w:hAnsi="Book Antiqua" w:cs="Book Antiqua"/>
        </w:rPr>
        <w:t xml:space="preserve">[ ] Yes </w:t>
      </w:r>
      <w:r>
        <w:rPr>
          <w:rFonts w:ascii="Book Antiqua" w:eastAsia="Book Antiqua" w:hAnsi="Book Antiqua" w:cs="Book Antiqua"/>
        </w:rPr>
        <w:tab/>
        <w:t xml:space="preserve"> </w:t>
      </w:r>
      <w:r>
        <w:rPr>
          <w:rFonts w:ascii="Book Antiqua" w:eastAsia="Book Antiqua" w:hAnsi="Book Antiqua" w:cs="Book Antiqua"/>
        </w:rPr>
        <w:tab/>
        <w:t xml:space="preserve">[ ] No </w:t>
      </w:r>
    </w:p>
    <w:p w14:paraId="6BEF7C88" w14:textId="77777777" w:rsidR="00846A28" w:rsidRDefault="00846A28" w:rsidP="00846A28">
      <w:pPr>
        <w:numPr>
          <w:ilvl w:val="0"/>
          <w:numId w:val="78"/>
        </w:numPr>
        <w:spacing w:after="131" w:line="247" w:lineRule="auto"/>
        <w:ind w:right="85" w:hanging="360"/>
        <w:jc w:val="both"/>
      </w:pPr>
      <w:r>
        <w:rPr>
          <w:rFonts w:ascii="Book Antiqua" w:eastAsia="Book Antiqua" w:hAnsi="Book Antiqua" w:cs="Book Antiqua"/>
        </w:rPr>
        <w:t xml:space="preserve">If you checked "Yes" to Item E.4., provide the names and addresses of the CCC officials or employees who applied for, solicited, accepted or received such loan: </w:t>
      </w:r>
    </w:p>
    <w:p w14:paraId="5D895CF9" w14:textId="77777777" w:rsidR="00846A28" w:rsidRDefault="00846A28">
      <w:pPr>
        <w:tabs>
          <w:tab w:val="center" w:pos="302"/>
          <w:tab w:val="center" w:pos="1107"/>
          <w:tab w:val="center" w:pos="2160"/>
          <w:tab w:val="center" w:pos="3732"/>
          <w:tab w:val="center" w:pos="5041"/>
          <w:tab w:val="center" w:pos="5761"/>
          <w:tab w:val="center" w:pos="6481"/>
          <w:tab w:val="center" w:pos="7966"/>
        </w:tabs>
        <w:spacing w:after="108" w:line="247" w:lineRule="auto"/>
      </w:pPr>
      <w:r>
        <w:tab/>
      </w:r>
      <w:r>
        <w:rPr>
          <w:rFonts w:ascii="Book Antiqua" w:eastAsia="Book Antiqua" w:hAnsi="Book Antiqua" w:cs="Book Antiqua"/>
        </w:rPr>
        <w:t xml:space="preserve"> </w:t>
      </w:r>
      <w:r>
        <w:rPr>
          <w:rFonts w:ascii="Book Antiqua" w:eastAsia="Book Antiqua" w:hAnsi="Book Antiqua" w:cs="Book Antiqua"/>
        </w:rPr>
        <w:tab/>
        <w:t xml:space="preserve">Name  </w:t>
      </w:r>
      <w:r>
        <w:rPr>
          <w:rFonts w:ascii="Book Antiqua" w:eastAsia="Book Antiqua" w:hAnsi="Book Antiqua" w:cs="Book Antiqua"/>
        </w:rPr>
        <w:tab/>
        <w:t xml:space="preserve"> </w:t>
      </w:r>
      <w:r>
        <w:rPr>
          <w:rFonts w:ascii="Book Antiqua" w:eastAsia="Book Antiqua" w:hAnsi="Book Antiqua" w:cs="Book Antiqua"/>
        </w:rPr>
        <w:tab/>
        <w:t xml:space="preserve">Business Address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Amount of loan </w:t>
      </w:r>
    </w:p>
    <w:p w14:paraId="79C0A820" w14:textId="4292217D" w:rsidR="00846A28" w:rsidRDefault="00846A28">
      <w:pPr>
        <w:spacing w:after="108" w:line="247" w:lineRule="auto"/>
        <w:ind w:left="312" w:right="85" w:hanging="10"/>
        <w:jc w:val="both"/>
      </w:pPr>
      <w:r>
        <w:rPr>
          <w:rFonts w:ascii="Book Antiqua" w:eastAsia="Book Antiqua" w:hAnsi="Book Antiqua" w:cs="Book Antiqua"/>
        </w:rPr>
        <w:t>_______________________________________________________________________________________</w:t>
      </w:r>
    </w:p>
    <w:p w14:paraId="6EFED480" w14:textId="3813B65E" w:rsidR="00846A28" w:rsidRDefault="00846A28">
      <w:pPr>
        <w:spacing w:after="108" w:line="247" w:lineRule="auto"/>
        <w:ind w:left="312" w:right="85" w:hanging="10"/>
        <w:jc w:val="both"/>
      </w:pPr>
      <w:r>
        <w:rPr>
          <w:rFonts w:ascii="Book Antiqua" w:eastAsia="Book Antiqua" w:hAnsi="Book Antiqua" w:cs="Book Antiqua"/>
        </w:rPr>
        <w:t>_______________________________________________________________________________________</w:t>
      </w:r>
    </w:p>
    <w:p w14:paraId="412B1C86" w14:textId="77777777" w:rsidR="00846A28" w:rsidRDefault="00846A28" w:rsidP="00846A28">
      <w:pPr>
        <w:numPr>
          <w:ilvl w:val="0"/>
          <w:numId w:val="78"/>
        </w:numPr>
        <w:spacing w:after="229" w:line="247" w:lineRule="auto"/>
        <w:ind w:right="85" w:hanging="360"/>
        <w:jc w:val="both"/>
      </w:pPr>
      <w:r>
        <w:rPr>
          <w:rFonts w:ascii="Book Antiqua" w:eastAsia="Book Antiqua" w:hAnsi="Book Antiqua" w:cs="Book Antiqua"/>
        </w:rPr>
        <w:t xml:space="preserve">The Disclosing Party further certifies that no prohibited financial or special interest in the Matter will be acquired by any CCC official or employee. </w:t>
      </w:r>
    </w:p>
    <w:p w14:paraId="2DF21B6B" w14:textId="77777777" w:rsidR="00846A28" w:rsidRDefault="00846A28">
      <w:pPr>
        <w:spacing w:after="114"/>
        <w:ind w:left="9" w:hanging="10"/>
      </w:pPr>
      <w:r>
        <w:rPr>
          <w:rFonts w:ascii="Book Antiqua" w:eastAsia="Book Antiqua" w:hAnsi="Book Antiqua" w:cs="Book Antiqua"/>
          <w:b/>
        </w:rPr>
        <w:t xml:space="preserve">SECTION VI -- ACKNOWLEDGMENTS, CONTRACT INCORPORATION, COMPLIANCE, PENALTIES, DISCLOSURE </w:t>
      </w:r>
    </w:p>
    <w:p w14:paraId="3C12B070" w14:textId="77777777" w:rsidR="00846A28" w:rsidRDefault="00846A28">
      <w:pPr>
        <w:tabs>
          <w:tab w:val="center" w:pos="3212"/>
        </w:tabs>
        <w:spacing w:after="138"/>
        <w:ind w:left="-1"/>
      </w:pPr>
      <w:r>
        <w:rPr>
          <w:rFonts w:ascii="Book Antiqua" w:eastAsia="Book Antiqua" w:hAnsi="Book Antiqua" w:cs="Book Antiqua"/>
          <w:b/>
        </w:rPr>
        <w:t xml:space="preserve">A. </w:t>
      </w:r>
      <w:r>
        <w:rPr>
          <w:rFonts w:ascii="Book Antiqua" w:eastAsia="Book Antiqua" w:hAnsi="Book Antiqua" w:cs="Book Antiqua"/>
          <w:b/>
        </w:rPr>
        <w:tab/>
        <w:t>The Disclosing Party understands and agrees that</w:t>
      </w:r>
      <w:r>
        <w:rPr>
          <w:rFonts w:ascii="Book Antiqua" w:eastAsia="Book Antiqua" w:hAnsi="Book Antiqua" w:cs="Book Antiqua"/>
        </w:rPr>
        <w:t xml:space="preserve">: </w:t>
      </w:r>
    </w:p>
    <w:p w14:paraId="340786FD" w14:textId="77777777" w:rsidR="00846A28" w:rsidRDefault="00846A28" w:rsidP="00846A28">
      <w:pPr>
        <w:numPr>
          <w:ilvl w:val="0"/>
          <w:numId w:val="79"/>
        </w:numPr>
        <w:spacing w:after="151" w:line="247" w:lineRule="auto"/>
        <w:ind w:right="85" w:hanging="360"/>
        <w:jc w:val="both"/>
      </w:pPr>
      <w:r>
        <w:rPr>
          <w:rFonts w:ascii="Book Antiqua" w:eastAsia="Book Antiqua" w:hAnsi="Book Antiqua" w:cs="Book Antiqua"/>
        </w:rPr>
        <w:t xml:space="preserve">By completing and filing this EDS, the Disclosing Party acknowledges, on behalf of itself and the persons or entities named in this EDS, that the CCC may investigate the creditworthiness of and the information provided about some or all of the persons or entities named in this EDS. </w:t>
      </w:r>
    </w:p>
    <w:p w14:paraId="1FD26AA2" w14:textId="77777777" w:rsidR="00846A28" w:rsidRDefault="00846A28" w:rsidP="00846A28">
      <w:pPr>
        <w:numPr>
          <w:ilvl w:val="0"/>
          <w:numId w:val="79"/>
        </w:numPr>
        <w:spacing w:after="150" w:line="247" w:lineRule="auto"/>
        <w:ind w:right="85" w:hanging="360"/>
        <w:jc w:val="both"/>
      </w:pPr>
      <w:r>
        <w:rPr>
          <w:rFonts w:ascii="Book Antiqua" w:eastAsia="Book Antiqua" w:hAnsi="Book Antiqua" w:cs="Book Antiqua"/>
        </w:rPr>
        <w:t xml:space="preserve">The certifications, disclosures, and acknowledgments contained in this EDS will become part of any contract or other agreement between the Applicant and the CCC in connection with the Matter, whether procurement or other CCC action, and are material inducements to the CCCs execution of any contract or taking other action with respect to the Matter. The Disclosing Party understands that it must comply with all statutes, ordinances, and regulations on which this EDS is based. </w:t>
      </w:r>
    </w:p>
    <w:p w14:paraId="665190B5" w14:textId="77777777" w:rsidR="00846A28" w:rsidRDefault="00846A28" w:rsidP="00846A28">
      <w:pPr>
        <w:numPr>
          <w:ilvl w:val="0"/>
          <w:numId w:val="79"/>
        </w:numPr>
        <w:spacing w:after="108" w:line="247" w:lineRule="auto"/>
        <w:ind w:right="85" w:hanging="360"/>
        <w:jc w:val="both"/>
      </w:pPr>
      <w:r>
        <w:rPr>
          <w:rFonts w:ascii="Book Antiqua" w:eastAsia="Book Antiqua" w:hAnsi="Book Antiqua" w:cs="Book Antiqua"/>
        </w:rPr>
        <w:t xml:space="preserve">If CCC determines that any information provided in this EDS is false, incomplete or inaccurate, any contract or other agreement in connection with which it is submitted may be rescinded or be void or voidable, and CCC may pursue any remedies under the contract or agreement (if not rescinded, void </w:t>
      </w:r>
    </w:p>
    <w:p w14:paraId="62295102" w14:textId="77777777" w:rsidR="00846A28" w:rsidRDefault="00846A28">
      <w:pPr>
        <w:spacing w:after="150" w:line="247" w:lineRule="auto"/>
        <w:ind w:left="730" w:right="85" w:hanging="10"/>
        <w:jc w:val="both"/>
      </w:pPr>
      <w:r>
        <w:rPr>
          <w:rFonts w:ascii="Book Antiqua" w:eastAsia="Book Antiqua" w:hAnsi="Book Antiqua" w:cs="Book Antiqua"/>
        </w:rPr>
        <w:t xml:space="preserve">or voidable), at law, or in equity, including terminating the Disclosing Party's participation in the Matter and/or declining to allow the Disclosing Party to participate in other transactions with CCC.. </w:t>
      </w:r>
    </w:p>
    <w:p w14:paraId="6615B116" w14:textId="77777777" w:rsidR="00846A28" w:rsidRDefault="00846A28" w:rsidP="00846A28">
      <w:pPr>
        <w:numPr>
          <w:ilvl w:val="0"/>
          <w:numId w:val="79"/>
        </w:numPr>
        <w:spacing w:after="150" w:line="247" w:lineRule="auto"/>
        <w:ind w:right="85" w:hanging="360"/>
        <w:jc w:val="both"/>
      </w:pPr>
      <w:r>
        <w:rPr>
          <w:rFonts w:ascii="Book Antiqua" w:eastAsia="Book Antiqua" w:hAnsi="Book Antiqua" w:cs="Book Antiqua"/>
        </w:rPr>
        <w:t xml:space="preserve">CCC may make this document available to the public on its Internet site and/or upon request.  Some or all of the information provided on this EDS and any attachments to this EDS may be made available to the public on the Internet, in response to a Freedom of Information Act request, or otherwise. By completing and signing this EDS, the Disclosing Party waives and releases any possible rights or claims which it may have against CCC in connection with the </w:t>
      </w:r>
      <w:r>
        <w:rPr>
          <w:rFonts w:ascii="Book Antiqua" w:eastAsia="Book Antiqua" w:hAnsi="Book Antiqua" w:cs="Book Antiqua"/>
        </w:rPr>
        <w:lastRenderedPageBreak/>
        <w:t xml:space="preserve">public release of information contained in this EDS and also authorizes CCC to verify the accuracy of any information submitted in this EDS. </w:t>
      </w:r>
    </w:p>
    <w:p w14:paraId="69378064" w14:textId="77777777" w:rsidR="00846A28" w:rsidRDefault="00846A28" w:rsidP="00846A28">
      <w:pPr>
        <w:numPr>
          <w:ilvl w:val="0"/>
          <w:numId w:val="79"/>
        </w:numPr>
        <w:spacing w:after="148" w:line="247" w:lineRule="auto"/>
        <w:ind w:right="85" w:hanging="360"/>
        <w:jc w:val="both"/>
      </w:pPr>
      <w:r>
        <w:rPr>
          <w:rFonts w:ascii="Book Antiqua" w:eastAsia="Book Antiqua" w:hAnsi="Book Antiqua" w:cs="Book Antiqua"/>
        </w:rPr>
        <w:t xml:space="preserve">The information provided in this EDS must be kept current. In the event of changes, the Disclosing Party must supplement this EDS up to the time the CCC takes action on the Matter. If the Matter is a contract or other agreement being entered into by the CCC’s Board of Trustees, the Disclosing Party must also update this EDS as the contract or agreement requires. </w:t>
      </w:r>
      <w:r>
        <w:rPr>
          <w:rFonts w:ascii="Book Antiqua" w:eastAsia="Book Antiqua" w:hAnsi="Book Antiqua" w:cs="Book Antiqua"/>
          <w:b/>
        </w:rPr>
        <w:t>B. The Disclosing Party represents and warrants that</w:t>
      </w:r>
      <w:r>
        <w:rPr>
          <w:rFonts w:ascii="Book Antiqua" w:eastAsia="Book Antiqua" w:hAnsi="Book Antiqua" w:cs="Book Antiqua"/>
        </w:rPr>
        <w:t xml:space="preserve">: </w:t>
      </w:r>
    </w:p>
    <w:p w14:paraId="11456FA5" w14:textId="77777777" w:rsidR="00846A28" w:rsidRDefault="00846A28" w:rsidP="00846A28">
      <w:pPr>
        <w:numPr>
          <w:ilvl w:val="0"/>
          <w:numId w:val="80"/>
        </w:numPr>
        <w:spacing w:after="108" w:line="247" w:lineRule="auto"/>
        <w:ind w:right="85" w:hanging="360"/>
        <w:jc w:val="both"/>
      </w:pPr>
      <w:r>
        <w:rPr>
          <w:rFonts w:ascii="Book Antiqua" w:eastAsia="Book Antiqua" w:hAnsi="Book Antiqua" w:cs="Book Antiqua"/>
        </w:rPr>
        <w:t xml:space="preserve">The Disclosing Party has not withheld or reserved any disclosures as to economic interests in the Disclosing Party, or as to the Matter, or any information required by this Disclosure Affidavit. </w:t>
      </w:r>
    </w:p>
    <w:p w14:paraId="2FD8D553" w14:textId="77777777" w:rsidR="00846A28" w:rsidRDefault="00846A28">
      <w:pPr>
        <w:spacing w:after="150" w:line="247" w:lineRule="auto"/>
        <w:ind w:left="730" w:right="85" w:hanging="10"/>
        <w:jc w:val="both"/>
      </w:pPr>
      <w:r>
        <w:rPr>
          <w:rFonts w:ascii="Book Antiqua" w:eastAsia="Book Antiqua" w:hAnsi="Book Antiqua" w:cs="Book Antiqua"/>
        </w:rPr>
        <w:t xml:space="preserve">For purposes of the certifications in VI.B.2. and B.3.,  the term </w:t>
      </w:r>
      <w:r>
        <w:rPr>
          <w:rFonts w:ascii="Book Antiqua" w:eastAsia="Book Antiqua" w:hAnsi="Book Antiqua" w:cs="Book Antiqua"/>
          <w:b/>
        </w:rPr>
        <w:t>"affiliate"</w:t>
      </w:r>
      <w:r>
        <w:rPr>
          <w:rFonts w:ascii="Book Antiqua" w:eastAsia="Book Antiqua" w:hAnsi="Book Antiqua" w:cs="Book Antiqua"/>
        </w:rPr>
        <w:t xml:space="preserve"> means any person or entity that, directly or indirectly: controls the Disclosing Party, is controlled by the Disclosing Party, or is, with the Disclosing Party, under common control of another person or entity. Indicia of control include, without limitation: interlocking management or ownership; identity of interests among family members; shared facilities and equipment; common use of employees; or organization of a business entity following the ineligibility of a business entity to do business with the federal government or a state or local government, including CCC, using substantially the same management, ownership, or principals as the ineligible entity. </w:t>
      </w:r>
    </w:p>
    <w:p w14:paraId="2C7C9676" w14:textId="77777777" w:rsidR="00846A28" w:rsidRDefault="00846A28" w:rsidP="00846A28">
      <w:pPr>
        <w:numPr>
          <w:ilvl w:val="0"/>
          <w:numId w:val="80"/>
        </w:numPr>
        <w:spacing w:after="150" w:line="247" w:lineRule="auto"/>
        <w:ind w:right="85" w:hanging="360"/>
        <w:jc w:val="both"/>
      </w:pPr>
      <w:r>
        <w:rPr>
          <w:rFonts w:ascii="Book Antiqua" w:eastAsia="Book Antiqua" w:hAnsi="Book Antiqua" w:cs="Book Antiqua"/>
        </w:rPr>
        <w:t xml:space="preserve">The Disclosing Party is not delinquent in the payment of any tax administered by the Illinois Department of Revenue, nor are the Disclosing Party or its affiliates delinquent in paying any fine, fee, tax or other charge owed to CCC or a Sister Agency (as defined in Section V,B).  This includes, but is not limited to, all water charges, sewer charges, license fees, parking tickets, property taxes or sales taxes. </w:t>
      </w:r>
    </w:p>
    <w:p w14:paraId="42A50761" w14:textId="77777777" w:rsidR="00846A28" w:rsidRDefault="00846A28" w:rsidP="00846A28">
      <w:pPr>
        <w:numPr>
          <w:ilvl w:val="0"/>
          <w:numId w:val="80"/>
        </w:numPr>
        <w:spacing w:after="150" w:line="247" w:lineRule="auto"/>
        <w:ind w:right="85" w:hanging="360"/>
        <w:jc w:val="both"/>
      </w:pPr>
      <w:r>
        <w:rPr>
          <w:rFonts w:ascii="Book Antiqua" w:eastAsia="Book Antiqua" w:hAnsi="Book Antiqua" w:cs="Book Antiqua"/>
        </w:rPr>
        <w:t xml:space="preserve">If the Disclosing Party is the Applicant, the Disclosing Party and its affiliates will not use, nor permit their subcontractors to use, any facility on the U.S. EPA's List of Violating Facilities in connection with the Matter for the duration of time that such facility remains on the list. </w:t>
      </w:r>
    </w:p>
    <w:p w14:paraId="5018FE43" w14:textId="77777777" w:rsidR="00846A28" w:rsidRDefault="00846A28" w:rsidP="00846A28">
      <w:pPr>
        <w:numPr>
          <w:ilvl w:val="0"/>
          <w:numId w:val="80"/>
        </w:numPr>
        <w:spacing w:after="108" w:line="247" w:lineRule="auto"/>
        <w:ind w:right="85" w:hanging="360"/>
        <w:jc w:val="both"/>
      </w:pPr>
      <w:r>
        <w:rPr>
          <w:rFonts w:ascii="Book Antiqua" w:eastAsia="Book Antiqua" w:hAnsi="Book Antiqua" w:cs="Book Antiqua"/>
        </w:rPr>
        <w:t xml:space="preserve">If the Disclosing Party is the Applicant, the Disclosing Party will obtain from any contractors/subcontractors hired or to be hired in connection with the Matter certifications equal in form and substance to those contained in this Disclosure Affidavit and will not, without the prior written consent of the CCC, use any such contractor/subcontractor that does not provide such certifications or that the Disclosing Party has reason to believe has not provided or cannot provide truthful certifications. </w:t>
      </w:r>
    </w:p>
    <w:p w14:paraId="69DF2B00" w14:textId="77777777" w:rsidR="00846A28" w:rsidRDefault="00846A28">
      <w:pPr>
        <w:spacing w:after="108" w:line="247" w:lineRule="auto"/>
        <w:ind w:left="730" w:right="85" w:hanging="10"/>
        <w:jc w:val="both"/>
      </w:pPr>
      <w:r>
        <w:rPr>
          <w:rFonts w:ascii="Book Antiqua" w:eastAsia="Book Antiqua" w:hAnsi="Book Antiqua" w:cs="Book Antiqua"/>
        </w:rPr>
        <w:t>NOTE: If the Disclosing Party cannot certify as to any of the items in VI.B.2., B.3. or B.4. above,  an explanatory statement must be attached to this EDS.</w:t>
      </w:r>
    </w:p>
    <w:p w14:paraId="318196F6" w14:textId="77777777" w:rsidR="00846A28" w:rsidRDefault="00846A28">
      <w:pPr>
        <w:spacing w:after="90"/>
        <w:ind w:left="9" w:hanging="10"/>
      </w:pPr>
      <w:r>
        <w:rPr>
          <w:rFonts w:ascii="Book Antiqua" w:eastAsia="Book Antiqua" w:hAnsi="Book Antiqua" w:cs="Book Antiqua"/>
          <w:b/>
        </w:rPr>
        <w:t>CERTIFICATION</w:t>
      </w:r>
      <w:r>
        <w:rPr>
          <w:rFonts w:ascii="Book Antiqua" w:eastAsia="Book Antiqua" w:hAnsi="Book Antiqua" w:cs="Book Antiqua"/>
        </w:rPr>
        <w:t xml:space="preserve"> </w:t>
      </w:r>
    </w:p>
    <w:p w14:paraId="1328B3A5" w14:textId="77777777" w:rsidR="003009D0" w:rsidRDefault="00846A28" w:rsidP="003009D0">
      <w:pPr>
        <w:spacing w:after="105" w:line="238" w:lineRule="auto"/>
        <w:ind w:left="9" w:right="202" w:hanging="10"/>
      </w:pPr>
      <w:r>
        <w:rPr>
          <w:rFonts w:ascii="Book Antiqua" w:eastAsia="Book Antiqua" w:hAnsi="Book Antiqua" w:cs="Book Antiqua"/>
        </w:rPr>
        <w:t xml:space="preserve">Under penalty of perjury, the person signing below: (1) warrants that he/she is authorized to execute this EDS on behalf of the Disclosing Party, and (2) warrants that all certifications and statements contained in this EDS are true, accurate and complete as of the date furnished to the CCC. </w:t>
      </w:r>
    </w:p>
    <w:p w14:paraId="50AE70BA" w14:textId="7C9C4C51" w:rsidR="00846A28" w:rsidRDefault="00846A28" w:rsidP="003009D0">
      <w:pPr>
        <w:spacing w:after="105" w:line="238" w:lineRule="auto"/>
        <w:ind w:left="9" w:right="202" w:hanging="10"/>
      </w:pPr>
      <w:r>
        <w:rPr>
          <w:rFonts w:ascii="Book Antiqua" w:eastAsia="Book Antiqua" w:hAnsi="Book Antiqua" w:cs="Book Antiqua"/>
        </w:rPr>
        <w:t xml:space="preserve">Date:  ____________________ </w:t>
      </w:r>
    </w:p>
    <w:p w14:paraId="3B2D6128" w14:textId="77777777" w:rsidR="003009D0" w:rsidRDefault="003009D0">
      <w:r>
        <w:rPr>
          <w:rFonts w:ascii="Book Antiqua" w:eastAsia="Book Antiqua" w:hAnsi="Book Antiqua" w:cs="Book Antiqua"/>
        </w:rPr>
        <w:t>___________________________________________________</w:t>
      </w:r>
    </w:p>
    <w:p w14:paraId="4F278150" w14:textId="4E735FC1" w:rsidR="00846A28" w:rsidRDefault="00846A28" w:rsidP="003009D0">
      <w:pPr>
        <w:spacing w:after="108" w:line="247" w:lineRule="auto"/>
        <w:ind w:left="14" w:right="4302" w:hanging="10"/>
        <w:jc w:val="both"/>
      </w:pPr>
      <w:r>
        <w:rPr>
          <w:rFonts w:ascii="Book Antiqua" w:eastAsia="Book Antiqua" w:hAnsi="Book Antiqua" w:cs="Book Antiqua"/>
        </w:rPr>
        <w:t>(</w:t>
      </w:r>
      <w:r w:rsidR="003009D0">
        <w:rPr>
          <w:rFonts w:ascii="Book Antiqua" w:eastAsia="Book Antiqua" w:hAnsi="Book Antiqua" w:cs="Book Antiqua"/>
        </w:rPr>
        <w:t>P</w:t>
      </w:r>
      <w:r>
        <w:rPr>
          <w:rFonts w:ascii="Book Antiqua" w:eastAsia="Book Antiqua" w:hAnsi="Book Antiqua" w:cs="Book Antiqua"/>
        </w:rPr>
        <w:t xml:space="preserve">rint or type name of Disclosing Party) </w:t>
      </w:r>
    </w:p>
    <w:p w14:paraId="3998A990" w14:textId="77777777" w:rsidR="00846A28" w:rsidRDefault="00846A28">
      <w:pPr>
        <w:spacing w:after="11" w:line="247" w:lineRule="auto"/>
        <w:ind w:left="14" w:right="85" w:hanging="10"/>
        <w:jc w:val="both"/>
      </w:pPr>
      <w:r>
        <w:rPr>
          <w:rFonts w:ascii="Book Antiqua" w:eastAsia="Book Antiqua" w:hAnsi="Book Antiqua" w:cs="Book Antiqua"/>
        </w:rPr>
        <w:t xml:space="preserve">By: ______________________________________________________ </w:t>
      </w:r>
    </w:p>
    <w:p w14:paraId="30ADC870" w14:textId="77777777" w:rsidR="00846A28" w:rsidRDefault="00846A28">
      <w:pPr>
        <w:tabs>
          <w:tab w:val="center" w:pos="720"/>
          <w:tab w:val="center" w:pos="1949"/>
        </w:tabs>
        <w:spacing w:after="108" w:line="247" w:lineRule="auto"/>
      </w:pPr>
      <w:r>
        <w:rPr>
          <w:rFonts w:ascii="Book Antiqua" w:eastAsia="Book Antiqua" w:hAnsi="Book Antiqua" w:cs="Book Antiqua"/>
        </w:rPr>
        <w:lastRenderedPageBreak/>
        <w:t xml:space="preserve"> </w:t>
      </w:r>
      <w:r>
        <w:rPr>
          <w:rFonts w:ascii="Book Antiqua" w:eastAsia="Book Antiqua" w:hAnsi="Book Antiqua" w:cs="Book Antiqua"/>
        </w:rPr>
        <w:tab/>
        <w:t xml:space="preserve"> </w:t>
      </w:r>
      <w:r>
        <w:rPr>
          <w:rFonts w:ascii="Book Antiqua" w:eastAsia="Book Antiqua" w:hAnsi="Book Antiqua" w:cs="Book Antiqua"/>
        </w:rPr>
        <w:tab/>
        <w:t xml:space="preserve">(sign here) </w:t>
      </w:r>
    </w:p>
    <w:p w14:paraId="15EF4356" w14:textId="77777777" w:rsidR="00846A28" w:rsidRDefault="00846A28">
      <w:pPr>
        <w:spacing w:after="108" w:line="247" w:lineRule="auto"/>
        <w:ind w:left="14" w:right="4355" w:hanging="10"/>
        <w:jc w:val="both"/>
      </w:pPr>
      <w:r>
        <w:rPr>
          <w:rFonts w:ascii="Book Antiqua" w:eastAsia="Book Antiqua" w:hAnsi="Book Antiqua" w:cs="Book Antiqua"/>
        </w:rPr>
        <w:t xml:space="preserve">___________________________________________________ (Print or type name of person signing) </w:t>
      </w:r>
    </w:p>
    <w:p w14:paraId="16F6FB22" w14:textId="77777777" w:rsidR="00846A28" w:rsidRDefault="00846A28">
      <w:pPr>
        <w:spacing w:after="108" w:line="247" w:lineRule="auto"/>
        <w:ind w:left="14" w:right="4355" w:hanging="10"/>
        <w:jc w:val="both"/>
      </w:pPr>
      <w:r>
        <w:rPr>
          <w:rFonts w:ascii="Book Antiqua" w:eastAsia="Book Antiqua" w:hAnsi="Book Antiqua" w:cs="Book Antiqua"/>
        </w:rPr>
        <w:t xml:space="preserve">___________________________________________________ (Print or type title of person signing) </w:t>
      </w:r>
    </w:p>
    <w:p w14:paraId="1C0D065E" w14:textId="77777777" w:rsidR="00846A28" w:rsidRDefault="00846A28">
      <w:pPr>
        <w:spacing w:after="95"/>
        <w:ind w:left="19"/>
      </w:pPr>
      <w:r>
        <w:rPr>
          <w:rFonts w:ascii="Book Antiqua" w:eastAsia="Book Antiqua" w:hAnsi="Book Antiqua" w:cs="Book Antiqua"/>
        </w:rPr>
        <w:t xml:space="preserve"> </w:t>
      </w:r>
    </w:p>
    <w:p w14:paraId="3ABA14C6" w14:textId="77777777" w:rsidR="00846A28" w:rsidRDefault="00846A28">
      <w:pPr>
        <w:spacing w:after="95"/>
        <w:ind w:left="19"/>
      </w:pPr>
      <w:r>
        <w:rPr>
          <w:rFonts w:ascii="Book Antiqua" w:eastAsia="Book Antiqua" w:hAnsi="Book Antiqua" w:cs="Book Antiqua"/>
        </w:rPr>
        <w:t xml:space="preserve"> </w:t>
      </w:r>
    </w:p>
    <w:p w14:paraId="0FBBB47E" w14:textId="77777777" w:rsidR="00846A28" w:rsidRDefault="00846A28">
      <w:pPr>
        <w:spacing w:after="108" w:line="247" w:lineRule="auto"/>
        <w:ind w:left="14" w:right="85" w:hanging="10"/>
        <w:jc w:val="both"/>
      </w:pPr>
      <w:r>
        <w:rPr>
          <w:rFonts w:ascii="Book Antiqua" w:eastAsia="Book Antiqua" w:hAnsi="Book Antiqua" w:cs="Book Antiqua"/>
        </w:rPr>
        <w:t xml:space="preserve">State of ______________________ </w:t>
      </w:r>
    </w:p>
    <w:p w14:paraId="2F0800F8" w14:textId="77777777" w:rsidR="00846A28" w:rsidRDefault="00846A28">
      <w:pPr>
        <w:spacing w:after="108" w:line="247" w:lineRule="auto"/>
        <w:ind w:left="14" w:right="85" w:hanging="10"/>
        <w:jc w:val="both"/>
      </w:pPr>
      <w:r>
        <w:rPr>
          <w:rFonts w:ascii="Book Antiqua" w:eastAsia="Book Antiqua" w:hAnsi="Book Antiqua" w:cs="Book Antiqua"/>
        </w:rPr>
        <w:t xml:space="preserve">County of ____________________ </w:t>
      </w:r>
    </w:p>
    <w:p w14:paraId="6119F099" w14:textId="296F8D4A" w:rsidR="00846A28" w:rsidRDefault="00846A28">
      <w:pPr>
        <w:spacing w:after="108" w:line="247" w:lineRule="auto"/>
        <w:ind w:left="14" w:right="85" w:hanging="10"/>
        <w:jc w:val="both"/>
      </w:pPr>
      <w:r>
        <w:rPr>
          <w:rFonts w:ascii="Book Antiqua" w:eastAsia="Book Antiqua" w:hAnsi="Book Antiqua" w:cs="Book Antiqua"/>
        </w:rPr>
        <w:t xml:space="preserve">Signed and sworn to before me on (date) __________________________ , by ________________________. </w:t>
      </w:r>
    </w:p>
    <w:p w14:paraId="3B301ADD" w14:textId="77777777" w:rsidR="00846A28" w:rsidRDefault="00846A28">
      <w:pPr>
        <w:spacing w:after="95"/>
        <w:ind w:left="14"/>
      </w:pPr>
      <w:r>
        <w:rPr>
          <w:rFonts w:ascii="Book Antiqua" w:eastAsia="Book Antiqua" w:hAnsi="Book Antiqua" w:cs="Book Antiqua"/>
        </w:rPr>
        <w:t xml:space="preserve"> </w:t>
      </w:r>
    </w:p>
    <w:p w14:paraId="3F835EBC" w14:textId="77777777" w:rsidR="00846A28" w:rsidRDefault="00846A28">
      <w:pPr>
        <w:spacing w:after="108" w:line="247" w:lineRule="auto"/>
        <w:ind w:left="14" w:right="85" w:hanging="10"/>
        <w:jc w:val="both"/>
      </w:pPr>
      <w:r>
        <w:rPr>
          <w:rFonts w:ascii="Book Antiqua" w:eastAsia="Book Antiqua" w:hAnsi="Book Antiqua" w:cs="Book Antiqua"/>
        </w:rPr>
        <w:t xml:space="preserve"> _________________________________________ Notary Public. </w:t>
      </w:r>
    </w:p>
    <w:p w14:paraId="2DD632F5" w14:textId="77777777" w:rsidR="00846A28" w:rsidRDefault="00846A28">
      <w:pPr>
        <w:spacing w:after="108" w:line="247" w:lineRule="auto"/>
        <w:ind w:left="14" w:right="85" w:hanging="10"/>
        <w:jc w:val="both"/>
      </w:pPr>
      <w:r>
        <w:rPr>
          <w:rFonts w:ascii="Book Antiqua" w:eastAsia="Book Antiqua" w:hAnsi="Book Antiqua" w:cs="Book Antiqua"/>
        </w:rPr>
        <w:t xml:space="preserve">Commission expires: _________________________  </w:t>
      </w:r>
    </w:p>
    <w:p w14:paraId="487045E2" w14:textId="3F6D029A" w:rsidR="00EB1134" w:rsidRDefault="00EB1134" w:rsidP="008352AA">
      <w:pPr>
        <w:tabs>
          <w:tab w:val="left" w:pos="4515"/>
        </w:tabs>
        <w:autoSpaceDE w:val="0"/>
        <w:autoSpaceDN w:val="0"/>
        <w:adjustRightInd w:val="0"/>
        <w:rPr>
          <w:rFonts w:asciiTheme="minorHAnsi" w:hAnsiTheme="minorHAnsi" w:cstheme="minorHAnsi"/>
          <w:sz w:val="24"/>
        </w:rPr>
      </w:pPr>
    </w:p>
    <w:p w14:paraId="5409B0B3" w14:textId="77777777" w:rsidR="00EB1134" w:rsidRDefault="00EB1134">
      <w:pPr>
        <w:rPr>
          <w:rFonts w:asciiTheme="minorHAnsi" w:hAnsiTheme="minorHAnsi" w:cstheme="minorHAnsi"/>
          <w:sz w:val="24"/>
        </w:rPr>
      </w:pPr>
      <w:r>
        <w:rPr>
          <w:rFonts w:asciiTheme="minorHAnsi" w:hAnsiTheme="minorHAnsi" w:cstheme="minorHAnsi"/>
          <w:sz w:val="24"/>
        </w:rPr>
        <w:br w:type="page"/>
      </w:r>
    </w:p>
    <w:p w14:paraId="44D3BAA9" w14:textId="77777777" w:rsidR="00EB1134" w:rsidRPr="001F5DF2" w:rsidRDefault="00EB1134" w:rsidP="00BC3671">
      <w:pPr>
        <w:pStyle w:val="Title"/>
        <w:spacing w:after="240"/>
        <w:rPr>
          <w:sz w:val="28"/>
          <w:u w:val="single"/>
        </w:rPr>
      </w:pPr>
      <w:r w:rsidRPr="001F5DF2">
        <w:rPr>
          <w:u w:val="single"/>
        </w:rPr>
        <w:lastRenderedPageBreak/>
        <w:t>PROFESSIONAL SERVICES AGREEMENT</w:t>
      </w:r>
    </w:p>
    <w:p w14:paraId="09ACC9BA" w14:textId="77777777" w:rsidR="00EB1134" w:rsidRDefault="00EB1134" w:rsidP="00BC3671">
      <w:pPr>
        <w:spacing w:after="240"/>
        <w:ind w:firstLine="720"/>
        <w:jc w:val="both"/>
      </w:pPr>
      <w:r>
        <w:t xml:space="preserve">This Professional Services Agreement (“Agreement”) is between </w:t>
      </w:r>
      <w:r w:rsidRPr="004E05E0">
        <w:rPr>
          <w:b/>
        </w:rPr>
        <w:t>_________________</w:t>
      </w:r>
      <w:r>
        <w:rPr>
          <w:b/>
        </w:rPr>
        <w:t xml:space="preserve"> </w:t>
      </w:r>
      <w:r>
        <w:t xml:space="preserve">with corporate offices located at </w:t>
      </w:r>
      <w:r>
        <w:rPr>
          <w:b/>
          <w:noProof/>
        </w:rPr>
        <w:t>__________________________</w:t>
      </w:r>
      <w:r w:rsidRPr="00795A0F">
        <w:t xml:space="preserve"> </w:t>
      </w:r>
      <w:r>
        <w:t>(“Company”) and the Board of Trustees of Community College District No. 508, County of Cook and State of Illinois, a body politic and corporate, d/b/a City Colleges of Chicago, with district offices located at 180 N. Wabash Ave., Suite 200, Chicago, Illinois 60601 (“Institution”).</w:t>
      </w:r>
    </w:p>
    <w:p w14:paraId="44C3A05D" w14:textId="77777777" w:rsidR="00EB1134" w:rsidRDefault="00EB1134" w:rsidP="00BC3671">
      <w:pPr>
        <w:spacing w:after="240"/>
        <w:jc w:val="center"/>
        <w:rPr>
          <w:b/>
          <w:u w:val="single"/>
        </w:rPr>
      </w:pPr>
      <w:r>
        <w:rPr>
          <w:b/>
          <w:u w:val="single"/>
        </w:rPr>
        <w:t>RECITALS:</w:t>
      </w:r>
    </w:p>
    <w:p w14:paraId="1FEBE7AE" w14:textId="77777777" w:rsidR="00EB1134" w:rsidRDefault="00EB1134" w:rsidP="00BC3671">
      <w:pPr>
        <w:spacing w:after="240"/>
        <w:ind w:firstLine="720"/>
        <w:jc w:val="both"/>
      </w:pPr>
      <w:r>
        <w:rPr>
          <w:b/>
        </w:rPr>
        <w:t>WHEREAS,</w:t>
      </w:r>
      <w:r>
        <w:t xml:space="preserve"> the Institution desires to secure Company’s services as outlined herein; and</w:t>
      </w:r>
    </w:p>
    <w:p w14:paraId="3823B429" w14:textId="77777777" w:rsidR="00EB1134" w:rsidRDefault="00EB1134" w:rsidP="00BC3671">
      <w:pPr>
        <w:spacing w:after="240"/>
        <w:ind w:firstLine="720"/>
        <w:jc w:val="both"/>
        <w:rPr>
          <w:b/>
        </w:rPr>
      </w:pPr>
      <w:r>
        <w:rPr>
          <w:b/>
        </w:rPr>
        <w:t>WHEREAS,</w:t>
      </w:r>
      <w:r>
        <w:t xml:space="preserve"> Company has represented that it has the requisite expertise to perform such services;</w:t>
      </w:r>
    </w:p>
    <w:p w14:paraId="4CC35A57" w14:textId="77777777" w:rsidR="00EB1134" w:rsidRDefault="00EB1134" w:rsidP="00BC3671">
      <w:pPr>
        <w:spacing w:after="240"/>
        <w:ind w:firstLine="720"/>
        <w:jc w:val="both"/>
      </w:pPr>
      <w:r>
        <w:rPr>
          <w:b/>
        </w:rPr>
        <w:t xml:space="preserve">NOW THEREFORE, </w:t>
      </w:r>
      <w:r>
        <w:t>in consideration of the mutual promises and covenants contained herein, the sufficiency of which is acknowledged by Company and the Institution, the parties agree as follows:</w:t>
      </w:r>
    </w:p>
    <w:p w14:paraId="7D6DA673" w14:textId="77777777" w:rsidR="00EB1134" w:rsidRDefault="00EB1134" w:rsidP="00EB1134">
      <w:pPr>
        <w:numPr>
          <w:ilvl w:val="0"/>
          <w:numId w:val="86"/>
        </w:numPr>
        <w:spacing w:after="240"/>
        <w:jc w:val="both"/>
      </w:pPr>
      <w:r>
        <w:rPr>
          <w:b/>
          <w:u w:val="single"/>
        </w:rPr>
        <w:t>Incorporation</w:t>
      </w:r>
      <w:r>
        <w:rPr>
          <w:b/>
        </w:rPr>
        <w:t xml:space="preserve">.  </w:t>
      </w:r>
      <w:r>
        <w:t xml:space="preserve">The above recitals and all exhibits attached hereto are incorporated herein by reference.  </w:t>
      </w:r>
      <w:r w:rsidRPr="00E80C9C">
        <w:t xml:space="preserve">If applicable to </w:t>
      </w:r>
      <w:r>
        <w:t>this agreement, the entire RFP and Company’s response to the RFP are</w:t>
      </w:r>
      <w:r w:rsidRPr="00E80C9C">
        <w:t xml:space="preserve"> hereby incorporated by reference into this agreement.</w:t>
      </w:r>
    </w:p>
    <w:p w14:paraId="72978ABA" w14:textId="77777777" w:rsidR="00EB1134" w:rsidRDefault="00EB1134" w:rsidP="00EB1134">
      <w:pPr>
        <w:keepNext/>
        <w:numPr>
          <w:ilvl w:val="0"/>
          <w:numId w:val="86"/>
        </w:numPr>
        <w:spacing w:after="240"/>
        <w:jc w:val="both"/>
        <w:rPr>
          <w:b/>
        </w:rPr>
      </w:pPr>
      <w:r>
        <w:rPr>
          <w:b/>
          <w:u w:val="single"/>
        </w:rPr>
        <w:t>Services</w:t>
      </w:r>
      <w:r>
        <w:rPr>
          <w:b/>
        </w:rPr>
        <w:t>.</w:t>
      </w:r>
    </w:p>
    <w:p w14:paraId="3AB1F2A3" w14:textId="77777777" w:rsidR="00EB1134" w:rsidRPr="00247561" w:rsidRDefault="00EB1134" w:rsidP="00EB1134">
      <w:pPr>
        <w:pStyle w:val="p2"/>
        <w:numPr>
          <w:ilvl w:val="1"/>
          <w:numId w:val="86"/>
        </w:numPr>
        <w:tabs>
          <w:tab w:val="clear" w:pos="720"/>
          <w:tab w:val="clear" w:pos="776"/>
        </w:tabs>
        <w:spacing w:after="240"/>
        <w:jc w:val="both"/>
        <w:rPr>
          <w:b/>
          <w:u w:val="single"/>
        </w:rPr>
      </w:pPr>
      <w:r>
        <w:rPr>
          <w:b/>
          <w:u w:val="single"/>
        </w:rPr>
        <w:t>Scope of Services</w:t>
      </w:r>
      <w:r w:rsidRPr="00247561">
        <w:t xml:space="preserve">.  </w:t>
      </w:r>
      <w:r>
        <w:t>Company</w:t>
      </w:r>
      <w:r w:rsidRPr="00247561">
        <w:t xml:space="preserve"> shall perform the professional services and all tasks incidental thereto and provide the deliverables specified herein and in Exhibit A attached hereto and incorporated herein by reference (“Services”).  </w:t>
      </w:r>
      <w:r>
        <w:t>Company</w:t>
      </w:r>
      <w:r w:rsidRPr="00247561">
        <w:t xml:space="preserve"> shall perform all Services in accordance and to the reasonable satisfaction of the Institution.  Time is of the essence.</w:t>
      </w:r>
    </w:p>
    <w:p w14:paraId="57B634CD" w14:textId="77777777" w:rsidR="00EB1134" w:rsidRDefault="00EB1134" w:rsidP="00EB1134">
      <w:pPr>
        <w:numPr>
          <w:ilvl w:val="1"/>
          <w:numId w:val="86"/>
        </w:numPr>
        <w:spacing w:after="240"/>
        <w:jc w:val="both"/>
      </w:pPr>
      <w:r>
        <w:rPr>
          <w:b/>
          <w:u w:val="single"/>
        </w:rPr>
        <w:t>Standard of Performance</w:t>
      </w:r>
      <w:r w:rsidRPr="00247561">
        <w:t xml:space="preserve">.  </w:t>
      </w:r>
      <w:r>
        <w:t>Company</w:t>
      </w:r>
      <w:r w:rsidRPr="00247561">
        <w:t xml:space="preserve"> shall perform the Services in accordance with the degree o</w:t>
      </w:r>
      <w:r>
        <w:t>f professional skill, care and diligence shown by a professional performing services of a comparable scope, purpose and magnitude customarily provided in the performance of such Services.  Company shall at all times act in the best interests of the Institution.  Company acknowledges that it is entrusted with and will have access to valuable and confidential information and records of the Institution and agrees to be held to the standard of care and diligence of a fiduciary.  All Services that require the exercise of professional skill or judgment will be performed by professionals qualified and competent in the applicable discipline and appropriately licensed, if required by law.  Company remains responsible for the professional and technical accuracy of all Services and deliverables furnished, whether by Company, Company’s subcontractors or others on its behalf.  All deliverables must be prepared in a form, content and schedule satisfactory to the Institution.  Moreover, Company shall use its best efforts, furnish its best professional skill and judgment and cooperate with Institution officials, employees, contractors and agents in completing the Services.  If Company fails to comply with these standards, the Company must re-perform, at its own expense, all Services required to be re-performed as a direct or indirect result of such failure.  Any review, approval, acceptance or payment for any and all of the Services by the Institution does not relieve the Company from this re-performance obligation or its responsibilities hereunder.</w:t>
      </w:r>
    </w:p>
    <w:p w14:paraId="0414714C" w14:textId="77777777" w:rsidR="00EB1134" w:rsidRPr="00247561" w:rsidRDefault="00EB1134" w:rsidP="00EB1134">
      <w:pPr>
        <w:numPr>
          <w:ilvl w:val="0"/>
          <w:numId w:val="86"/>
        </w:numPr>
        <w:spacing w:after="240"/>
        <w:jc w:val="both"/>
        <w:rPr>
          <w:b/>
          <w:u w:val="single"/>
        </w:rPr>
      </w:pPr>
      <w:r>
        <w:rPr>
          <w:b/>
          <w:u w:val="single"/>
        </w:rPr>
        <w:t>Personnel</w:t>
      </w:r>
      <w:r w:rsidRPr="00247561">
        <w:t xml:space="preserve">.  </w:t>
      </w:r>
      <w:r>
        <w:t>Company</w:t>
      </w:r>
      <w:r w:rsidRPr="00247561">
        <w:t xml:space="preserve"> shall provide and utilize all personnel required to satisfactorily and successfully perform the Services.</w:t>
      </w:r>
    </w:p>
    <w:p w14:paraId="1F4B1567" w14:textId="77777777" w:rsidR="00EB1134" w:rsidRDefault="00EB1134" w:rsidP="00EB1134">
      <w:pPr>
        <w:numPr>
          <w:ilvl w:val="0"/>
          <w:numId w:val="86"/>
        </w:numPr>
        <w:spacing w:after="240"/>
        <w:jc w:val="both"/>
      </w:pPr>
      <w:r>
        <w:rPr>
          <w:b/>
          <w:u w:val="single"/>
        </w:rPr>
        <w:t>Term</w:t>
      </w:r>
      <w:r>
        <w:t xml:space="preserve">.  Subject to Section 11 herein, this Agreement shall begin </w:t>
      </w:r>
      <w:r w:rsidRPr="000643BF">
        <w:rPr>
          <w:b/>
        </w:rPr>
        <w:t>________</w:t>
      </w:r>
      <w:r>
        <w:t xml:space="preserve"> and end </w:t>
      </w:r>
      <w:r w:rsidRPr="000643BF">
        <w:rPr>
          <w:b/>
        </w:rPr>
        <w:t>__________</w:t>
      </w:r>
      <w:r>
        <w:rPr>
          <w:b/>
        </w:rPr>
        <w:t xml:space="preserve"> </w:t>
      </w:r>
      <w:r>
        <w:t xml:space="preserve">(“Term”) unless otherwise terminated or extended by the parties in writing. </w:t>
      </w:r>
    </w:p>
    <w:p w14:paraId="1E80CB04" w14:textId="77777777" w:rsidR="00EB1134" w:rsidRPr="00247561" w:rsidRDefault="00EB1134" w:rsidP="00EB1134">
      <w:pPr>
        <w:keepNext/>
        <w:numPr>
          <w:ilvl w:val="0"/>
          <w:numId w:val="86"/>
        </w:numPr>
        <w:spacing w:after="240"/>
        <w:jc w:val="both"/>
        <w:rPr>
          <w:b/>
          <w:u w:val="single"/>
        </w:rPr>
      </w:pPr>
      <w:r>
        <w:rPr>
          <w:b/>
          <w:u w:val="single"/>
        </w:rPr>
        <w:lastRenderedPageBreak/>
        <w:t>Fee</w:t>
      </w:r>
      <w:r>
        <w:rPr>
          <w:b/>
        </w:rPr>
        <w:t>.</w:t>
      </w:r>
    </w:p>
    <w:p w14:paraId="4DF90D94" w14:textId="77777777" w:rsidR="00EB1134" w:rsidRPr="00247561" w:rsidRDefault="00EB1134" w:rsidP="00EB1134">
      <w:pPr>
        <w:numPr>
          <w:ilvl w:val="1"/>
          <w:numId w:val="86"/>
        </w:numPr>
        <w:spacing w:after="240"/>
        <w:jc w:val="both"/>
        <w:rPr>
          <w:b/>
          <w:u w:val="single"/>
        </w:rPr>
      </w:pPr>
      <w:r>
        <w:rPr>
          <w:b/>
          <w:u w:val="single"/>
        </w:rPr>
        <w:t>Maximum Fee</w:t>
      </w:r>
      <w:r>
        <w:t>.  As payment for satisfactory performance of the Services, Company shall receive a maximum fee not to exceed</w:t>
      </w:r>
      <w:r>
        <w:rPr>
          <w:b/>
        </w:rPr>
        <w:t xml:space="preserve"> ___________ ($</w:t>
      </w:r>
      <w:r w:rsidRPr="000643BF">
        <w:rPr>
          <w:b/>
        </w:rPr>
        <w:t>________</w:t>
      </w:r>
      <w:r>
        <w:rPr>
          <w:b/>
        </w:rPr>
        <w:t>)</w:t>
      </w:r>
      <w:r w:rsidRPr="00006BAE">
        <w:rPr>
          <w:b/>
        </w:rPr>
        <w:t xml:space="preserve"> </w:t>
      </w:r>
      <w:r>
        <w:t xml:space="preserve">(“Fee”). </w:t>
      </w:r>
    </w:p>
    <w:p w14:paraId="668AB849" w14:textId="77777777" w:rsidR="00EB1134" w:rsidRPr="006D73A1" w:rsidRDefault="00EB1134" w:rsidP="00EB1134">
      <w:pPr>
        <w:numPr>
          <w:ilvl w:val="1"/>
          <w:numId w:val="86"/>
        </w:numPr>
        <w:spacing w:after="240"/>
        <w:jc w:val="both"/>
        <w:rPr>
          <w:b/>
          <w:u w:val="single"/>
        </w:rPr>
      </w:pPr>
      <w:r>
        <w:rPr>
          <w:b/>
          <w:u w:val="single"/>
        </w:rPr>
        <w:t>Invoices</w:t>
      </w:r>
      <w:r>
        <w:rPr>
          <w:b/>
        </w:rPr>
        <w:t xml:space="preserve">.  </w:t>
      </w:r>
      <w:r>
        <w:t>Company</w:t>
      </w:r>
      <w:r w:rsidRPr="006D73A1">
        <w:t xml:space="preserve"> shall submit monthly invoices for the Institution</w:t>
      </w:r>
      <w:r>
        <w:t>’</w:t>
      </w:r>
      <w:r w:rsidRPr="006D73A1">
        <w:t xml:space="preserve">s review and approval indicating the portion of the Services provided during the invoice period.  </w:t>
      </w:r>
      <w:r>
        <w:t>Company</w:t>
      </w:r>
      <w:r w:rsidRPr="006D73A1">
        <w:t xml:space="preserve"> shall comply with any form and time limitations in which invoices must be submitted and shall submit such evidence to the Institution as may be required to show the validity of the Fee and any claimed expenses.  Invoices shall be paid based on agreed upon payment method and associated terms once all stipulations, provisions and/or conditions set forth in this agreement hav</w:t>
      </w:r>
      <w:r>
        <w:t>e been met.</w:t>
      </w:r>
      <w:r w:rsidRPr="006D73A1">
        <w:t xml:space="preserve">  If the Institution objects to all or any portion of an invoice it shall promptly notify </w:t>
      </w:r>
      <w:r>
        <w:t>Company</w:t>
      </w:r>
      <w:r w:rsidRPr="006D73A1">
        <w:t xml:space="preserve"> of its objection and both parties shall immediately make every effort to promptly settle the disputed portion of the invoice.  If the dispute is not settled by the date that the payment is due, then the Institution shall pay the undisputed portion of the invoice.  Neither the initial payment nor any subsequent payments hereunder constitute acceptance of the Services or any deliverables provided hereunder.</w:t>
      </w:r>
    </w:p>
    <w:p w14:paraId="72CCBA55" w14:textId="77777777" w:rsidR="00EB1134" w:rsidRPr="006D73A1" w:rsidRDefault="00EB1134" w:rsidP="00EB1134">
      <w:pPr>
        <w:numPr>
          <w:ilvl w:val="1"/>
          <w:numId w:val="86"/>
        </w:numPr>
        <w:spacing w:after="240"/>
        <w:jc w:val="both"/>
        <w:rPr>
          <w:b/>
          <w:u w:val="single"/>
        </w:rPr>
      </w:pPr>
      <w:r>
        <w:rPr>
          <w:b/>
          <w:u w:val="single"/>
        </w:rPr>
        <w:t>Payment Method and Term</w:t>
      </w:r>
      <w:r>
        <w:rPr>
          <w:b/>
        </w:rPr>
        <w:t>.</w:t>
      </w:r>
    </w:p>
    <w:p w14:paraId="33154BB6" w14:textId="77777777" w:rsidR="00EB1134" w:rsidRPr="006D73A1" w:rsidRDefault="00EB1134" w:rsidP="00EB1134">
      <w:pPr>
        <w:numPr>
          <w:ilvl w:val="2"/>
          <w:numId w:val="86"/>
        </w:numPr>
        <w:spacing w:after="240"/>
        <w:jc w:val="both"/>
      </w:pPr>
      <w:r w:rsidRPr="006D73A1">
        <w:rPr>
          <w:b/>
        </w:rPr>
        <w:t>Net 15</w:t>
      </w:r>
      <w:r w:rsidRPr="006D73A1">
        <w:t xml:space="preserve"> days or less- Institution utilizes an electronic payment method leveraging unique and secure cardless payment accounts which allows for placement of funds for approved payment transactions on a Visa Single Use Account (“SUA”) administered through U.S. Bank via the Payment Plus program. </w:t>
      </w:r>
    </w:p>
    <w:p w14:paraId="53065045" w14:textId="77777777" w:rsidR="00EB1134" w:rsidRPr="006D73A1" w:rsidRDefault="00EB1134" w:rsidP="00EB1134">
      <w:pPr>
        <w:numPr>
          <w:ilvl w:val="2"/>
          <w:numId w:val="86"/>
        </w:numPr>
        <w:spacing w:after="240"/>
        <w:jc w:val="both"/>
      </w:pPr>
      <w:r w:rsidRPr="006D73A1">
        <w:rPr>
          <w:b/>
        </w:rPr>
        <w:t>Net 45</w:t>
      </w:r>
      <w:r w:rsidRPr="006D73A1">
        <w:t xml:space="preserve"> days - Institution utilizes Automatic Clearing House (“ACH”) as a method to pay suppliers.  This requires completion of a form indicating Bank routing and account number information authorizing Institution to deposit funds into </w:t>
      </w:r>
      <w:r>
        <w:t>Company</w:t>
      </w:r>
      <w:r w:rsidRPr="006D73A1">
        <w:t xml:space="preserve"> Bank account.</w:t>
      </w:r>
    </w:p>
    <w:p w14:paraId="34424806" w14:textId="77777777" w:rsidR="00EB1134" w:rsidRPr="00247561" w:rsidRDefault="00EB1134" w:rsidP="00EB1134">
      <w:pPr>
        <w:numPr>
          <w:ilvl w:val="2"/>
          <w:numId w:val="86"/>
        </w:numPr>
        <w:spacing w:after="240"/>
        <w:jc w:val="both"/>
        <w:rPr>
          <w:b/>
          <w:u w:val="single"/>
        </w:rPr>
      </w:pPr>
      <w:r w:rsidRPr="006D73A1">
        <w:rPr>
          <w:b/>
        </w:rPr>
        <w:t>Net 60</w:t>
      </w:r>
      <w:r w:rsidRPr="006D73A1">
        <w:t xml:space="preserve"> days – Institution will issue traditional checks to suppliers unable to accept one of the preferred electronic methods.</w:t>
      </w:r>
    </w:p>
    <w:p w14:paraId="6DD1E9AA" w14:textId="77777777" w:rsidR="00EB1134" w:rsidRPr="00247561" w:rsidRDefault="00EB1134" w:rsidP="00EB1134">
      <w:pPr>
        <w:numPr>
          <w:ilvl w:val="1"/>
          <w:numId w:val="86"/>
        </w:numPr>
        <w:spacing w:after="240"/>
        <w:jc w:val="both"/>
        <w:rPr>
          <w:b/>
          <w:u w:val="single"/>
        </w:rPr>
      </w:pPr>
      <w:r>
        <w:rPr>
          <w:b/>
          <w:u w:val="single"/>
        </w:rPr>
        <w:t>Taxes</w:t>
      </w:r>
      <w:r>
        <w:rPr>
          <w:b/>
        </w:rPr>
        <w:t xml:space="preserve">.  </w:t>
      </w:r>
      <w:r>
        <w:t>Company is solely responsible for paying income, social security and other employment taxes due to the proper taxing authorities, and understands that the Institution shall not deduct such taxes from any payments to Company hereunder.  Company shall also obtain and pay for all permits, licenses and fees required to perform the Services and comply with the terms of this Agreement.</w:t>
      </w:r>
    </w:p>
    <w:p w14:paraId="28FE16A5" w14:textId="77777777" w:rsidR="00EB1134" w:rsidRPr="00247561" w:rsidRDefault="00EB1134" w:rsidP="00EB1134">
      <w:pPr>
        <w:numPr>
          <w:ilvl w:val="1"/>
          <w:numId w:val="86"/>
        </w:numPr>
        <w:spacing w:after="240"/>
        <w:jc w:val="both"/>
        <w:rPr>
          <w:b/>
          <w:u w:val="single"/>
        </w:rPr>
      </w:pPr>
      <w:r>
        <w:rPr>
          <w:b/>
          <w:u w:val="single"/>
        </w:rPr>
        <w:t>Appropriation</w:t>
      </w:r>
      <w:r>
        <w:rPr>
          <w:b/>
        </w:rPr>
        <w:t xml:space="preserve">.  </w:t>
      </w:r>
      <w:r>
        <w:t>All payments hereunder, including the Fee shall be subject to the appropriation and availability of funds of Institution.  If funds are not appropriated by the Institution for the Fee during any fiscal period, this Agreement shall terminate, without need for notice, on the earliest of the last day of the fiscal period for which sufficient appropriation was made or when the funds appropriated for payment under this Agreement are exhausted.  The Institution shall not be obligated to make any payments in the event of non-appropriation.</w:t>
      </w:r>
    </w:p>
    <w:p w14:paraId="36B78365" w14:textId="77777777" w:rsidR="00EB1134" w:rsidRPr="00247561" w:rsidRDefault="00EB1134" w:rsidP="00EB1134">
      <w:pPr>
        <w:numPr>
          <w:ilvl w:val="1"/>
          <w:numId w:val="86"/>
        </w:numPr>
        <w:spacing w:after="240"/>
        <w:jc w:val="both"/>
        <w:rPr>
          <w:b/>
          <w:u w:val="single"/>
        </w:rPr>
      </w:pPr>
      <w:r>
        <w:rPr>
          <w:b/>
          <w:u w:val="single"/>
        </w:rPr>
        <w:t>Accounting</w:t>
      </w:r>
      <w:r>
        <w:rPr>
          <w:b/>
        </w:rPr>
        <w:t xml:space="preserve">.  </w:t>
      </w:r>
      <w:r>
        <w:t xml:space="preserve">In connection with the Services, Company shall keep and maintain separate, complete, accurate, and detailed books and records reflecting and fully disclosing: (i.) all costs and out-of-pocket expenses incurred and (ii.) all revenues billed and received.  All such books and records shall be kept for a period of three (3) years after the expiration or termination of this Agreement and shall be available at a location in Chicago, Illinois, for inspection, copying, audit, and examination by the Institution or any representative of the Institution.  Company shall incorporate this right to inspect, copy, audit, and examine all books and records into all subcontracts entered into by Company with respect to the Services.  Moreover, upon the </w:t>
      </w:r>
      <w:r>
        <w:lastRenderedPageBreak/>
        <w:t>Institution’s request, Company shall promptly furnish all such books and records to the Institution.  This provision shall survive for three years after the expiration or termination of this Agreement.</w:t>
      </w:r>
    </w:p>
    <w:p w14:paraId="39389029" w14:textId="77777777" w:rsidR="00EB1134" w:rsidRPr="00247561" w:rsidRDefault="00EB1134" w:rsidP="00EB1134">
      <w:pPr>
        <w:keepNext/>
        <w:numPr>
          <w:ilvl w:val="0"/>
          <w:numId w:val="86"/>
        </w:numPr>
        <w:spacing w:after="240"/>
        <w:jc w:val="both"/>
        <w:rPr>
          <w:b/>
        </w:rPr>
      </w:pPr>
      <w:r w:rsidRPr="00247561">
        <w:rPr>
          <w:b/>
          <w:u w:val="single"/>
        </w:rPr>
        <w:t>Ownership/Confidentiality</w:t>
      </w:r>
      <w:r w:rsidRPr="00247561">
        <w:rPr>
          <w:b/>
        </w:rPr>
        <w:t>.</w:t>
      </w:r>
    </w:p>
    <w:p w14:paraId="49FF3FE6" w14:textId="77777777" w:rsidR="00EB1134" w:rsidRPr="00247561" w:rsidRDefault="00EB1134" w:rsidP="00EB1134">
      <w:pPr>
        <w:numPr>
          <w:ilvl w:val="1"/>
          <w:numId w:val="86"/>
        </w:numPr>
        <w:spacing w:after="240"/>
        <w:jc w:val="both"/>
        <w:rPr>
          <w:b/>
          <w:u w:val="single"/>
        </w:rPr>
      </w:pPr>
      <w:r w:rsidRPr="00247561">
        <w:rPr>
          <w:b/>
          <w:u w:val="single"/>
        </w:rPr>
        <w:t>Ownership of Documents</w:t>
      </w:r>
      <w:r w:rsidRPr="00247561">
        <w:rPr>
          <w:b/>
        </w:rPr>
        <w:t>.</w:t>
      </w:r>
      <w:r w:rsidRPr="00247561">
        <w:rPr>
          <w:b/>
          <w:u w:val="single"/>
        </w:rPr>
        <w:t xml:space="preserve">  </w:t>
      </w:r>
    </w:p>
    <w:p w14:paraId="60432D93" w14:textId="77777777" w:rsidR="00EB1134" w:rsidRDefault="00EB1134" w:rsidP="00BC3671">
      <w:pPr>
        <w:pStyle w:val="BodyTextIndent"/>
        <w:spacing w:after="240"/>
        <w:ind w:left="1440"/>
      </w:pPr>
      <w:r>
        <w:t>All materials, including but not limited to intellectual property, presentations, documents, data, studies and reports prepared, furnished or generated as a result of this Agreement shall at all times be and remain the property of the Institution (“Work Product”).  At Institution’s request or upon the expiration or termination of this Agreement, Company shall deliver to the Institution all finished or unfinished Work Product.  Company hereby irrevocably assigns, transfers and delivers to the Institution, its successors and assigns, all right, title and interest in and to the U.S. and foreign copyright registrations, applications and renewals, if any, related to such Work Product, free and clear of any liens, claims or other encumbrances.  Company will execute all documents and perform all acts that the Institution may reasonably request in order to assist the Institution in perfecting its rights in and to Work Product.</w:t>
      </w:r>
    </w:p>
    <w:p w14:paraId="0C384423" w14:textId="77777777" w:rsidR="00EB1134" w:rsidRDefault="00EB1134" w:rsidP="00EB1134">
      <w:pPr>
        <w:keepNext/>
        <w:numPr>
          <w:ilvl w:val="1"/>
          <w:numId w:val="86"/>
        </w:numPr>
        <w:spacing w:after="240"/>
        <w:jc w:val="both"/>
      </w:pPr>
      <w:r>
        <w:rPr>
          <w:b/>
          <w:u w:val="single"/>
        </w:rPr>
        <w:t>Confidentiality</w:t>
      </w:r>
      <w:r>
        <w:rPr>
          <w:b/>
        </w:rPr>
        <w:t>.</w:t>
      </w:r>
    </w:p>
    <w:p w14:paraId="659A9D1F" w14:textId="77777777" w:rsidR="00EB1134" w:rsidRDefault="00EB1134" w:rsidP="00BC3671">
      <w:pPr>
        <w:pStyle w:val="BodyTextIndent"/>
        <w:spacing w:after="240"/>
        <w:ind w:left="1440"/>
      </w:pPr>
      <w:r>
        <w:t xml:space="preserve">All materials, including, but not limited to, Work Product, documents, studies, reports, information, or data, prepared by or provided to Company under this Agreement (“Materials”) are confidential.  Company shall not make the Materials available to a third party without the Institution’s prior written consent.  Company shall not issue press releases or grant press interviews related to the Services, or disseminate any information regarding the Services without the Institution’s prior written consent.  If Company is presented with a </w:t>
      </w:r>
      <w:r>
        <w:rPr>
          <w:b/>
          <w:i/>
        </w:rPr>
        <w:t>subpoena duces tecum</w:t>
      </w:r>
      <w:r>
        <w:t xml:space="preserve"> or a request for documents by any administrative agency regarding any records, data or documents related to the Services, Company shall immediately give notice to the Institution and agrees that the Institution may contest the subpoena or request before the Materials are submitted to a court or other third party, provided, however, that Company shall not be obligated to withhold such delivery beyond that time as may be ordered by the court or administrative agency unless the subpoena or request is quashed or the time to produce is otherwise extended.</w:t>
      </w:r>
    </w:p>
    <w:p w14:paraId="778AA71E" w14:textId="77777777" w:rsidR="00EB1134" w:rsidRPr="001A16D2" w:rsidRDefault="00EB1134" w:rsidP="00EB1134">
      <w:pPr>
        <w:keepNext/>
        <w:numPr>
          <w:ilvl w:val="0"/>
          <w:numId w:val="86"/>
        </w:numPr>
        <w:spacing w:after="240"/>
        <w:jc w:val="both"/>
      </w:pPr>
      <w:r w:rsidRPr="001A16D2">
        <w:rPr>
          <w:b/>
          <w:u w:val="single"/>
        </w:rPr>
        <w:t>MBE/WBE</w:t>
      </w:r>
      <w:r>
        <w:rPr>
          <w:b/>
        </w:rPr>
        <w:t>.</w:t>
      </w:r>
      <w:r>
        <w:t xml:space="preserve">  If applicable, unless waived by Institution in writing, Company must expend at least 25% of the Fee (including all modifications and amendments to it) with one or more certified minority business enterprises (“MBE”) and at least 7% of the Fee (including all modifications and amendment to it) with one or more certified women’s owned business enterprises (“WBE”).  </w:t>
      </w:r>
      <w:r w:rsidRPr="00E80C9C">
        <w:t xml:space="preserve">The </w:t>
      </w:r>
      <w:r>
        <w:t>C</w:t>
      </w:r>
      <w:r w:rsidRPr="00E80C9C">
        <w:t xml:space="preserve">ompany will adhere to any and all reporting and other requirements as set forth in the Board's </w:t>
      </w:r>
      <w:r w:rsidRPr="00E80C9C">
        <w:rPr>
          <w:b/>
        </w:rPr>
        <w:t>Minority</w:t>
      </w:r>
      <w:r>
        <w:rPr>
          <w:b/>
        </w:rPr>
        <w:t xml:space="preserve"> and Women Business Enterprise Contract</w:t>
      </w:r>
      <w:r w:rsidRPr="00E80C9C">
        <w:rPr>
          <w:b/>
        </w:rPr>
        <w:t xml:space="preserve"> Participation Plan</w:t>
      </w:r>
      <w:r>
        <w:rPr>
          <w:b/>
        </w:rPr>
        <w:t>, including but not limited to the Company’s response to Schedule A of the plan on file with the Office of Procurement Services</w:t>
      </w:r>
      <w:r>
        <w:t xml:space="preserve">. The Plan can be found at </w:t>
      </w:r>
      <w:hyperlink r:id="rId94" w:history="1">
        <w:r w:rsidRPr="000A798B">
          <w:rPr>
            <w:rStyle w:val="Hyperlink"/>
          </w:rPr>
          <w:t>http://www.ccc.edu/services/Pages/Become-a-Vendor.aspx</w:t>
        </w:r>
      </w:hyperlink>
      <w:r>
        <w:t xml:space="preserve"> Failure to comply with this provision constitutes a material breach of this Agreement and may result in termination of the Agreement and other remedies.</w:t>
      </w:r>
    </w:p>
    <w:p w14:paraId="1D3A2994" w14:textId="77777777" w:rsidR="00EB1134" w:rsidRDefault="00EB1134" w:rsidP="00EB1134">
      <w:pPr>
        <w:keepNext/>
        <w:numPr>
          <w:ilvl w:val="0"/>
          <w:numId w:val="86"/>
        </w:numPr>
        <w:spacing w:after="240"/>
        <w:jc w:val="both"/>
      </w:pPr>
      <w:r w:rsidRPr="00247561">
        <w:rPr>
          <w:b/>
          <w:u w:val="single"/>
        </w:rPr>
        <w:t>Representations</w:t>
      </w:r>
      <w:r>
        <w:rPr>
          <w:b/>
          <w:u w:val="single"/>
        </w:rPr>
        <w:t xml:space="preserve"> and Warranties</w:t>
      </w:r>
      <w:r>
        <w:t>.</w:t>
      </w:r>
    </w:p>
    <w:p w14:paraId="5B59DA05" w14:textId="77777777" w:rsidR="00EB1134" w:rsidRDefault="00EB1134" w:rsidP="00EB1134">
      <w:pPr>
        <w:numPr>
          <w:ilvl w:val="1"/>
          <w:numId w:val="86"/>
        </w:numPr>
        <w:spacing w:after="240"/>
        <w:jc w:val="both"/>
      </w:pPr>
      <w:r>
        <w:rPr>
          <w:b/>
          <w:u w:val="single"/>
        </w:rPr>
        <w:t>Company Representations and Warranties</w:t>
      </w:r>
      <w:r>
        <w:rPr>
          <w:b/>
        </w:rPr>
        <w:t>.</w:t>
      </w:r>
      <w:r>
        <w:t xml:space="preserve">  In connection with this Agreement, Company represents and warrants that:</w:t>
      </w:r>
    </w:p>
    <w:p w14:paraId="210DE80E" w14:textId="77777777" w:rsidR="00EB1134" w:rsidRDefault="00EB1134" w:rsidP="00EB1134">
      <w:pPr>
        <w:numPr>
          <w:ilvl w:val="2"/>
          <w:numId w:val="86"/>
        </w:numPr>
        <w:spacing w:after="240"/>
        <w:jc w:val="both"/>
      </w:pPr>
      <w:r>
        <w:lastRenderedPageBreak/>
        <w:t>It is ready, willing and able to perform, and will perform, the Services in accordance with this Agreement; and</w:t>
      </w:r>
    </w:p>
    <w:p w14:paraId="2D8C2CB1" w14:textId="77777777" w:rsidR="00EB1134" w:rsidRDefault="00EB1134" w:rsidP="00EB1134">
      <w:pPr>
        <w:numPr>
          <w:ilvl w:val="2"/>
          <w:numId w:val="86"/>
        </w:numPr>
        <w:spacing w:after="240"/>
        <w:jc w:val="both"/>
      </w:pPr>
      <w:r>
        <w:t xml:space="preserve">No officer, agent or employee of the Institution is employed by Company or to the best of Company’s knowledge, after due diligence and inquiry, has a financial interest directly or indirectly in this Agreement or the Services except as may be permitted under the Institutions’ Ethics Policy.  Further, Company agrees to comply with Institution’s Ethics Policy and with any amendments enacted thereafter.  The policy can be found on Institution’s website:  </w:t>
      </w:r>
      <w:r w:rsidRPr="0010603F">
        <w:t>www.ccc.edu</w:t>
      </w:r>
      <w:r>
        <w:t>; and</w:t>
      </w:r>
    </w:p>
    <w:p w14:paraId="759B4057" w14:textId="77777777" w:rsidR="00EB1134" w:rsidRDefault="00EB1134" w:rsidP="00EB1134">
      <w:pPr>
        <w:numPr>
          <w:ilvl w:val="2"/>
          <w:numId w:val="86"/>
        </w:numPr>
        <w:spacing w:after="240"/>
        <w:jc w:val="both"/>
      </w:pPr>
      <w:r>
        <w:t>Company shall not use any debarred or ineligible subcontractor to perform all or any portion of the Services; and</w:t>
      </w:r>
    </w:p>
    <w:p w14:paraId="600032BA" w14:textId="77777777" w:rsidR="00EB1134" w:rsidRDefault="00EB1134" w:rsidP="00EB1134">
      <w:pPr>
        <w:numPr>
          <w:ilvl w:val="2"/>
          <w:numId w:val="86"/>
        </w:numPr>
        <w:spacing w:after="240"/>
        <w:jc w:val="both"/>
      </w:pPr>
      <w:r>
        <w:t>Company and its subcontractors, if any, are not currently in default and have not been in default within the past five (5) years of any contract awarded by the Institution; and</w:t>
      </w:r>
    </w:p>
    <w:p w14:paraId="02A703C8" w14:textId="77777777" w:rsidR="00EB1134" w:rsidRDefault="00EB1134" w:rsidP="00EB1134">
      <w:pPr>
        <w:numPr>
          <w:ilvl w:val="2"/>
          <w:numId w:val="86"/>
        </w:numPr>
        <w:spacing w:after="240"/>
        <w:jc w:val="both"/>
      </w:pPr>
      <w:r>
        <w:t>Company understands the nature of the Services and all other matters that may affect this Agreement or its performance and Company has carefully examined and analyzed this Agreement and determined that the Agreement is feasible of performance in accordance with its terms; and</w:t>
      </w:r>
    </w:p>
    <w:p w14:paraId="5C48CCF2" w14:textId="77777777" w:rsidR="00EB1134" w:rsidRDefault="00EB1134" w:rsidP="00EB1134">
      <w:pPr>
        <w:numPr>
          <w:ilvl w:val="2"/>
          <w:numId w:val="86"/>
        </w:numPr>
        <w:spacing w:after="240"/>
        <w:jc w:val="both"/>
      </w:pPr>
      <w:r>
        <w:t>No representation, statement or promise, oral or written, by the Institution, its officials, agents or employees, has induced Company to enter into this Agreement or has been relied upon by Company; and</w:t>
      </w:r>
    </w:p>
    <w:p w14:paraId="6FEB5015" w14:textId="77777777" w:rsidR="00EB1134" w:rsidRDefault="00EB1134" w:rsidP="00EB1134">
      <w:pPr>
        <w:numPr>
          <w:ilvl w:val="2"/>
          <w:numId w:val="86"/>
        </w:numPr>
        <w:spacing w:after="240"/>
        <w:jc w:val="both"/>
      </w:pPr>
      <w:r>
        <w:t>The execution and delivery of this Agreement and the consummation of the transactions contemplated hereby have been duly authorized by all requisite action on the part of Company.  This Agreement constitutes the legal, valid and binding agreement of Company, enforceable against Company in accordance with its terms (except insofar as such enforceability may be limited by applicable bankruptcy, insolvency, reorganization, moratorium or similar laws affecting creditors’ rights generally, or by principles governing the availability of equitable remedies); and</w:t>
      </w:r>
    </w:p>
    <w:p w14:paraId="316C2340" w14:textId="77777777" w:rsidR="00EB1134" w:rsidRDefault="00EB1134" w:rsidP="00EB1134">
      <w:pPr>
        <w:numPr>
          <w:ilvl w:val="2"/>
          <w:numId w:val="86"/>
        </w:numPr>
        <w:spacing w:after="240"/>
        <w:jc w:val="both"/>
      </w:pPr>
      <w:r>
        <w:t>The execution and delivery of this Agreement and the consummation of the transactions contemplated hereby will not: (i) conflict with or result in any violation of any provision of the charter or bylaws of Company, each as amended to date; or (ii) conflict with, result in any violation or breach of, constitute a default under, give rise to any right of termination or acceleration (with or without notice or the lapse of time or both) pursuant to, or result in being declared void or voidable, any term or provision of any note, bond, mortgage, indenture, lease, license, contract or other instrument to which Company is a party of or by which any of its properties or assets are or may be bound; or (iii) violate any order, writ, injunction, decree, statute, rule or regulation applicable to Company; and</w:t>
      </w:r>
    </w:p>
    <w:p w14:paraId="1C911E33" w14:textId="77777777" w:rsidR="00EB1134" w:rsidRDefault="00EB1134" w:rsidP="00EB1134">
      <w:pPr>
        <w:numPr>
          <w:ilvl w:val="2"/>
          <w:numId w:val="86"/>
        </w:numPr>
        <w:spacing w:after="240"/>
        <w:jc w:val="both"/>
      </w:pPr>
      <w:r>
        <w:t>Professionals competent to perform the Services shall perform all Services that require the exercise of professional skill or judgment.</w:t>
      </w:r>
    </w:p>
    <w:p w14:paraId="06405D1A" w14:textId="77777777" w:rsidR="00EB1134" w:rsidRDefault="00EB1134" w:rsidP="00EB1134">
      <w:pPr>
        <w:numPr>
          <w:ilvl w:val="1"/>
          <w:numId w:val="86"/>
        </w:numPr>
        <w:spacing w:after="240"/>
        <w:jc w:val="both"/>
      </w:pPr>
      <w:r>
        <w:rPr>
          <w:b/>
          <w:u w:val="single"/>
        </w:rPr>
        <w:t>Institution Representations and Warranties</w:t>
      </w:r>
      <w:r>
        <w:t>.  In connection with this Agreement, the Institution represents and warrants that:</w:t>
      </w:r>
    </w:p>
    <w:p w14:paraId="6E40685D" w14:textId="77777777" w:rsidR="00EB1134" w:rsidRDefault="00EB1134" w:rsidP="00EB1134">
      <w:pPr>
        <w:numPr>
          <w:ilvl w:val="2"/>
          <w:numId w:val="86"/>
        </w:numPr>
        <w:spacing w:after="240"/>
        <w:jc w:val="both"/>
      </w:pPr>
      <w:r>
        <w:t>The Institution is a body politic and corporate duly organized, validly existing and in good standing under the laws of the State of Illinois.  The Institution has all requisite corporate power and authority to execute and deliver this Agreement and to perform its obligations hereunder; and</w:t>
      </w:r>
    </w:p>
    <w:p w14:paraId="37F0A149" w14:textId="77777777" w:rsidR="00EB1134" w:rsidRDefault="00EB1134" w:rsidP="00EB1134">
      <w:pPr>
        <w:numPr>
          <w:ilvl w:val="2"/>
          <w:numId w:val="86"/>
        </w:numPr>
        <w:spacing w:after="240"/>
        <w:jc w:val="both"/>
      </w:pPr>
      <w:r>
        <w:lastRenderedPageBreak/>
        <w:t>The execution and delivery of this Agreement and the consummation of the transactions contemplated herein, have been duly authorized by all requisite corporate action on the part of the Institution.  This Agreement constitutes the legal, valid and binding agreement of the Institution, enforceable against the Institution in accordance with its terms (except insofar as such enforceability may be limited by applicable bankruptcy, insolvency, reorganization, moratorium or similar laws affecting creditors’ rights generally, or by principles governing the availability of equitable remedies; and</w:t>
      </w:r>
    </w:p>
    <w:p w14:paraId="25683DC5" w14:textId="77777777" w:rsidR="00EB1134" w:rsidRDefault="00EB1134" w:rsidP="00EB1134">
      <w:pPr>
        <w:numPr>
          <w:ilvl w:val="2"/>
          <w:numId w:val="86"/>
        </w:numPr>
        <w:spacing w:after="240"/>
        <w:jc w:val="both"/>
      </w:pPr>
      <w:r>
        <w:t>The execution and delivery of this Agreement and the consummation of the transactions contemplated hereby will not: (i) conflict with or result in any violation of any provision of the charter or bylaws of the Institution, each as amended to date; or (ii) conflict with, result in any violation or breach of, constitute a default under, give rise to any right of termination or acceleration (with or without notice or the lapse of time or both) pursuant to, or result in being declared void or voidable, any term or provision of any note, bond, mortgage, indenture, lease, license, contract or other instrument to which the Institution is a party or by which any of its properties or assets are or may be bound; or (iii) violate any order, writ, injunction, decree, statute, rule or regulation applicable to the Institution.</w:t>
      </w:r>
    </w:p>
    <w:p w14:paraId="2B1676A6" w14:textId="77777777" w:rsidR="00EB1134" w:rsidRDefault="00EB1134" w:rsidP="00EB1134">
      <w:pPr>
        <w:numPr>
          <w:ilvl w:val="0"/>
          <w:numId w:val="86"/>
        </w:numPr>
        <w:spacing w:after="240"/>
        <w:jc w:val="both"/>
      </w:pPr>
      <w:r>
        <w:rPr>
          <w:b/>
          <w:u w:val="single"/>
        </w:rPr>
        <w:t>Indemnity</w:t>
      </w:r>
      <w:r>
        <w:rPr>
          <w:b/>
        </w:rPr>
        <w:t>.</w:t>
      </w:r>
      <w:r>
        <w:t xml:space="preserve">  Notwithstanding any other terms and conditions in this Agreement, including any obligations regarding insurance coverage, Company agrees to defend, indemnify, save and hold harmless fully the Institution, its Board of Trustees, agents, officers, students, volunteers, contractors and employees against any and all claims, suits or judgments, costs or expenses, including attorney’s reasonable fees, (collectively “Loss”) in connection with this Agreement.  This indemnification obligation does not extend to that portion of a Loss caused by Institution’s negligence, as determined by a court of competent jurisdiction in a final, non-appealable judicial order. </w:t>
      </w:r>
    </w:p>
    <w:p w14:paraId="17D28E1B" w14:textId="77777777" w:rsidR="00EB1134" w:rsidRDefault="00EB1134" w:rsidP="00EB1134">
      <w:pPr>
        <w:numPr>
          <w:ilvl w:val="0"/>
          <w:numId w:val="86"/>
        </w:numPr>
        <w:spacing w:after="240"/>
        <w:jc w:val="both"/>
      </w:pPr>
      <w:r>
        <w:rPr>
          <w:b/>
          <w:u w:val="single"/>
        </w:rPr>
        <w:t>Insurance</w:t>
      </w:r>
      <w:r>
        <w:rPr>
          <w:b/>
        </w:rPr>
        <w:t>.</w:t>
      </w:r>
      <w:r>
        <w:t xml:space="preserve">  Throughout the Term, Company, at its own expense, shall provide and </w:t>
      </w:r>
      <w:r w:rsidRPr="00F80327">
        <w:t>maintain</w:t>
      </w:r>
      <w:r>
        <w:t xml:space="preserve"> the following insurance coverage:</w:t>
      </w:r>
    </w:p>
    <w:p w14:paraId="03A26672" w14:textId="77777777" w:rsidR="00EB1134" w:rsidRPr="00F80327" w:rsidRDefault="00EB1134" w:rsidP="00EB1134">
      <w:pPr>
        <w:numPr>
          <w:ilvl w:val="1"/>
          <w:numId w:val="86"/>
        </w:numPr>
        <w:spacing w:after="240"/>
        <w:jc w:val="both"/>
      </w:pPr>
      <w:r>
        <w:rPr>
          <w:b/>
          <w:u w:val="single"/>
        </w:rPr>
        <w:t>Workers</w:t>
      </w:r>
      <w:r w:rsidRPr="00971E21">
        <w:rPr>
          <w:b/>
          <w:u w:val="single"/>
        </w:rPr>
        <w:t xml:space="preserve"> Compensation and Employers Liability</w:t>
      </w:r>
      <w:r w:rsidRPr="00F80327">
        <w:t>.  Workers Compensation as prescribed by applicable law, covering all employees who are providing the Services and Employer’s Liability coverage with limits of not less than $1,000,000</w:t>
      </w:r>
      <w:r>
        <w:t>.00</w:t>
      </w:r>
      <w:r w:rsidRPr="00F80327">
        <w:t xml:space="preserve"> each accident or illness; and</w:t>
      </w:r>
    </w:p>
    <w:p w14:paraId="0840E594" w14:textId="77777777" w:rsidR="00EB1134" w:rsidRPr="00F80327" w:rsidRDefault="00EB1134" w:rsidP="00EB1134">
      <w:pPr>
        <w:numPr>
          <w:ilvl w:val="1"/>
          <w:numId w:val="86"/>
        </w:numPr>
        <w:spacing w:after="240"/>
        <w:jc w:val="both"/>
      </w:pPr>
      <w:r w:rsidRPr="00F80327">
        <w:rPr>
          <w:b/>
          <w:u w:val="single"/>
        </w:rPr>
        <w:t>Commercial General Liability</w:t>
      </w:r>
      <w:r w:rsidRPr="00F80327">
        <w:rPr>
          <w:b/>
        </w:rPr>
        <w:t>.</w:t>
      </w:r>
      <w:r w:rsidRPr="00F80327">
        <w:t xml:space="preserve">  Commercial General Liability Insurance or equivalent with limits of not less than $5,000,000</w:t>
      </w:r>
      <w:r>
        <w:t>.00</w:t>
      </w:r>
      <w:r w:rsidRPr="00F80327">
        <w:t xml:space="preserve"> per occurrence, for bodily injury, personal injury, and property damage liability.  Coverage shall include the following:  All premises and operations, products/completed operations, separation of insured, defense, and contractual liability (with no limitation endorsement); and</w:t>
      </w:r>
    </w:p>
    <w:p w14:paraId="3CB42127" w14:textId="77777777" w:rsidR="00EB1134" w:rsidRPr="00F80327" w:rsidRDefault="00EB1134" w:rsidP="00EB1134">
      <w:pPr>
        <w:numPr>
          <w:ilvl w:val="1"/>
          <w:numId w:val="86"/>
        </w:numPr>
        <w:spacing w:after="240"/>
        <w:jc w:val="both"/>
      </w:pPr>
      <w:r w:rsidRPr="00F80327">
        <w:rPr>
          <w:b/>
          <w:u w:val="single"/>
        </w:rPr>
        <w:t>Automobile Liability</w:t>
      </w:r>
      <w:r w:rsidRPr="00F80327">
        <w:t xml:space="preserve">.  When any motor vehicles (owned, non-owned and hired) are used in connection with work to be performed, the </w:t>
      </w:r>
      <w:r>
        <w:t>Company</w:t>
      </w:r>
      <w:r w:rsidRPr="00F80327">
        <w:t xml:space="preserve"> shall provide Comprehensive Automobile Liability Insurance with limits of not less than </w:t>
      </w:r>
      <w:r>
        <w:t>$1,000,000.00</w:t>
      </w:r>
      <w:r w:rsidRPr="00F80327">
        <w:t xml:space="preserve"> per occurrence, for bodily injury and property damage; and</w:t>
      </w:r>
    </w:p>
    <w:p w14:paraId="6568AC75" w14:textId="77777777" w:rsidR="00EB1134" w:rsidRDefault="00EB1134" w:rsidP="00EB1134">
      <w:pPr>
        <w:numPr>
          <w:ilvl w:val="1"/>
          <w:numId w:val="86"/>
        </w:numPr>
        <w:spacing w:after="240"/>
        <w:jc w:val="both"/>
      </w:pPr>
      <w:r w:rsidRPr="00F80327">
        <w:rPr>
          <w:b/>
          <w:u w:val="single"/>
        </w:rPr>
        <w:t>Fidelity, EPLI and Professional Liability (E&amp;O)</w:t>
      </w:r>
      <w:r w:rsidRPr="00F80327">
        <w:t xml:space="preserve">.  Professional liability insurance covering errors, omissions or negligent acts must be maintained with limits of not less than </w:t>
      </w:r>
      <w:r>
        <w:t>$1,000,000.00.</w:t>
      </w:r>
      <w:r w:rsidRPr="00F80327">
        <w:t xml:space="preserve">  Coverage must include contractual liability.  When policies are renewed or replaced, the policy retroactive date must coincide with, or precede, start of work on t</w:t>
      </w:r>
      <w:r>
        <w:t>his Agreement.  A claims-made policy, which is not renewed or replaced, must have an extended reporting period of two (2) years.</w:t>
      </w:r>
    </w:p>
    <w:p w14:paraId="7BACF5CB" w14:textId="77777777" w:rsidR="00EB1134" w:rsidRDefault="00EB1134" w:rsidP="00BC3671">
      <w:pPr>
        <w:pStyle w:val="BodyText2"/>
        <w:spacing w:after="240"/>
        <w:ind w:left="720"/>
      </w:pPr>
      <w:r>
        <w:t xml:space="preserve">Prior to the execution of this Agreement, Company shall furnish the Institution with original insurance certificates evidencing the required coverage.  Except with respect to Worker’s Compensation and Employers Liability, all insurance certificates shall name the Board of Trustees of Community College District No. 508, County of Cook and State of Illinois, and its </w:t>
      </w:r>
      <w:r>
        <w:lastRenderedPageBreak/>
        <w:t>officers, directors, agents, students, employees, contractors and volunteers as additional insured on a primary, non-contributory basis.  Institution’s failure to obtain certificates or other insurance evidence from Company shall not be deemed a waiver of this provision by the Institution.  This Agreement, at Institution’s sole discretion, may be terminated if Company fails to comply with this provision.  All insurance policies required hereunder shall include a provision which requires the Institution to receive thirty (30) days prior written notice before coverage is substantially changed, cancelled or non-renewed.  Any insurance or self-insurance programs maintained by Institution shall apply in excess of and not contribute with insurance provided by Company.</w:t>
      </w:r>
    </w:p>
    <w:p w14:paraId="355E5F2A" w14:textId="77777777" w:rsidR="00EB1134" w:rsidRDefault="00EB1134" w:rsidP="00EB1134">
      <w:pPr>
        <w:keepNext/>
        <w:numPr>
          <w:ilvl w:val="0"/>
          <w:numId w:val="86"/>
        </w:numPr>
        <w:spacing w:after="240"/>
        <w:jc w:val="both"/>
        <w:rPr>
          <w:b/>
        </w:rPr>
      </w:pPr>
      <w:r>
        <w:rPr>
          <w:b/>
          <w:u w:val="single"/>
        </w:rPr>
        <w:t>Termination/Remedies</w:t>
      </w:r>
      <w:r>
        <w:rPr>
          <w:b/>
        </w:rPr>
        <w:t>.</w:t>
      </w:r>
    </w:p>
    <w:p w14:paraId="00758FD3" w14:textId="77777777" w:rsidR="00EB1134" w:rsidRDefault="00EB1134" w:rsidP="00EB1134">
      <w:pPr>
        <w:numPr>
          <w:ilvl w:val="1"/>
          <w:numId w:val="86"/>
        </w:numPr>
        <w:spacing w:after="240"/>
        <w:jc w:val="both"/>
        <w:rPr>
          <w:b/>
        </w:rPr>
      </w:pPr>
      <w:r>
        <w:rPr>
          <w:b/>
          <w:u w:val="single"/>
        </w:rPr>
        <w:t>Termination for Convenience</w:t>
      </w:r>
      <w:r>
        <w:rPr>
          <w:b/>
        </w:rPr>
        <w:t xml:space="preserve">.  </w:t>
      </w:r>
      <w:r>
        <w:t>Notwithstanding Section 11(b) below, the Institution may terminate this Agreement, or any portion of the Services, at any time, upon thirty (30) days prior written notice to Company.  If this Agreement is terminated by the Institution under this Section 11, Company shall immediately deliver to the Institution all finished or unfinished materials, documents, data, studies and reports prepared by it or under its direction in connection with the Services.  The Institution will pay Company for the portion of the Services satisfactorily performed by Company in those amounts accrued but not yet paid prior to the effective date of termination.  Such payment to the Company shall be in full settlement for all Services.</w:t>
      </w:r>
    </w:p>
    <w:p w14:paraId="391B42A8" w14:textId="77777777" w:rsidR="00EB1134" w:rsidRDefault="00EB1134" w:rsidP="00EB1134">
      <w:pPr>
        <w:numPr>
          <w:ilvl w:val="1"/>
          <w:numId w:val="86"/>
        </w:numPr>
        <w:spacing w:after="240"/>
        <w:jc w:val="both"/>
        <w:rPr>
          <w:b/>
        </w:rPr>
      </w:pPr>
      <w:r>
        <w:rPr>
          <w:b/>
          <w:u w:val="single"/>
        </w:rPr>
        <w:t>Termination for Default</w:t>
      </w:r>
      <w:r>
        <w:rPr>
          <w:b/>
        </w:rPr>
        <w:t xml:space="preserve">.  </w:t>
      </w:r>
      <w:r>
        <w:t>Subject to Section 11(a) herein, this Agreement may also be terminated for default.  Each of the following shall constitute an event of default by Company (“Default”).</w:t>
      </w:r>
    </w:p>
    <w:p w14:paraId="65D8F8ED" w14:textId="77777777" w:rsidR="00EB1134" w:rsidRPr="00F80327" w:rsidRDefault="00EB1134" w:rsidP="00EB1134">
      <w:pPr>
        <w:numPr>
          <w:ilvl w:val="2"/>
          <w:numId w:val="86"/>
        </w:numPr>
        <w:spacing w:after="240"/>
        <w:jc w:val="both"/>
        <w:rPr>
          <w:b/>
        </w:rPr>
      </w:pPr>
      <w:r>
        <w:t>Any material misrepresentation, whether in the inducement or in the performance, made by the Company to the Institution; and</w:t>
      </w:r>
    </w:p>
    <w:p w14:paraId="4FD295DB" w14:textId="77777777" w:rsidR="00EB1134" w:rsidRDefault="00EB1134" w:rsidP="00EB1134">
      <w:pPr>
        <w:numPr>
          <w:ilvl w:val="2"/>
          <w:numId w:val="86"/>
        </w:numPr>
        <w:spacing w:after="240"/>
        <w:jc w:val="both"/>
      </w:pPr>
      <w:r>
        <w:t>A breach of a representation or warranty contained in this Agreement; and</w:t>
      </w:r>
    </w:p>
    <w:p w14:paraId="5CCBD2C4" w14:textId="77777777" w:rsidR="00EB1134" w:rsidRDefault="00EB1134" w:rsidP="00EB1134">
      <w:pPr>
        <w:numPr>
          <w:ilvl w:val="2"/>
          <w:numId w:val="86"/>
        </w:numPr>
        <w:spacing w:after="240"/>
        <w:jc w:val="both"/>
      </w:pPr>
      <w:r>
        <w:t>The</w:t>
      </w:r>
      <w:r w:rsidRPr="00F80327">
        <w:t xml:space="preserve"> </w:t>
      </w:r>
      <w:r>
        <w:t>insolvency, bankruptcy or committing of any act of bankruptcy or insolvency, or making an assignment for the benefit of creditors; and</w:t>
      </w:r>
    </w:p>
    <w:p w14:paraId="12618BBD" w14:textId="77777777" w:rsidR="00EB1134" w:rsidRDefault="00EB1134" w:rsidP="00EB1134">
      <w:pPr>
        <w:numPr>
          <w:ilvl w:val="2"/>
          <w:numId w:val="86"/>
        </w:numPr>
        <w:spacing w:after="240"/>
        <w:jc w:val="both"/>
      </w:pPr>
      <w:r>
        <w:t>Failure to comply with or perform any material provision of this Agreement; and</w:t>
      </w:r>
    </w:p>
    <w:p w14:paraId="433A7FAB" w14:textId="77777777" w:rsidR="00EB1134" w:rsidRDefault="00EB1134" w:rsidP="00EB1134">
      <w:pPr>
        <w:numPr>
          <w:ilvl w:val="2"/>
          <w:numId w:val="86"/>
        </w:numPr>
        <w:spacing w:after="240"/>
        <w:jc w:val="both"/>
      </w:pPr>
      <w:r>
        <w:t>Failure or refusal to provide enough properly skilled personnel, adequate supervision, or adequate materials and equipment of the proper quality to perform the Services; and</w:t>
      </w:r>
    </w:p>
    <w:p w14:paraId="36408AD4" w14:textId="77777777" w:rsidR="00EB1134" w:rsidRDefault="00EB1134" w:rsidP="00EB1134">
      <w:pPr>
        <w:numPr>
          <w:ilvl w:val="2"/>
          <w:numId w:val="86"/>
        </w:numPr>
        <w:spacing w:after="240"/>
        <w:jc w:val="both"/>
      </w:pPr>
      <w:r>
        <w:t>Causing, by any action or omission, the stoppage, delay of, or interference with, the work of any other Company or sub-consultant.</w:t>
      </w:r>
    </w:p>
    <w:p w14:paraId="651ABA55" w14:textId="77777777" w:rsidR="00EB1134" w:rsidRDefault="00EB1134" w:rsidP="00BC3671">
      <w:pPr>
        <w:spacing w:after="240"/>
        <w:ind w:left="720"/>
        <w:jc w:val="both"/>
      </w:pPr>
      <w:r>
        <w:t>If a court of competent jurisdiction rules that termination of this Agreement by the Institution for default of Company was wrongful, then the termination shall be deemed to have been a termination for convenience.</w:t>
      </w:r>
    </w:p>
    <w:p w14:paraId="4D6B4E7B" w14:textId="77777777" w:rsidR="00EB1134" w:rsidRDefault="00EB1134" w:rsidP="00EB1134">
      <w:pPr>
        <w:numPr>
          <w:ilvl w:val="1"/>
          <w:numId w:val="86"/>
        </w:numPr>
        <w:spacing w:after="240"/>
        <w:jc w:val="both"/>
      </w:pPr>
      <w:r>
        <w:rPr>
          <w:b/>
          <w:u w:val="single"/>
        </w:rPr>
        <w:t>Curable and Incurable Defaults</w:t>
      </w:r>
      <w:r>
        <w:rPr>
          <w:b/>
        </w:rPr>
        <w:t xml:space="preserve">.  </w:t>
      </w:r>
      <w:r>
        <w:t xml:space="preserve">Time-sensitive defaults (e.g., failure to meet </w:t>
      </w:r>
      <w:r w:rsidRPr="00F80327">
        <w:t>deadlines</w:t>
      </w:r>
      <w:r>
        <w:t>) are not curable unless the Institution, in its sole and absolute discretion, extends the deadline.  Such extension, however, does not relieve Company of liability for any damages the Institution may suffer.  Company shall cure any default that is not time-sensitive with ten (10) calendar days after Company is given notice of the default.</w:t>
      </w:r>
    </w:p>
    <w:p w14:paraId="28AEAB56" w14:textId="77777777" w:rsidR="00EB1134" w:rsidRDefault="00EB1134" w:rsidP="00EB1134">
      <w:pPr>
        <w:numPr>
          <w:ilvl w:val="1"/>
          <w:numId w:val="86"/>
        </w:numPr>
        <w:spacing w:after="240"/>
        <w:jc w:val="both"/>
      </w:pPr>
      <w:r>
        <w:rPr>
          <w:b/>
          <w:u w:val="single"/>
        </w:rPr>
        <w:t>Remedies</w:t>
      </w:r>
      <w:r>
        <w:rPr>
          <w:b/>
        </w:rPr>
        <w:t xml:space="preserve">.  </w:t>
      </w:r>
      <w:r>
        <w:t>In addition to any other remedies contained herein, the Institution may invoke any or all of the following remedies for a Default:</w:t>
      </w:r>
    </w:p>
    <w:p w14:paraId="4FEFD63C" w14:textId="77777777" w:rsidR="00EB1134" w:rsidRDefault="00EB1134" w:rsidP="00EB1134">
      <w:pPr>
        <w:numPr>
          <w:ilvl w:val="2"/>
          <w:numId w:val="86"/>
        </w:numPr>
        <w:spacing w:after="240"/>
        <w:jc w:val="both"/>
      </w:pPr>
      <w:r>
        <w:lastRenderedPageBreak/>
        <w:t>Complete the Services at Company’s expense, either directly or through the use of contractors and subcontractors; or</w:t>
      </w:r>
    </w:p>
    <w:p w14:paraId="3EFAAD63" w14:textId="77777777" w:rsidR="00EB1134" w:rsidRDefault="00EB1134" w:rsidP="00EB1134">
      <w:pPr>
        <w:numPr>
          <w:ilvl w:val="2"/>
          <w:numId w:val="86"/>
        </w:numPr>
        <w:spacing w:after="240"/>
        <w:jc w:val="both"/>
      </w:pPr>
      <w:r>
        <w:t>Receive a refund or withhold all or any portion of the Fee; or</w:t>
      </w:r>
    </w:p>
    <w:p w14:paraId="31DA96E4" w14:textId="77777777" w:rsidR="00EB1134" w:rsidRDefault="00EB1134" w:rsidP="00EB1134">
      <w:pPr>
        <w:numPr>
          <w:ilvl w:val="2"/>
          <w:numId w:val="86"/>
        </w:numPr>
        <w:spacing w:after="240"/>
        <w:jc w:val="both"/>
      </w:pPr>
      <w:r>
        <w:t>Demand specific performance, an injunction or any other appropriate equitable remedy; or</w:t>
      </w:r>
    </w:p>
    <w:p w14:paraId="29DB8032" w14:textId="77777777" w:rsidR="00EB1134" w:rsidRDefault="00EB1134" w:rsidP="00EB1134">
      <w:pPr>
        <w:numPr>
          <w:ilvl w:val="2"/>
          <w:numId w:val="86"/>
        </w:numPr>
        <w:spacing w:after="240"/>
        <w:jc w:val="both"/>
      </w:pPr>
      <w:r>
        <w:t>Terminate this Agreement.</w:t>
      </w:r>
    </w:p>
    <w:p w14:paraId="64D1D00F" w14:textId="77777777" w:rsidR="00EB1134" w:rsidRDefault="00EB1134" w:rsidP="00EB1134">
      <w:pPr>
        <w:numPr>
          <w:ilvl w:val="1"/>
          <w:numId w:val="86"/>
        </w:numPr>
        <w:spacing w:after="240"/>
        <w:jc w:val="both"/>
      </w:pPr>
      <w:r>
        <w:rPr>
          <w:b/>
          <w:u w:val="single"/>
        </w:rPr>
        <w:t>Right to Offset</w:t>
      </w:r>
      <w:r>
        <w:rPr>
          <w:b/>
        </w:rPr>
        <w:t xml:space="preserve">. </w:t>
      </w:r>
      <w:r>
        <w:t>All costs incurred by the Institution due to: (i) termination of this Agreement for default; or (ii) Company’s performance of the Services; or (iii) Institution’s exercise of any of the remedies available herein, may be offset by: (i) any credits due to or overpayments made by the Institution; or (ii) any payments due to Company for Services completed.  If such amount offset is insufficient to cover those excess costs, Company shall be liable for and promptly remit to the Institution the balance upon written demand.  This right to offset is in addition to and not a limitation on any other remedies available to the Institution.</w:t>
      </w:r>
    </w:p>
    <w:p w14:paraId="6027BDBE" w14:textId="77777777" w:rsidR="00EB1134" w:rsidRDefault="00EB1134" w:rsidP="00BC3671">
      <w:pPr>
        <w:spacing w:after="240"/>
        <w:ind w:left="720"/>
        <w:jc w:val="both"/>
      </w:pPr>
      <w:r>
        <w:t>No remedy hereunder is exclusive of any other remedy, but each remedy shall be cumulative and in addition to any other remedies at law, in equity or by statute existing now or hereafter.  No delay or omission to exercise any right or power accruing upon any Default shall impair any such right or power nor shall it be construed to be a waiver of any Default or acquiescence therein, and every such right and power may be exercised periodically and as often as may be deemed expedient.  If the Institution considers it to be in the Institution’s best interest, it may choose not to declare a default or terminate the Agreement.  The parties acknowledge that this provision is solely for the benefit of the Institution and that if the Institution permits Company to continue providing Services despite one or more events of default, the Company is in no way relieved of any of its duties and obligations under the Agreement and the Institution does not waive or relinquish any of its rights.</w:t>
      </w:r>
    </w:p>
    <w:p w14:paraId="6FA70A3F" w14:textId="77777777" w:rsidR="00EB1134" w:rsidRDefault="00EB1134" w:rsidP="00EB1134">
      <w:pPr>
        <w:numPr>
          <w:ilvl w:val="0"/>
          <w:numId w:val="86"/>
        </w:numPr>
        <w:spacing w:after="240"/>
        <w:jc w:val="both"/>
        <w:rPr>
          <w:b/>
          <w:u w:val="single"/>
        </w:rPr>
      </w:pPr>
      <w:r>
        <w:rPr>
          <w:b/>
          <w:u w:val="single"/>
        </w:rPr>
        <w:t>Additional Provisions</w:t>
      </w:r>
      <w:r w:rsidRPr="004B6742">
        <w:t xml:space="preserve">.  The parties further agree </w:t>
      </w:r>
      <w:r>
        <w:t xml:space="preserve">to </w:t>
      </w:r>
      <w:r w:rsidRPr="004B6742">
        <w:t>the following provisions:</w:t>
      </w:r>
    </w:p>
    <w:p w14:paraId="76410620" w14:textId="77777777" w:rsidR="00EB1134" w:rsidRPr="004B6742" w:rsidRDefault="00EB1134" w:rsidP="00EB1134">
      <w:pPr>
        <w:numPr>
          <w:ilvl w:val="1"/>
          <w:numId w:val="86"/>
        </w:numPr>
        <w:spacing w:after="240"/>
        <w:jc w:val="both"/>
        <w:rPr>
          <w:b/>
          <w:u w:val="single"/>
        </w:rPr>
      </w:pPr>
      <w:r>
        <w:rPr>
          <w:b/>
          <w:u w:val="single"/>
        </w:rPr>
        <w:t>Cooperation with Successors</w:t>
      </w:r>
      <w:r>
        <w:rPr>
          <w:b/>
        </w:rPr>
        <w:t xml:space="preserve">.  </w:t>
      </w:r>
      <w:r>
        <w:t>If this Agreement expires or is terminated for any reason, Company shall use its best efforts to assure an orderly transition to Institution and to the successor consultant, if any.  Company must make an orderly demobilization of its own operations, provide the Services uninterrupted until the effective day of such termination or expiration, and otherwise comply with the reasonable requests and requirements of the Institution in connection with the termination or expiration.</w:t>
      </w:r>
    </w:p>
    <w:p w14:paraId="3794E18D" w14:textId="77777777" w:rsidR="00EB1134" w:rsidRDefault="00EB1134" w:rsidP="00EB1134">
      <w:pPr>
        <w:numPr>
          <w:ilvl w:val="1"/>
          <w:numId w:val="86"/>
        </w:numPr>
        <w:spacing w:after="240"/>
        <w:jc w:val="both"/>
      </w:pPr>
      <w:r>
        <w:rPr>
          <w:b/>
          <w:u w:val="single"/>
        </w:rPr>
        <w:t>Notices</w:t>
      </w:r>
      <w:r>
        <w:rPr>
          <w:b/>
        </w:rPr>
        <w:t>.</w:t>
      </w:r>
      <w:r>
        <w:t xml:space="preserve">  All notices hereunder shall be in writing and either (i) delivered personally; or (ii) sent by nationally recognized express courier; or (iii) sent by certified mail (return receipt requested).  Any such notice will be deemed given when actually received and addressed as follows:</w:t>
      </w:r>
    </w:p>
    <w:p w14:paraId="659DB5A9" w14:textId="77777777" w:rsidR="00EB1134" w:rsidRDefault="00EB1134" w:rsidP="00BC3671">
      <w:pPr>
        <w:pStyle w:val="BodyTextIndent"/>
        <w:keepNext/>
        <w:spacing w:after="120"/>
        <w:ind w:left="2160"/>
        <w:rPr>
          <w:b/>
        </w:rPr>
      </w:pPr>
      <w:r>
        <w:rPr>
          <w:b/>
        </w:rPr>
        <w:t>If to Institution:</w:t>
      </w:r>
    </w:p>
    <w:p w14:paraId="6E4F139F" w14:textId="77777777" w:rsidR="00EB1134" w:rsidRDefault="00EB1134" w:rsidP="00BC3671">
      <w:pPr>
        <w:pStyle w:val="BodyTextIndent"/>
        <w:tabs>
          <w:tab w:val="left" w:pos="6120"/>
        </w:tabs>
        <w:ind w:left="2880"/>
      </w:pPr>
      <w:r>
        <w:t>City Colleges of Chicago</w:t>
      </w:r>
    </w:p>
    <w:p w14:paraId="6AB0A4EF" w14:textId="77777777" w:rsidR="00EB1134" w:rsidRDefault="00EB1134" w:rsidP="00BC3671">
      <w:pPr>
        <w:pStyle w:val="BodyTextIndent"/>
        <w:tabs>
          <w:tab w:val="left" w:pos="6120"/>
        </w:tabs>
        <w:ind w:left="2880"/>
      </w:pPr>
      <w:r>
        <w:t>Office of the Chancellor</w:t>
      </w:r>
    </w:p>
    <w:p w14:paraId="15B44D80" w14:textId="77777777" w:rsidR="00EB1134" w:rsidRDefault="00EB1134" w:rsidP="00BC3671">
      <w:pPr>
        <w:pStyle w:val="BodyTextIndent"/>
        <w:tabs>
          <w:tab w:val="left" w:pos="6120"/>
        </w:tabs>
        <w:ind w:left="2880"/>
      </w:pPr>
      <w:r>
        <w:t>Attn: Juan Salgado</w:t>
      </w:r>
    </w:p>
    <w:p w14:paraId="410DF7D3" w14:textId="77777777" w:rsidR="00EB1134" w:rsidRDefault="00EB1134" w:rsidP="00BC3671">
      <w:pPr>
        <w:pStyle w:val="BodyTextIndent"/>
        <w:tabs>
          <w:tab w:val="left" w:pos="6120"/>
        </w:tabs>
        <w:ind w:left="2880"/>
      </w:pPr>
      <w:r>
        <w:t>180 N. Wabash Ave, Suite 200</w:t>
      </w:r>
    </w:p>
    <w:p w14:paraId="4FE928B3" w14:textId="77777777" w:rsidR="00EB1134" w:rsidRDefault="00EB1134" w:rsidP="00BC3671">
      <w:pPr>
        <w:pStyle w:val="BodyTextIndent"/>
        <w:tabs>
          <w:tab w:val="left" w:pos="6120"/>
        </w:tabs>
        <w:ind w:left="2880"/>
      </w:pPr>
      <w:r>
        <w:t>Chicago, IL 60601</w:t>
      </w:r>
    </w:p>
    <w:p w14:paraId="3ECB4D12" w14:textId="77777777" w:rsidR="00EB1134" w:rsidRDefault="00EB1134" w:rsidP="00BC3671">
      <w:pPr>
        <w:pStyle w:val="BodyTextIndent"/>
        <w:tabs>
          <w:tab w:val="left" w:pos="6120"/>
        </w:tabs>
        <w:ind w:left="2880"/>
      </w:pPr>
    </w:p>
    <w:p w14:paraId="1858708D" w14:textId="77777777" w:rsidR="00EB1134" w:rsidRDefault="00EB1134" w:rsidP="00BC3671">
      <w:pPr>
        <w:pStyle w:val="BodyTextIndent"/>
        <w:spacing w:after="120"/>
        <w:ind w:left="2160"/>
      </w:pPr>
      <w:r>
        <w:t>with a copy to:</w:t>
      </w:r>
    </w:p>
    <w:p w14:paraId="13E28FDE" w14:textId="77777777" w:rsidR="00EB1134" w:rsidRDefault="00EB1134" w:rsidP="00BC3671">
      <w:pPr>
        <w:pStyle w:val="BodyTextIndent"/>
        <w:ind w:left="2880"/>
      </w:pPr>
      <w:r>
        <w:t>City Colleges of Chicago</w:t>
      </w:r>
    </w:p>
    <w:p w14:paraId="75B5E56D" w14:textId="77777777" w:rsidR="00EB1134" w:rsidRDefault="00EB1134" w:rsidP="00BC3671">
      <w:pPr>
        <w:pStyle w:val="BodyTextIndent"/>
        <w:ind w:left="2880"/>
      </w:pPr>
      <w:r>
        <w:t>Office of the General Counsel</w:t>
      </w:r>
    </w:p>
    <w:p w14:paraId="5E2F8620" w14:textId="77777777" w:rsidR="00EB1134" w:rsidRDefault="00EB1134" w:rsidP="00BC3671">
      <w:pPr>
        <w:pStyle w:val="BodyTextIndent"/>
        <w:ind w:left="2880"/>
      </w:pPr>
      <w:r>
        <w:lastRenderedPageBreak/>
        <w:t>Attn: General Counsel</w:t>
      </w:r>
    </w:p>
    <w:p w14:paraId="60395975" w14:textId="77777777" w:rsidR="00EB1134" w:rsidRDefault="00EB1134" w:rsidP="00BC3671">
      <w:pPr>
        <w:pStyle w:val="BodyTextIndent"/>
        <w:ind w:left="2880"/>
      </w:pPr>
      <w:r>
        <w:t>180 N. Wabash Ave, Suite 200</w:t>
      </w:r>
    </w:p>
    <w:p w14:paraId="1329C38F" w14:textId="77777777" w:rsidR="00EB1134" w:rsidRDefault="00EB1134" w:rsidP="00BC3671">
      <w:pPr>
        <w:pStyle w:val="BodyTextIndent"/>
        <w:spacing w:after="240"/>
        <w:ind w:left="2880"/>
      </w:pPr>
      <w:r>
        <w:t>Chicago, IL  60601</w:t>
      </w:r>
    </w:p>
    <w:p w14:paraId="4440078F" w14:textId="77777777" w:rsidR="00EB1134" w:rsidRDefault="00EB1134" w:rsidP="00BC3671">
      <w:pPr>
        <w:pStyle w:val="BodyTextIndent"/>
        <w:spacing w:after="120"/>
        <w:ind w:left="2160"/>
        <w:rPr>
          <w:b/>
        </w:rPr>
      </w:pPr>
      <w:r>
        <w:rPr>
          <w:b/>
        </w:rPr>
        <w:t>If to Company:</w:t>
      </w:r>
    </w:p>
    <w:p w14:paraId="676EE525" w14:textId="77777777" w:rsidR="00EB1134" w:rsidRDefault="00EB1134" w:rsidP="00BC3671">
      <w:pPr>
        <w:pStyle w:val="BodyTextIndent"/>
        <w:spacing w:after="240"/>
        <w:ind w:left="2880"/>
      </w:pPr>
      <w:r>
        <w:t>Notices shall be sent to Company at the address listed above.</w:t>
      </w:r>
    </w:p>
    <w:p w14:paraId="2459A15F" w14:textId="77777777" w:rsidR="00EB1134" w:rsidRDefault="00EB1134" w:rsidP="00EB1134">
      <w:pPr>
        <w:numPr>
          <w:ilvl w:val="1"/>
          <w:numId w:val="86"/>
        </w:numPr>
        <w:spacing w:after="240"/>
        <w:jc w:val="both"/>
      </w:pPr>
      <w:r>
        <w:rPr>
          <w:b/>
          <w:u w:val="single"/>
        </w:rPr>
        <w:t>Severability</w:t>
      </w:r>
      <w:r>
        <w:rPr>
          <w:b/>
        </w:rPr>
        <w:t>.</w:t>
      </w:r>
      <w:r>
        <w:t xml:space="preserve">  The terms of this Agreement are severable and if a court of competent jurisdiction herein declares any term or provision illegal, void or unenforceable, the remainder of the provisions hereunder shall remain valid and enforceable.</w:t>
      </w:r>
    </w:p>
    <w:p w14:paraId="1D9086B1" w14:textId="77777777" w:rsidR="00EB1134" w:rsidRDefault="00EB1134" w:rsidP="00EB1134">
      <w:pPr>
        <w:numPr>
          <w:ilvl w:val="1"/>
          <w:numId w:val="86"/>
        </w:numPr>
        <w:spacing w:after="240"/>
        <w:jc w:val="both"/>
      </w:pPr>
      <w:r w:rsidRPr="004B6742">
        <w:rPr>
          <w:b/>
          <w:u w:val="single"/>
        </w:rPr>
        <w:t>No Damages for Delay</w:t>
      </w:r>
      <w:r w:rsidRPr="007416FE">
        <w:rPr>
          <w:b/>
        </w:rPr>
        <w:t>.</w:t>
      </w:r>
      <w:r>
        <w:t xml:space="preserve">  During the Term, Company is not entitled to and must make no charges or claims for damages for any delays or hindrances from any cause in connection with the Services.  If Company’s performance of the Services is delayed by causes beyond Company’s reasonable control, at the Institution’s sole option, the Institution may either terminate this Agreement or extend the time to complete the Services to reflect the extent of the delay (if extension is feasible given the project deadlines and the expectations of public performance), provided the Company has given the Institution written notice within ten days after delay begins.  The notice by the Company must include a description of the reasons for the delay and the steps Company has taken or will take to mitigate the effects of the delay.</w:t>
      </w:r>
    </w:p>
    <w:p w14:paraId="4C8BEB39" w14:textId="77777777" w:rsidR="00EB1134" w:rsidRDefault="00EB1134" w:rsidP="00EB1134">
      <w:pPr>
        <w:numPr>
          <w:ilvl w:val="1"/>
          <w:numId w:val="86"/>
        </w:numPr>
        <w:spacing w:after="240"/>
      </w:pPr>
      <w:r w:rsidRPr="004B6742">
        <w:rPr>
          <w:b/>
          <w:u w:val="single"/>
        </w:rPr>
        <w:t>Names/Logos</w:t>
      </w:r>
      <w:r w:rsidRPr="007416FE">
        <w:rPr>
          <w:b/>
        </w:rPr>
        <w:t>.</w:t>
      </w:r>
      <w:r>
        <w:t xml:space="preserve">  Institution owns all rights to the name City Colleges of Chicago and its individual colleges and to certain logos, servicemarks, trademarks and likenesses (“Marks”).  Company must not use the Marks as part of Company’s business or trade name, and Company must not use the Marks or sell merchandise or services with the Marks without the Institution’s express written consent.  Also, Company must not permit anyone else to do so.</w:t>
      </w:r>
    </w:p>
    <w:p w14:paraId="2ECBC904" w14:textId="77777777" w:rsidR="00EB1134" w:rsidRPr="00614604" w:rsidRDefault="00EB1134" w:rsidP="00EB1134">
      <w:pPr>
        <w:numPr>
          <w:ilvl w:val="1"/>
          <w:numId w:val="86"/>
        </w:numPr>
        <w:spacing w:after="240"/>
        <w:jc w:val="both"/>
      </w:pPr>
      <w:r w:rsidRPr="004B6742">
        <w:rPr>
          <w:b/>
          <w:u w:val="single"/>
        </w:rPr>
        <w:t>Governing Law</w:t>
      </w:r>
      <w:r w:rsidRPr="007416FE">
        <w:rPr>
          <w:b/>
        </w:rPr>
        <w:t>.</w:t>
      </w:r>
      <w:r>
        <w:t xml:space="preserve">  This Agreement shall be interpreted and governed by the laws of the State of Illinois and venue for any litigation related to this Agreement shall be in Cook County, Illinois.</w:t>
      </w:r>
    </w:p>
    <w:p w14:paraId="5AEB7A17" w14:textId="77777777" w:rsidR="00EB1134" w:rsidRDefault="00EB1134" w:rsidP="00EB1134">
      <w:pPr>
        <w:numPr>
          <w:ilvl w:val="1"/>
          <w:numId w:val="86"/>
        </w:numPr>
        <w:spacing w:after="240"/>
        <w:jc w:val="both"/>
      </w:pPr>
      <w:r w:rsidRPr="004B6742">
        <w:rPr>
          <w:b/>
          <w:u w:val="single"/>
        </w:rPr>
        <w:t>Non-Discrimination</w:t>
      </w:r>
      <w:r w:rsidRPr="007416FE">
        <w:rPr>
          <w:b/>
        </w:rPr>
        <w:t>.</w:t>
      </w:r>
      <w:r w:rsidRPr="004B6742">
        <w:t xml:space="preserve">  </w:t>
      </w:r>
      <w:r>
        <w:t>Company shall not discriminate against any workers, employees or applicants, or any member of the public, because or race, color, religion, age, disability unrelated to ability to perform, gender, national origin or ancestry, sexual orientation, marital status, military discharge status or source of income.  Such action shall include, but not be limited to the following:  employment, upgrading, demotion or transfer; recruitment advertising; layoff or termination; rates of pay or other forms of compensation; and selection for training; including apprenticeship.  Company agrees to post in conspicuous places, available to employees and applicants for employment, notices setting forth the provisions of this non-discrimination clause.  Company further agrees that this clause will be incorporated in all contracts entered into with suppliers of materials or services, contractors, and subcontractors and all labor organizations, furnishing skilled, unskilled and craft union skill labor, or who may perform any labor or services in connection with this Agreement.</w:t>
      </w:r>
    </w:p>
    <w:p w14:paraId="16B7A3D1" w14:textId="77777777" w:rsidR="00EB1134" w:rsidRDefault="00EB1134" w:rsidP="00EB1134">
      <w:pPr>
        <w:numPr>
          <w:ilvl w:val="1"/>
          <w:numId w:val="86"/>
        </w:numPr>
        <w:spacing w:after="240"/>
        <w:jc w:val="both"/>
      </w:pPr>
      <w:r w:rsidRPr="007E73B7">
        <w:rPr>
          <w:b/>
          <w:u w:val="single"/>
        </w:rPr>
        <w:t>Compliance with Laws</w:t>
      </w:r>
      <w:r w:rsidRPr="007E73B7">
        <w:t xml:space="preserve">.  During the Term, </w:t>
      </w:r>
      <w:r>
        <w:t>Company</w:t>
      </w:r>
      <w:r w:rsidRPr="007E73B7">
        <w:t xml:space="preserve">, at its sole expense, shall observe and comply with all federal, state and local laws, rules, ordinances and regulations related to this Agreement, including, but not limited, to the Illinois Public Community College Act and the Rules for the Management &amp; Government of the City Colleges of Chicago. </w:t>
      </w:r>
      <w:r>
        <w:t>Company</w:t>
      </w:r>
      <w:r w:rsidRPr="007E73B7">
        <w:t xml:space="preserve"> shall also be responsible for compliance with the City Colleges of Chicago Debarment Policy.  </w:t>
      </w:r>
      <w:r>
        <w:t>Company</w:t>
      </w:r>
      <w:r w:rsidRPr="007E73B7">
        <w:t xml:space="preserve"> shall indemnify the Institution for all losses and expenses, including reasonable attorneys fees resulting from failure to comply with this provision, including, but not limited to, any fines, penalties, or corrective measures.</w:t>
      </w:r>
    </w:p>
    <w:p w14:paraId="1E144C24" w14:textId="77777777" w:rsidR="00EB1134" w:rsidRDefault="00EB1134" w:rsidP="00EB1134">
      <w:pPr>
        <w:numPr>
          <w:ilvl w:val="1"/>
          <w:numId w:val="86"/>
        </w:numPr>
        <w:spacing w:after="240"/>
        <w:jc w:val="both"/>
      </w:pPr>
      <w:r w:rsidRPr="004B6742">
        <w:rPr>
          <w:b/>
          <w:u w:val="single"/>
        </w:rPr>
        <w:lastRenderedPageBreak/>
        <w:t>Amendments/Changes</w:t>
      </w:r>
      <w:r w:rsidRPr="007416FE">
        <w:rPr>
          <w:b/>
        </w:rPr>
        <w:t>.</w:t>
      </w:r>
      <w:r w:rsidRPr="004B6742">
        <w:t xml:space="preserve">  </w:t>
      </w:r>
      <w:r>
        <w:t>No modification or amendments to this Agreement shall be effective unless such amendment is in writing and signed by both parties hereto.</w:t>
      </w:r>
    </w:p>
    <w:p w14:paraId="0BB9B1EF" w14:textId="77777777" w:rsidR="00EB1134" w:rsidRDefault="00EB1134" w:rsidP="00EB1134">
      <w:pPr>
        <w:numPr>
          <w:ilvl w:val="1"/>
          <w:numId w:val="86"/>
        </w:numPr>
        <w:spacing w:after="240"/>
        <w:jc w:val="both"/>
      </w:pPr>
      <w:r w:rsidRPr="00F377EE">
        <w:rPr>
          <w:b/>
          <w:u w:val="single"/>
        </w:rPr>
        <w:t>Ethics Policy</w:t>
      </w:r>
      <w:r w:rsidRPr="00220B7D">
        <w:t>.</w:t>
      </w:r>
      <w:r>
        <w:t xml:space="preserve">  Company agrees to comply with the Institution’s Ethics Policy and with any amendments adopted thereafter.  A copy of the Institution’s Ethics Policy can be found at </w:t>
      </w:r>
      <w:r w:rsidRPr="002A57FD">
        <w:t>www.ccc.edu</w:t>
      </w:r>
      <w:r>
        <w:t>.</w:t>
      </w:r>
    </w:p>
    <w:p w14:paraId="6DEBE1C8" w14:textId="77777777" w:rsidR="00EB1134" w:rsidRDefault="00EB1134" w:rsidP="00EB1134">
      <w:pPr>
        <w:numPr>
          <w:ilvl w:val="1"/>
          <w:numId w:val="86"/>
        </w:numPr>
        <w:spacing w:after="240"/>
        <w:jc w:val="both"/>
      </w:pPr>
      <w:r w:rsidRPr="0007766D">
        <w:rPr>
          <w:b/>
          <w:u w:val="single"/>
        </w:rPr>
        <w:t>Inspector General</w:t>
      </w:r>
      <w:r w:rsidRPr="0007766D">
        <w:t>.</w:t>
      </w:r>
      <w:r>
        <w:t xml:space="preserve">  </w:t>
      </w:r>
      <w:r w:rsidRPr="00776770">
        <w:t>It shall be the duty of each party to the agreement to cooperate with the Inspector General for City Colleges of Chicago in any investigation conducted pursuant to the Inspector General’s authority under Article 2, Section 2.7.4(b) of the Board Bylaws.</w:t>
      </w:r>
    </w:p>
    <w:p w14:paraId="0D41AC32" w14:textId="77777777" w:rsidR="00EB1134" w:rsidRDefault="00EB1134" w:rsidP="00EB1134">
      <w:pPr>
        <w:numPr>
          <w:ilvl w:val="1"/>
          <w:numId w:val="86"/>
        </w:numPr>
        <w:spacing w:after="240"/>
        <w:jc w:val="both"/>
      </w:pPr>
      <w:r w:rsidRPr="004B6742">
        <w:rPr>
          <w:b/>
          <w:u w:val="single"/>
        </w:rPr>
        <w:t>Independent Contractor</w:t>
      </w:r>
      <w:r w:rsidRPr="007416FE">
        <w:rPr>
          <w:b/>
        </w:rPr>
        <w:t>.</w:t>
      </w:r>
      <w:r w:rsidRPr="004B6742">
        <w:t xml:space="preserve">  </w:t>
      </w:r>
      <w:r>
        <w:t>Company is an independent contractor and not the agent, partner or employee of the Institution.  Company shall not have the authority to enter into any contract or agreement to bind Institution, and shall not represent to anyone that Company has such authority.</w:t>
      </w:r>
    </w:p>
    <w:p w14:paraId="2B77BB6E" w14:textId="77777777" w:rsidR="00EB1134" w:rsidRDefault="00EB1134" w:rsidP="00EB1134">
      <w:pPr>
        <w:numPr>
          <w:ilvl w:val="1"/>
          <w:numId w:val="86"/>
        </w:numPr>
        <w:spacing w:after="240"/>
        <w:jc w:val="both"/>
      </w:pPr>
      <w:r w:rsidRPr="004B6742">
        <w:rPr>
          <w:b/>
          <w:u w:val="single"/>
        </w:rPr>
        <w:t>Assignment and Delegation</w:t>
      </w:r>
      <w:r w:rsidRPr="007416FE">
        <w:rPr>
          <w:b/>
        </w:rPr>
        <w:t>.</w:t>
      </w:r>
      <w:r>
        <w:t xml:space="preserve">  Company shall not subcontract, assign, or otherwise transfer all or any portion of this Agreement, nor delegate its duties or obligations hereunder without the Institution’s prior written consent.</w:t>
      </w:r>
    </w:p>
    <w:p w14:paraId="2B5E2675" w14:textId="77777777" w:rsidR="00EB1134" w:rsidRPr="004B6742" w:rsidRDefault="00EB1134" w:rsidP="00EB1134">
      <w:pPr>
        <w:numPr>
          <w:ilvl w:val="1"/>
          <w:numId w:val="86"/>
        </w:numPr>
        <w:spacing w:after="240"/>
        <w:jc w:val="both"/>
      </w:pPr>
      <w:r w:rsidRPr="004B6742">
        <w:rPr>
          <w:b/>
          <w:u w:val="single"/>
        </w:rPr>
        <w:t>Survival</w:t>
      </w:r>
      <w:r w:rsidRPr="004B6742">
        <w:rPr>
          <w:b/>
        </w:rPr>
        <w:t>.</w:t>
      </w:r>
      <w:r w:rsidRPr="004B6742">
        <w:t xml:space="preserve">  Upon the expiration or termination of this Agreement, those provisions that would by their nature survive this Agreement will so survive.</w:t>
      </w:r>
    </w:p>
    <w:p w14:paraId="55F61285" w14:textId="77777777" w:rsidR="00EB1134" w:rsidRPr="004B6742" w:rsidRDefault="00EB1134" w:rsidP="00EB1134">
      <w:pPr>
        <w:numPr>
          <w:ilvl w:val="1"/>
          <w:numId w:val="86"/>
        </w:numPr>
        <w:spacing w:after="240"/>
        <w:jc w:val="both"/>
      </w:pPr>
      <w:r w:rsidRPr="004B6742">
        <w:rPr>
          <w:b/>
          <w:u w:val="single"/>
        </w:rPr>
        <w:t>Third Party Beneficiaries</w:t>
      </w:r>
      <w:r w:rsidRPr="007416FE">
        <w:rPr>
          <w:b/>
        </w:rPr>
        <w:t>.</w:t>
      </w:r>
      <w:r w:rsidRPr="004B6742">
        <w:t xml:space="preserve">  Nothing contained in this Agreement is intended to confer upon any person (other than the parties hereto, the Institution Indemnified Parties and the </w:t>
      </w:r>
      <w:r>
        <w:t>Company</w:t>
      </w:r>
      <w:r w:rsidRPr="004B6742">
        <w:t xml:space="preserve"> Indemnified Parties) any rights, benefits or remedies of any kind or character whatsoever, and no person will be deemed a third-party beneficiary under or by reason of this Agreement.</w:t>
      </w:r>
    </w:p>
    <w:p w14:paraId="5C31651C" w14:textId="77777777" w:rsidR="00EB1134" w:rsidRDefault="00EB1134" w:rsidP="00EB1134">
      <w:pPr>
        <w:numPr>
          <w:ilvl w:val="1"/>
          <w:numId w:val="86"/>
        </w:numPr>
        <w:spacing w:after="240"/>
        <w:jc w:val="both"/>
      </w:pPr>
      <w:r w:rsidRPr="004B6742">
        <w:rPr>
          <w:b/>
          <w:u w:val="single"/>
        </w:rPr>
        <w:t>Force Majeure</w:t>
      </w:r>
      <w:r w:rsidRPr="007416FE">
        <w:rPr>
          <w:b/>
        </w:rPr>
        <w:t>.</w:t>
      </w:r>
      <w:r w:rsidRPr="004B6742">
        <w:t xml:space="preserve">  </w:t>
      </w:r>
      <w:r>
        <w:t>Neither party will have any liability to the other for any failure or delay in performing any obligation under this Agreement due to acts of God or nature, fires, floods, strikes, civil disturbances, terrorism, or power, communications, satellite or network failures (individually and collectively  “Force Majeure Event”).  Either party upon prior written notice may terminate this Agreement if such Force Majeure Event continues for more than ten-(10) calendar days.</w:t>
      </w:r>
    </w:p>
    <w:p w14:paraId="6E00D97B" w14:textId="77777777" w:rsidR="00EB1134" w:rsidRDefault="00EB1134" w:rsidP="00EB1134">
      <w:pPr>
        <w:numPr>
          <w:ilvl w:val="1"/>
          <w:numId w:val="86"/>
        </w:numPr>
        <w:spacing w:after="240"/>
        <w:jc w:val="both"/>
      </w:pPr>
      <w:r w:rsidRPr="004F0288">
        <w:rPr>
          <w:b/>
          <w:u w:val="single"/>
        </w:rPr>
        <w:t>Severability</w:t>
      </w:r>
      <w:r>
        <w:t>.</w:t>
      </w:r>
      <w:r>
        <w:tab/>
        <w:t>The terms of this Agreement are severable and if a court of competent jurisdiction declares any term or provision illegal, void or unenforceable, the remainder of the provisions hereunder shall remain valid and enforceable to the maximum extent permissible.</w:t>
      </w:r>
    </w:p>
    <w:p w14:paraId="31A43C9E" w14:textId="77777777" w:rsidR="00EB1134" w:rsidRPr="004B6742" w:rsidRDefault="00EB1134" w:rsidP="00EB1134">
      <w:pPr>
        <w:numPr>
          <w:ilvl w:val="1"/>
          <w:numId w:val="86"/>
        </w:numPr>
        <w:spacing w:after="240"/>
        <w:jc w:val="both"/>
      </w:pPr>
      <w:r w:rsidRPr="004B6742">
        <w:rPr>
          <w:b/>
          <w:u w:val="single"/>
        </w:rPr>
        <w:t>Counterparts</w:t>
      </w:r>
      <w:r w:rsidRPr="007416FE">
        <w:rPr>
          <w:b/>
        </w:rPr>
        <w:t>.</w:t>
      </w:r>
      <w:r w:rsidRPr="004B6742">
        <w:t xml:space="preserve">  This Agreement may be executed in two (2) or more counterparts, each of which will be deemed to be an original, but all of which together will constitute one binding agreement. </w:t>
      </w:r>
    </w:p>
    <w:p w14:paraId="04B659D6" w14:textId="77777777" w:rsidR="00EB1134" w:rsidRDefault="00EB1134" w:rsidP="00EB1134">
      <w:pPr>
        <w:numPr>
          <w:ilvl w:val="1"/>
          <w:numId w:val="86"/>
        </w:numPr>
        <w:spacing w:after="240"/>
        <w:jc w:val="both"/>
      </w:pPr>
      <w:r w:rsidRPr="004B6742">
        <w:rPr>
          <w:b/>
          <w:u w:val="single"/>
        </w:rPr>
        <w:t>Conflicts</w:t>
      </w:r>
      <w:r w:rsidRPr="004B6742">
        <w:rPr>
          <w:b/>
        </w:rPr>
        <w:t>.</w:t>
      </w:r>
      <w:r>
        <w:t xml:space="preserve">  In the event of a conflict between the provisions of this Agreement and the provisions of Exhibit A, the provisions of this Agreement shall control.</w:t>
      </w:r>
    </w:p>
    <w:p w14:paraId="62A11173" w14:textId="77777777" w:rsidR="00EB1134" w:rsidRDefault="00EB1134" w:rsidP="00EB1134">
      <w:pPr>
        <w:numPr>
          <w:ilvl w:val="1"/>
          <w:numId w:val="86"/>
        </w:numPr>
        <w:spacing w:after="240"/>
        <w:jc w:val="both"/>
      </w:pPr>
      <w:r w:rsidRPr="004B6742">
        <w:rPr>
          <w:b/>
          <w:u w:val="single"/>
        </w:rPr>
        <w:t>Entire Agreement.</w:t>
      </w:r>
      <w:r>
        <w:t xml:space="preserve">  This Agreement, and the exhibits attached hereto and incorporated hereby, shall constitute the entire agreement between the parties.  Any prior written or oral agreements or representations related to this Agreement or the Services are of no force and effect.</w:t>
      </w:r>
    </w:p>
    <w:p w14:paraId="58275725" w14:textId="77777777" w:rsidR="00EB1134" w:rsidRDefault="00EB1134" w:rsidP="00BC3671">
      <w:pPr>
        <w:pStyle w:val="BodyTextIndent"/>
        <w:ind w:left="0" w:firstLine="720"/>
      </w:pPr>
      <w:r>
        <w:rPr>
          <w:b/>
        </w:rPr>
        <w:t>IN WITNESS WHEREOF,</w:t>
      </w:r>
      <w:r>
        <w:t xml:space="preserve"> the Institution and Company have executed this Agreement as of the date of the last signature set forth below.</w:t>
      </w:r>
    </w:p>
    <w:p w14:paraId="784715A2" w14:textId="77777777" w:rsidR="00EB1134" w:rsidRDefault="00EB1134" w:rsidP="00BC3671">
      <w:pPr>
        <w:pStyle w:val="BodyTextIndent"/>
        <w:ind w:left="0"/>
      </w:pPr>
    </w:p>
    <w:p w14:paraId="5A15D6F8" w14:textId="77777777" w:rsidR="00EB1134" w:rsidRDefault="00EB1134" w:rsidP="00BC3671">
      <w:pPr>
        <w:pStyle w:val="BodyTextIndent"/>
        <w:ind w:left="0"/>
      </w:pPr>
    </w:p>
    <w:p w14:paraId="12E4D052" w14:textId="77777777" w:rsidR="00EB1134" w:rsidRDefault="00EB1134" w:rsidP="00BC3671">
      <w:pPr>
        <w:pStyle w:val="BodyTextIndent"/>
        <w:ind w:left="0"/>
      </w:pPr>
    </w:p>
    <w:tbl>
      <w:tblPr>
        <w:tblW w:w="10203" w:type="dxa"/>
        <w:tblLook w:val="01E0" w:firstRow="1" w:lastRow="1" w:firstColumn="1" w:lastColumn="1" w:noHBand="0" w:noVBand="0"/>
      </w:tblPr>
      <w:tblGrid>
        <w:gridCol w:w="4903"/>
        <w:gridCol w:w="361"/>
        <w:gridCol w:w="4939"/>
      </w:tblGrid>
      <w:tr w:rsidR="00EB1134" w:rsidRPr="00D36F6A" w14:paraId="13F99B32" w14:textId="77777777" w:rsidTr="00BC3671">
        <w:trPr>
          <w:trHeight w:val="933"/>
        </w:trPr>
        <w:tc>
          <w:tcPr>
            <w:tcW w:w="4903" w:type="dxa"/>
            <w:shd w:val="clear" w:color="auto" w:fill="auto"/>
          </w:tcPr>
          <w:p w14:paraId="6F18A6AA" w14:textId="77777777" w:rsidR="00EB1134" w:rsidRPr="00D36F6A" w:rsidRDefault="00EB1134" w:rsidP="00BC3671">
            <w:pPr>
              <w:widowControl w:val="0"/>
              <w:tabs>
                <w:tab w:val="left" w:pos="255"/>
              </w:tabs>
              <w:rPr>
                <w:b/>
              </w:rPr>
            </w:pPr>
            <w:r w:rsidRPr="00D36F6A">
              <w:rPr>
                <w:b/>
              </w:rPr>
              <w:lastRenderedPageBreak/>
              <w:t>Board of Trustees of Community</w:t>
            </w:r>
            <w:r w:rsidRPr="00D36F6A">
              <w:rPr>
                <w:b/>
              </w:rPr>
              <w:br/>
              <w:t xml:space="preserve">College District No. 508, County of </w:t>
            </w:r>
          </w:p>
          <w:p w14:paraId="1FBEAF89" w14:textId="77777777" w:rsidR="00EB1134" w:rsidRDefault="00EB1134" w:rsidP="00BC3671">
            <w:pPr>
              <w:widowControl w:val="0"/>
            </w:pPr>
            <w:r w:rsidRPr="00D36F6A">
              <w:rPr>
                <w:b/>
              </w:rPr>
              <w:t xml:space="preserve">Cook and State of Illinois: </w:t>
            </w:r>
          </w:p>
        </w:tc>
        <w:tc>
          <w:tcPr>
            <w:tcW w:w="361" w:type="dxa"/>
            <w:shd w:val="clear" w:color="auto" w:fill="auto"/>
          </w:tcPr>
          <w:p w14:paraId="7160E446" w14:textId="77777777" w:rsidR="00EB1134" w:rsidRDefault="00EB1134" w:rsidP="00BC3671">
            <w:pPr>
              <w:widowControl w:val="0"/>
            </w:pPr>
          </w:p>
        </w:tc>
        <w:tc>
          <w:tcPr>
            <w:tcW w:w="4939" w:type="dxa"/>
            <w:shd w:val="clear" w:color="auto" w:fill="auto"/>
          </w:tcPr>
          <w:p w14:paraId="2D22328A" w14:textId="77777777" w:rsidR="00EB1134" w:rsidRPr="00D36F6A" w:rsidRDefault="00EB1134" w:rsidP="00BC3671">
            <w:pPr>
              <w:widowControl w:val="0"/>
              <w:tabs>
                <w:tab w:val="left" w:pos="4104"/>
              </w:tabs>
              <w:rPr>
                <w:b/>
              </w:rPr>
            </w:pPr>
            <w:r>
              <w:rPr>
                <w:b/>
              </w:rPr>
              <w:t>COMPANY</w:t>
            </w:r>
          </w:p>
        </w:tc>
      </w:tr>
      <w:tr w:rsidR="00EB1134" w:rsidRPr="00D36F6A" w14:paraId="1A6A09D0" w14:textId="77777777" w:rsidTr="00BC3671">
        <w:trPr>
          <w:trHeight w:val="290"/>
        </w:trPr>
        <w:tc>
          <w:tcPr>
            <w:tcW w:w="4903" w:type="dxa"/>
            <w:shd w:val="clear" w:color="auto" w:fill="auto"/>
          </w:tcPr>
          <w:p w14:paraId="69C39671" w14:textId="77777777" w:rsidR="00EB1134" w:rsidRDefault="00EB1134" w:rsidP="00BC3671">
            <w:pPr>
              <w:widowControl w:val="0"/>
            </w:pPr>
          </w:p>
        </w:tc>
        <w:tc>
          <w:tcPr>
            <w:tcW w:w="361" w:type="dxa"/>
            <w:shd w:val="clear" w:color="auto" w:fill="auto"/>
          </w:tcPr>
          <w:p w14:paraId="0F6F5F9F" w14:textId="77777777" w:rsidR="00EB1134" w:rsidRDefault="00EB1134" w:rsidP="00BC3671">
            <w:pPr>
              <w:widowControl w:val="0"/>
            </w:pPr>
          </w:p>
        </w:tc>
        <w:tc>
          <w:tcPr>
            <w:tcW w:w="4939" w:type="dxa"/>
            <w:shd w:val="clear" w:color="auto" w:fill="auto"/>
          </w:tcPr>
          <w:p w14:paraId="3EB3FFD3" w14:textId="77777777" w:rsidR="00EB1134" w:rsidRDefault="00EB1134" w:rsidP="00BC3671">
            <w:pPr>
              <w:widowControl w:val="0"/>
            </w:pPr>
          </w:p>
        </w:tc>
      </w:tr>
      <w:tr w:rsidR="00EB1134" w:rsidRPr="00D36F6A" w14:paraId="5CDA357C" w14:textId="77777777" w:rsidTr="00BC3671">
        <w:trPr>
          <w:trHeight w:val="1584"/>
        </w:trPr>
        <w:tc>
          <w:tcPr>
            <w:tcW w:w="4903" w:type="dxa"/>
            <w:shd w:val="clear" w:color="auto" w:fill="auto"/>
          </w:tcPr>
          <w:p w14:paraId="710720F7" w14:textId="77777777" w:rsidR="00EB1134" w:rsidRPr="00D36F6A" w:rsidRDefault="00EB1134" w:rsidP="00BC3671">
            <w:pPr>
              <w:widowControl w:val="0"/>
              <w:tabs>
                <w:tab w:val="left" w:pos="4662"/>
              </w:tabs>
              <w:rPr>
                <w:noProof/>
                <w:u w:val="single"/>
              </w:rPr>
            </w:pPr>
            <w:r>
              <w:rPr>
                <w:noProof/>
              </w:rPr>
              <w:t xml:space="preserve">By:  </w:t>
            </w:r>
            <w:r w:rsidRPr="00D36F6A">
              <w:rPr>
                <w:noProof/>
                <w:u w:val="single"/>
              </w:rPr>
              <w:tab/>
            </w:r>
          </w:p>
          <w:p w14:paraId="39888A9C" w14:textId="77777777" w:rsidR="00EB1134" w:rsidRDefault="00EB1134" w:rsidP="00BC3671">
            <w:pPr>
              <w:widowControl w:val="0"/>
              <w:tabs>
                <w:tab w:val="left" w:pos="4662"/>
              </w:tabs>
              <w:ind w:left="540"/>
              <w:rPr>
                <w:noProof/>
              </w:rPr>
            </w:pPr>
            <w:r>
              <w:rPr>
                <w:noProof/>
              </w:rPr>
              <w:t xml:space="preserve">   CHANCELLOR</w:t>
            </w:r>
          </w:p>
          <w:p w14:paraId="463A4548" w14:textId="77777777" w:rsidR="00EB1134" w:rsidRDefault="00EB1134" w:rsidP="00BC3671">
            <w:pPr>
              <w:widowControl w:val="0"/>
              <w:tabs>
                <w:tab w:val="left" w:pos="4662"/>
              </w:tabs>
              <w:ind w:left="540"/>
              <w:rPr>
                <w:noProof/>
              </w:rPr>
            </w:pPr>
          </w:p>
          <w:p w14:paraId="4480C75A" w14:textId="77777777" w:rsidR="00EB1134" w:rsidRDefault="00EB1134" w:rsidP="00BC3671">
            <w:pPr>
              <w:widowControl w:val="0"/>
              <w:tabs>
                <w:tab w:val="left" w:pos="4662"/>
              </w:tabs>
              <w:ind w:left="540"/>
            </w:pPr>
            <w:r>
              <w:rPr>
                <w:noProof/>
              </w:rPr>
              <w:t>Date:  _____________________________</w:t>
            </w:r>
          </w:p>
        </w:tc>
        <w:tc>
          <w:tcPr>
            <w:tcW w:w="361" w:type="dxa"/>
            <w:shd w:val="clear" w:color="auto" w:fill="auto"/>
          </w:tcPr>
          <w:p w14:paraId="1B6CACA0" w14:textId="77777777" w:rsidR="00EB1134" w:rsidRDefault="00EB1134" w:rsidP="00BC3671">
            <w:pPr>
              <w:widowControl w:val="0"/>
            </w:pPr>
          </w:p>
        </w:tc>
        <w:tc>
          <w:tcPr>
            <w:tcW w:w="4939" w:type="dxa"/>
            <w:shd w:val="clear" w:color="auto" w:fill="auto"/>
          </w:tcPr>
          <w:p w14:paraId="3327434D" w14:textId="77777777" w:rsidR="00EB1134" w:rsidRPr="00D36F6A" w:rsidRDefault="00EB1134" w:rsidP="00BC3671">
            <w:pPr>
              <w:widowControl w:val="0"/>
              <w:tabs>
                <w:tab w:val="left" w:pos="4636"/>
              </w:tabs>
              <w:rPr>
                <w:u w:val="single"/>
              </w:rPr>
            </w:pPr>
            <w:r>
              <w:t xml:space="preserve">By:  </w:t>
            </w:r>
            <w:r w:rsidRPr="00D36F6A">
              <w:rPr>
                <w:u w:val="single"/>
              </w:rPr>
              <w:tab/>
            </w:r>
          </w:p>
          <w:p w14:paraId="044DBE43" w14:textId="77777777" w:rsidR="00EB1134" w:rsidRPr="00D36F6A" w:rsidRDefault="00EB1134" w:rsidP="00BC3671">
            <w:pPr>
              <w:widowControl w:val="0"/>
              <w:tabs>
                <w:tab w:val="left" w:pos="4636"/>
              </w:tabs>
              <w:rPr>
                <w:u w:val="single"/>
              </w:rPr>
            </w:pPr>
          </w:p>
          <w:p w14:paraId="3588C949" w14:textId="77777777" w:rsidR="00EB1134" w:rsidRPr="00D36F6A" w:rsidRDefault="00EB1134" w:rsidP="00BC3671">
            <w:pPr>
              <w:widowControl w:val="0"/>
              <w:tabs>
                <w:tab w:val="left" w:pos="4636"/>
              </w:tabs>
              <w:rPr>
                <w:u w:val="single"/>
              </w:rPr>
            </w:pPr>
            <w:r>
              <w:t xml:space="preserve">Name:  </w:t>
            </w:r>
            <w:r w:rsidRPr="00D36F6A">
              <w:rPr>
                <w:u w:val="single"/>
              </w:rPr>
              <w:tab/>
            </w:r>
          </w:p>
          <w:p w14:paraId="5B9ED128" w14:textId="77777777" w:rsidR="00EB1134" w:rsidRPr="00D36F6A" w:rsidRDefault="00EB1134" w:rsidP="00BC3671">
            <w:pPr>
              <w:widowControl w:val="0"/>
              <w:tabs>
                <w:tab w:val="left" w:pos="4636"/>
              </w:tabs>
              <w:rPr>
                <w:u w:val="single"/>
              </w:rPr>
            </w:pPr>
          </w:p>
          <w:p w14:paraId="76CACAFD" w14:textId="77777777" w:rsidR="00EB1134" w:rsidRPr="00D36F6A" w:rsidRDefault="00EB1134" w:rsidP="00BC3671">
            <w:pPr>
              <w:widowControl w:val="0"/>
              <w:tabs>
                <w:tab w:val="left" w:pos="4636"/>
              </w:tabs>
              <w:rPr>
                <w:u w:val="single"/>
              </w:rPr>
            </w:pPr>
            <w:r>
              <w:t xml:space="preserve">Title:  </w:t>
            </w:r>
            <w:r w:rsidRPr="00D36F6A">
              <w:rPr>
                <w:u w:val="single"/>
              </w:rPr>
              <w:tab/>
            </w:r>
          </w:p>
        </w:tc>
      </w:tr>
      <w:tr w:rsidR="00EB1134" w:rsidRPr="00D36F6A" w14:paraId="3EDA5C24" w14:textId="77777777" w:rsidTr="00BC3671">
        <w:trPr>
          <w:trHeight w:val="641"/>
        </w:trPr>
        <w:tc>
          <w:tcPr>
            <w:tcW w:w="4903" w:type="dxa"/>
            <w:shd w:val="clear" w:color="auto" w:fill="auto"/>
          </w:tcPr>
          <w:p w14:paraId="3A42AD57" w14:textId="77777777" w:rsidR="00EB1134" w:rsidRDefault="00EB1134" w:rsidP="00BC3671">
            <w:pPr>
              <w:widowControl w:val="0"/>
              <w:spacing w:after="360"/>
            </w:pPr>
          </w:p>
        </w:tc>
        <w:tc>
          <w:tcPr>
            <w:tcW w:w="361" w:type="dxa"/>
            <w:shd w:val="clear" w:color="auto" w:fill="auto"/>
          </w:tcPr>
          <w:p w14:paraId="2B00AD89" w14:textId="77777777" w:rsidR="00EB1134" w:rsidRDefault="00EB1134" w:rsidP="00BC3671">
            <w:pPr>
              <w:widowControl w:val="0"/>
              <w:spacing w:after="360"/>
            </w:pPr>
          </w:p>
        </w:tc>
        <w:tc>
          <w:tcPr>
            <w:tcW w:w="4939" w:type="dxa"/>
            <w:shd w:val="clear" w:color="auto" w:fill="auto"/>
          </w:tcPr>
          <w:p w14:paraId="540E2CD2" w14:textId="77777777" w:rsidR="00EB1134" w:rsidRDefault="00EB1134" w:rsidP="00BC3671">
            <w:pPr>
              <w:widowControl w:val="0"/>
              <w:spacing w:after="360"/>
            </w:pPr>
            <w:r>
              <w:t>Date:  __________________________________</w:t>
            </w:r>
          </w:p>
        </w:tc>
      </w:tr>
      <w:tr w:rsidR="00EB1134" w:rsidRPr="00D36F6A" w14:paraId="0A1AB0A5" w14:textId="77777777" w:rsidTr="00BC3671">
        <w:trPr>
          <w:trHeight w:val="275"/>
        </w:trPr>
        <w:tc>
          <w:tcPr>
            <w:tcW w:w="4903" w:type="dxa"/>
            <w:shd w:val="clear" w:color="auto" w:fill="auto"/>
          </w:tcPr>
          <w:p w14:paraId="5A0DA17A" w14:textId="77777777" w:rsidR="00EB1134" w:rsidRPr="00D36F6A" w:rsidRDefault="00EB1134" w:rsidP="00BC3671">
            <w:pPr>
              <w:widowControl w:val="0"/>
              <w:spacing w:after="100" w:afterAutospacing="1"/>
              <w:rPr>
                <w:b/>
                <w:noProof/>
              </w:rPr>
            </w:pPr>
            <w:r w:rsidRPr="00D36F6A">
              <w:rPr>
                <w:b/>
              </w:rPr>
              <w:t>APPROVED AS TO LEGAL FORM:</w:t>
            </w:r>
          </w:p>
        </w:tc>
        <w:tc>
          <w:tcPr>
            <w:tcW w:w="361" w:type="dxa"/>
            <w:shd w:val="clear" w:color="auto" w:fill="auto"/>
          </w:tcPr>
          <w:p w14:paraId="57F89B56" w14:textId="77777777" w:rsidR="00EB1134" w:rsidRPr="00D36F6A" w:rsidRDefault="00EB1134" w:rsidP="00BC3671">
            <w:pPr>
              <w:widowControl w:val="0"/>
              <w:spacing w:after="100" w:afterAutospacing="1"/>
              <w:rPr>
                <w:b/>
              </w:rPr>
            </w:pPr>
          </w:p>
        </w:tc>
        <w:tc>
          <w:tcPr>
            <w:tcW w:w="4939" w:type="dxa"/>
            <w:shd w:val="clear" w:color="auto" w:fill="auto"/>
          </w:tcPr>
          <w:p w14:paraId="776C2029" w14:textId="77777777" w:rsidR="00EB1134" w:rsidRPr="00D36F6A" w:rsidRDefault="00EB1134" w:rsidP="00BC3671">
            <w:pPr>
              <w:widowControl w:val="0"/>
              <w:spacing w:after="100" w:afterAutospacing="1"/>
              <w:rPr>
                <w:b/>
              </w:rPr>
            </w:pPr>
          </w:p>
        </w:tc>
      </w:tr>
      <w:tr w:rsidR="00EB1134" w:rsidRPr="00D36F6A" w14:paraId="222F3BDB" w14:textId="77777777" w:rsidTr="00BC3671">
        <w:trPr>
          <w:trHeight w:val="1025"/>
        </w:trPr>
        <w:tc>
          <w:tcPr>
            <w:tcW w:w="4903" w:type="dxa"/>
            <w:shd w:val="clear" w:color="auto" w:fill="auto"/>
          </w:tcPr>
          <w:p w14:paraId="3CF76536" w14:textId="77777777" w:rsidR="00EB1134" w:rsidRDefault="00EB1134" w:rsidP="00BC3671">
            <w:pPr>
              <w:widowControl w:val="0"/>
              <w:spacing w:after="100" w:afterAutospacing="1"/>
            </w:pPr>
          </w:p>
        </w:tc>
        <w:tc>
          <w:tcPr>
            <w:tcW w:w="361" w:type="dxa"/>
            <w:shd w:val="clear" w:color="auto" w:fill="auto"/>
          </w:tcPr>
          <w:p w14:paraId="79F29617" w14:textId="77777777" w:rsidR="00EB1134" w:rsidRDefault="00EB1134" w:rsidP="00BC3671">
            <w:pPr>
              <w:widowControl w:val="0"/>
              <w:spacing w:after="100" w:afterAutospacing="1"/>
            </w:pPr>
          </w:p>
        </w:tc>
        <w:tc>
          <w:tcPr>
            <w:tcW w:w="4939" w:type="dxa"/>
            <w:shd w:val="clear" w:color="auto" w:fill="auto"/>
          </w:tcPr>
          <w:p w14:paraId="6A74E983" w14:textId="77777777" w:rsidR="00EB1134" w:rsidRDefault="00EB1134" w:rsidP="00BC3671">
            <w:pPr>
              <w:widowControl w:val="0"/>
              <w:spacing w:after="100" w:afterAutospacing="1"/>
            </w:pPr>
          </w:p>
        </w:tc>
      </w:tr>
      <w:tr w:rsidR="00EB1134" w:rsidRPr="00D36F6A" w14:paraId="2EA7828D" w14:textId="77777777" w:rsidTr="00BC3671">
        <w:trPr>
          <w:trHeight w:val="839"/>
        </w:trPr>
        <w:tc>
          <w:tcPr>
            <w:tcW w:w="4903" w:type="dxa"/>
            <w:shd w:val="clear" w:color="auto" w:fill="auto"/>
          </w:tcPr>
          <w:p w14:paraId="0917FE4E" w14:textId="77777777" w:rsidR="00EB1134" w:rsidRPr="00D36F6A" w:rsidRDefault="00EB1134" w:rsidP="00BC3671">
            <w:pPr>
              <w:widowControl w:val="0"/>
              <w:tabs>
                <w:tab w:val="left" w:pos="4680"/>
              </w:tabs>
              <w:rPr>
                <w:u w:val="single"/>
              </w:rPr>
            </w:pPr>
            <w:r>
              <w:t xml:space="preserve">By:  </w:t>
            </w:r>
            <w:r w:rsidRPr="00D36F6A">
              <w:rPr>
                <w:u w:val="single"/>
              </w:rPr>
              <w:tab/>
            </w:r>
          </w:p>
          <w:p w14:paraId="78839D38" w14:textId="77777777" w:rsidR="00EB1134" w:rsidRDefault="00EB1134" w:rsidP="00BC3671">
            <w:pPr>
              <w:widowControl w:val="0"/>
              <w:tabs>
                <w:tab w:val="left" w:pos="4680"/>
              </w:tabs>
              <w:ind w:left="480"/>
            </w:pPr>
            <w:r>
              <w:t>Karla Mitchell Gowen</w:t>
            </w:r>
          </w:p>
          <w:p w14:paraId="6C3377F5" w14:textId="77777777" w:rsidR="00EB1134" w:rsidRDefault="00EB1134" w:rsidP="00BC3671">
            <w:pPr>
              <w:widowControl w:val="0"/>
              <w:tabs>
                <w:tab w:val="left" w:pos="4680"/>
              </w:tabs>
              <w:ind w:left="480"/>
            </w:pPr>
            <w:r>
              <w:t>General Counsel</w:t>
            </w:r>
          </w:p>
          <w:p w14:paraId="0D8DF3B5" w14:textId="77777777" w:rsidR="00EB1134" w:rsidRDefault="00EB1134" w:rsidP="00BC3671">
            <w:pPr>
              <w:widowControl w:val="0"/>
              <w:tabs>
                <w:tab w:val="left" w:pos="4680"/>
              </w:tabs>
              <w:ind w:left="480"/>
            </w:pPr>
          </w:p>
          <w:p w14:paraId="19CB2A6B" w14:textId="77777777" w:rsidR="00EB1134" w:rsidRDefault="00EB1134" w:rsidP="00BC3671">
            <w:pPr>
              <w:widowControl w:val="0"/>
              <w:tabs>
                <w:tab w:val="left" w:pos="4680"/>
              </w:tabs>
              <w:ind w:left="480"/>
            </w:pPr>
            <w:r>
              <w:t>Date:  _____________________________</w:t>
            </w:r>
          </w:p>
        </w:tc>
        <w:tc>
          <w:tcPr>
            <w:tcW w:w="361" w:type="dxa"/>
            <w:shd w:val="clear" w:color="auto" w:fill="auto"/>
          </w:tcPr>
          <w:p w14:paraId="2226FF2C" w14:textId="77777777" w:rsidR="00EB1134" w:rsidRDefault="00EB1134" w:rsidP="00BC3671">
            <w:pPr>
              <w:widowControl w:val="0"/>
              <w:spacing w:after="100" w:afterAutospacing="1"/>
            </w:pPr>
          </w:p>
        </w:tc>
        <w:tc>
          <w:tcPr>
            <w:tcW w:w="4939" w:type="dxa"/>
            <w:shd w:val="clear" w:color="auto" w:fill="auto"/>
          </w:tcPr>
          <w:p w14:paraId="4D180C95" w14:textId="77777777" w:rsidR="00EB1134" w:rsidRDefault="00EB1134" w:rsidP="00BC3671">
            <w:pPr>
              <w:widowControl w:val="0"/>
              <w:spacing w:after="100" w:afterAutospacing="1"/>
            </w:pPr>
          </w:p>
        </w:tc>
      </w:tr>
    </w:tbl>
    <w:p w14:paraId="3421A985" w14:textId="4BA0B812" w:rsidR="00EB1134" w:rsidRDefault="00EB1134" w:rsidP="00BC3671">
      <w:pPr>
        <w:pStyle w:val="Header"/>
        <w:jc w:val="center"/>
        <w:rPr>
          <w:b/>
          <w:u w:val="single"/>
        </w:rPr>
      </w:pPr>
      <w:r>
        <w:rPr>
          <w:b/>
          <w:u w:val="single"/>
        </w:rPr>
        <w:t xml:space="preserve">        </w:t>
      </w:r>
    </w:p>
    <w:p w14:paraId="0A713062" w14:textId="77777777" w:rsidR="00EB1134" w:rsidRDefault="00EB1134" w:rsidP="00BC3671">
      <w:pPr>
        <w:pStyle w:val="Header"/>
        <w:jc w:val="center"/>
        <w:rPr>
          <w:b/>
          <w:u w:val="single"/>
        </w:rPr>
      </w:pPr>
      <w:r>
        <w:rPr>
          <w:b/>
          <w:u w:val="single"/>
        </w:rPr>
        <w:t xml:space="preserve">                                                                                                                                                 </w:t>
      </w:r>
    </w:p>
    <w:p w14:paraId="3359C3A5" w14:textId="77777777" w:rsidR="00EB1134" w:rsidRDefault="00EB1134" w:rsidP="00BC3671">
      <w:pPr>
        <w:pStyle w:val="Header"/>
        <w:jc w:val="center"/>
        <w:rPr>
          <w:b/>
          <w:u w:val="single"/>
        </w:rPr>
      </w:pPr>
    </w:p>
    <w:p w14:paraId="15B35295" w14:textId="77777777" w:rsidR="00EB1134" w:rsidRDefault="00EB1134" w:rsidP="00BC3671">
      <w:pPr>
        <w:pStyle w:val="Header"/>
        <w:jc w:val="center"/>
        <w:rPr>
          <w:b/>
          <w:u w:val="single"/>
        </w:rPr>
      </w:pPr>
    </w:p>
    <w:p w14:paraId="1B73D61A" w14:textId="77777777" w:rsidR="00EB1134" w:rsidRDefault="00EB1134" w:rsidP="00BC3671">
      <w:pPr>
        <w:pStyle w:val="Header"/>
        <w:jc w:val="center"/>
        <w:rPr>
          <w:b/>
          <w:u w:val="single"/>
        </w:rPr>
      </w:pPr>
    </w:p>
    <w:p w14:paraId="45E97139" w14:textId="77777777" w:rsidR="00EB1134" w:rsidRDefault="00EB1134" w:rsidP="00BC3671">
      <w:pPr>
        <w:pStyle w:val="Header"/>
        <w:jc w:val="center"/>
        <w:rPr>
          <w:b/>
          <w:u w:val="single"/>
        </w:rPr>
      </w:pPr>
    </w:p>
    <w:p w14:paraId="27A96004" w14:textId="77777777" w:rsidR="00EB1134" w:rsidRDefault="00EB1134" w:rsidP="00BC3671">
      <w:pPr>
        <w:pStyle w:val="Header"/>
        <w:jc w:val="center"/>
        <w:rPr>
          <w:b/>
          <w:u w:val="single"/>
        </w:rPr>
      </w:pPr>
    </w:p>
    <w:p w14:paraId="27D537CC" w14:textId="77777777" w:rsidR="00EB1134" w:rsidRDefault="00EB1134" w:rsidP="00BC3671">
      <w:pPr>
        <w:pStyle w:val="Header"/>
        <w:jc w:val="center"/>
        <w:rPr>
          <w:b/>
          <w:u w:val="single"/>
        </w:rPr>
      </w:pPr>
    </w:p>
    <w:p w14:paraId="39CA4562" w14:textId="77777777" w:rsidR="00EB1134" w:rsidRDefault="00EB1134" w:rsidP="00BC3671">
      <w:pPr>
        <w:pStyle w:val="Header"/>
        <w:jc w:val="center"/>
        <w:rPr>
          <w:b/>
          <w:u w:val="single"/>
        </w:rPr>
      </w:pPr>
    </w:p>
    <w:p w14:paraId="1FD483E4" w14:textId="77777777" w:rsidR="00EB1134" w:rsidRDefault="00EB1134" w:rsidP="00BC3671">
      <w:pPr>
        <w:pStyle w:val="Header"/>
        <w:jc w:val="center"/>
        <w:rPr>
          <w:b/>
          <w:u w:val="single"/>
        </w:rPr>
      </w:pPr>
    </w:p>
    <w:p w14:paraId="36D479A7" w14:textId="77777777" w:rsidR="00EB1134" w:rsidRDefault="00EB1134" w:rsidP="00BC3671">
      <w:pPr>
        <w:pStyle w:val="Header"/>
        <w:jc w:val="center"/>
        <w:rPr>
          <w:b/>
          <w:u w:val="single"/>
        </w:rPr>
      </w:pPr>
    </w:p>
    <w:p w14:paraId="104BBB83" w14:textId="77777777" w:rsidR="00EB1134" w:rsidRDefault="00EB1134" w:rsidP="00BC3671">
      <w:pPr>
        <w:pStyle w:val="Header"/>
        <w:jc w:val="center"/>
        <w:rPr>
          <w:b/>
          <w:u w:val="single"/>
        </w:rPr>
      </w:pPr>
    </w:p>
    <w:p w14:paraId="44653AC6" w14:textId="77777777" w:rsidR="00EB1134" w:rsidRDefault="00EB1134" w:rsidP="00BC3671">
      <w:pPr>
        <w:pStyle w:val="Header"/>
        <w:jc w:val="center"/>
        <w:rPr>
          <w:b/>
          <w:u w:val="single"/>
        </w:rPr>
      </w:pPr>
    </w:p>
    <w:p w14:paraId="7A8CA1E1" w14:textId="77777777" w:rsidR="00EB1134" w:rsidRPr="00D43316" w:rsidRDefault="00EB1134" w:rsidP="00BC3671">
      <w:pPr>
        <w:pStyle w:val="Header"/>
        <w:jc w:val="center"/>
        <w:rPr>
          <w:b/>
          <w:u w:val="single"/>
        </w:rPr>
      </w:pPr>
    </w:p>
    <w:p w14:paraId="30F4EE76" w14:textId="77777777" w:rsidR="00BF4A53" w:rsidRPr="00625AD7" w:rsidRDefault="00BF4A53" w:rsidP="008352AA">
      <w:pPr>
        <w:tabs>
          <w:tab w:val="left" w:pos="4515"/>
        </w:tabs>
        <w:autoSpaceDE w:val="0"/>
        <w:autoSpaceDN w:val="0"/>
        <w:adjustRightInd w:val="0"/>
        <w:rPr>
          <w:rFonts w:asciiTheme="minorHAnsi" w:hAnsiTheme="minorHAnsi" w:cstheme="minorHAnsi"/>
          <w:sz w:val="24"/>
        </w:rPr>
      </w:pPr>
    </w:p>
    <w:sectPr w:rsidR="00BF4A53" w:rsidRPr="00625AD7" w:rsidSect="00457B72">
      <w:headerReference w:type="default" r:id="rId95"/>
      <w:footerReference w:type="default" r:id="rId96"/>
      <w:type w:val="continuous"/>
      <w:pgSz w:w="12240" w:h="15840" w:code="1"/>
      <w:pgMar w:top="907" w:right="806" w:bottom="864" w:left="1440" w:header="360" w:footer="57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52A95" w16cex:dateUtc="2020-10-29T16:48:00Z"/>
  <w16cex:commentExtensible w16cex:durableId="23452A97" w16cex:dateUtc="2020-10-29T16:48:00Z"/>
  <w16cex:commentExtensible w16cex:durableId="23451C05" w16cex:dateUtc="2020-10-29T15:46:00Z"/>
  <w16cex:commentExtensible w16cex:durableId="23451BB4" w16cex:dateUtc="2020-10-29T15:45:00Z"/>
  <w16cex:commentExtensible w16cex:durableId="23444E4A" w16cex:dateUtc="2020-10-29T01:08:00Z"/>
  <w16cex:commentExtensible w16cex:durableId="2342CE6F" w16cex:dateUtc="2020-10-27T21:50:00Z"/>
  <w16cex:commentExtensible w16cex:durableId="23451CD6" w16cex:dateUtc="2020-10-29T15:49:00Z"/>
  <w16cex:commentExtensible w16cex:durableId="2342D04F" w16cex:dateUtc="2020-10-27T21:58:00Z"/>
  <w16cex:commentExtensible w16cex:durableId="2342D0CD" w16cex:dateUtc="2020-10-27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879E99" w16cid:durableId="23452A95"/>
  <w16cid:commentId w16cid:paraId="015F1E8D" w16cid:durableId="23452A97"/>
  <w16cid:commentId w16cid:paraId="2E26171D" w16cid:durableId="23451C05"/>
  <w16cid:commentId w16cid:paraId="31DD8A2E" w16cid:durableId="23451BB4"/>
  <w16cid:commentId w16cid:paraId="693C1755" w16cid:durableId="23444E4A"/>
  <w16cid:commentId w16cid:paraId="034848A2" w16cid:durableId="2342CE6F"/>
  <w16cid:commentId w16cid:paraId="58D84B15" w16cid:durableId="23451CD6"/>
  <w16cid:commentId w16cid:paraId="7EFA73E6" w16cid:durableId="2342D04F"/>
  <w16cid:commentId w16cid:paraId="18AACBEA" w16cid:durableId="2342D0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76E3F" w14:textId="77777777" w:rsidR="00DB4AEC" w:rsidRDefault="00DB4AEC">
      <w:r>
        <w:separator/>
      </w:r>
    </w:p>
  </w:endnote>
  <w:endnote w:type="continuationSeparator" w:id="0">
    <w:p w14:paraId="0F541575" w14:textId="77777777" w:rsidR="00DB4AEC" w:rsidRDefault="00DB4AEC">
      <w:r>
        <w:continuationSeparator/>
      </w:r>
    </w:p>
  </w:endnote>
  <w:endnote w:type="continuationNotice" w:id="1">
    <w:p w14:paraId="39D71676" w14:textId="77777777" w:rsidR="00DB4AEC" w:rsidRDefault="00DB4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Yu Mincho">
    <w:charset w:val="80"/>
    <w:family w:val="roman"/>
    <w:pitch w:val="variable"/>
    <w:sig w:usb0="800002E7" w:usb1="2AC7FCFF" w:usb2="00000012" w:usb3="00000000" w:csb0="0002009F" w:csb1="00000000"/>
  </w:font>
  <w:font w:name="Agency FB">
    <w:panose1 w:val="020B0503020202020204"/>
    <w:charset w:val="00"/>
    <w:family w:val="swiss"/>
    <w:pitch w:val="variable"/>
    <w:sig w:usb0="00000003" w:usb1="00000000" w:usb2="00000000" w:usb3="00000000" w:csb0="00000001" w:csb1="00000000"/>
  </w:font>
  <w:font w:name="Franklin Gothic">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EA86" w14:textId="77777777" w:rsidR="00BC3671" w:rsidRDefault="00BC3671">
    <w:pPr>
      <w:spacing w:after="33"/>
      <w:ind w:right="-31"/>
      <w:jc w:val="both"/>
    </w:pPr>
    <w:r>
      <w:rPr>
        <w:rFonts w:ascii="Candara" w:eastAsia="Candara" w:hAnsi="Candara" w:cs="Candara"/>
        <w:sz w:val="16"/>
        <w:u w:val="single" w:color="000000"/>
      </w:rPr>
      <w:t xml:space="preserve"> </w:t>
    </w:r>
    <w:r>
      <w:rPr>
        <w:rFonts w:ascii="Candara" w:eastAsia="Candara" w:hAnsi="Candara" w:cs="Candara"/>
        <w:sz w:val="16"/>
        <w:u w:val="single" w:color="000000"/>
      </w:rPr>
      <w:tab/>
      <w:t xml:space="preserve"> </w:t>
    </w:r>
    <w:r>
      <w:rPr>
        <w:rFonts w:ascii="Candara" w:eastAsia="Candara" w:hAnsi="Candara" w:cs="Candara"/>
        <w:sz w:val="16"/>
        <w:u w:val="single" w:color="000000"/>
      </w:rPr>
      <w:tab/>
    </w:r>
    <w:r>
      <w:rPr>
        <w:rFonts w:ascii="Candara" w:eastAsia="Candara" w:hAnsi="Candara" w:cs="Candara"/>
        <w:sz w:val="16"/>
      </w:rPr>
      <w:t xml:space="preserve"> </w:t>
    </w:r>
  </w:p>
  <w:p w14:paraId="6457123C" w14:textId="77777777" w:rsidR="00BC3671" w:rsidRDefault="00BC3671">
    <w:pPr>
      <w:tabs>
        <w:tab w:val="center" w:pos="4681"/>
        <w:tab w:val="right" w:pos="9363"/>
      </w:tabs>
    </w:pPr>
    <w:r>
      <w:rPr>
        <w:rFonts w:ascii="Candara" w:eastAsia="Candara" w:hAnsi="Candara" w:cs="Candara"/>
        <w:sz w:val="16"/>
      </w:rPr>
      <w:t xml:space="preserve">MBE/WBE Terms and Conditions </w:t>
    </w:r>
    <w:r>
      <w:rPr>
        <w:rFonts w:ascii="Candara" w:eastAsia="Candara" w:hAnsi="Candara" w:cs="Candara"/>
        <w:sz w:val="16"/>
      </w:rPr>
      <w:tab/>
    </w:r>
    <w:r>
      <w:fldChar w:fldCharType="begin"/>
    </w:r>
    <w:r>
      <w:instrText xml:space="preserve"> PAGE   \* MERGEFORMAT </w:instrText>
    </w:r>
    <w:r>
      <w:fldChar w:fldCharType="separate"/>
    </w:r>
    <w:r>
      <w:rPr>
        <w:rFonts w:ascii="Candara" w:eastAsia="Candara" w:hAnsi="Candara" w:cs="Candara"/>
        <w:sz w:val="16"/>
      </w:rPr>
      <w:t>2</w:t>
    </w:r>
    <w:r>
      <w:rPr>
        <w:rFonts w:ascii="Candara" w:eastAsia="Candara" w:hAnsi="Candara" w:cs="Candara"/>
        <w:sz w:val="16"/>
      </w:rPr>
      <w:fldChar w:fldCharType="end"/>
    </w:r>
    <w:r>
      <w:rPr>
        <w:rFonts w:ascii="Candara" w:eastAsia="Candara" w:hAnsi="Candara" w:cs="Candara"/>
        <w:sz w:val="16"/>
      </w:rPr>
      <w:t xml:space="preserve"> </w:t>
    </w:r>
    <w:r>
      <w:rPr>
        <w:rFonts w:ascii="Candara" w:eastAsia="Candara" w:hAnsi="Candara" w:cs="Candara"/>
        <w:sz w:val="16"/>
      </w:rPr>
      <w:tab/>
      <w:t>January 8, 2015</w:t>
    </w:r>
    <w:r>
      <w:rPr>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F295" w14:textId="13482956" w:rsidR="00BC3671" w:rsidRDefault="00BC3671">
    <w:pPr>
      <w:tabs>
        <w:tab w:val="center" w:pos="6537"/>
        <w:tab w:val="center" w:pos="8902"/>
      </w:tabs>
    </w:pPr>
    <w:r>
      <w:rPr>
        <w:rFonts w:ascii="Arial" w:eastAsia="Arial" w:hAnsi="Arial" w:cs="Arial"/>
        <w:sz w:val="16"/>
      </w:rPr>
      <w:t xml:space="preserve">Schedule C-2 Letter of Intent to Perform as an MBE or WBE  Joint Venture Partner </w:t>
    </w:r>
    <w:r>
      <w:rPr>
        <w:rFonts w:ascii="Arial" w:eastAsia="Arial" w:hAnsi="Arial" w:cs="Arial"/>
        <w:sz w:val="16"/>
      </w:rPr>
      <w:tab/>
    </w:r>
    <w:r>
      <w:fldChar w:fldCharType="begin"/>
    </w:r>
    <w:r>
      <w:instrText xml:space="preserve"> PAGE   \* MERGEFORMAT </w:instrText>
    </w:r>
    <w:r>
      <w:fldChar w:fldCharType="separate"/>
    </w:r>
    <w:r w:rsidR="0057088D" w:rsidRPr="0057088D">
      <w:rPr>
        <w:rFonts w:ascii="Arial" w:eastAsia="Arial" w:hAnsi="Arial" w:cs="Arial"/>
        <w:noProof/>
        <w:sz w:val="16"/>
      </w:rPr>
      <w:t>4</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1/2015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9633F" w14:textId="58F8A088" w:rsidR="00BC3671" w:rsidRDefault="00BC3671">
    <w:pPr>
      <w:tabs>
        <w:tab w:val="center" w:pos="6537"/>
        <w:tab w:val="center" w:pos="8902"/>
      </w:tabs>
    </w:pPr>
    <w:r>
      <w:rPr>
        <w:rFonts w:ascii="Arial" w:eastAsia="Arial" w:hAnsi="Arial" w:cs="Arial"/>
        <w:sz w:val="16"/>
      </w:rPr>
      <w:t xml:space="preserve">Schedule C-2 Letter of Intent to Perform as an MBE or WBE  Joint Venture Partner </w:t>
    </w:r>
    <w:r>
      <w:rPr>
        <w:rFonts w:ascii="Arial" w:eastAsia="Arial" w:hAnsi="Arial" w:cs="Arial"/>
        <w:sz w:val="16"/>
      </w:rPr>
      <w:tab/>
    </w:r>
    <w:r>
      <w:fldChar w:fldCharType="begin"/>
    </w:r>
    <w:r>
      <w:instrText xml:space="preserve"> PAGE   \* MERGEFORMAT </w:instrText>
    </w:r>
    <w:r>
      <w:fldChar w:fldCharType="separate"/>
    </w:r>
    <w:r w:rsidR="0057088D" w:rsidRPr="0057088D">
      <w:rPr>
        <w:rFonts w:ascii="Arial" w:eastAsia="Arial" w:hAnsi="Arial" w:cs="Arial"/>
        <w:noProof/>
        <w:sz w:val="16"/>
      </w:rPr>
      <w:t>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1/2015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FD92" w14:textId="77777777" w:rsidR="00BC3671" w:rsidRDefault="00BC367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A66F" w14:textId="77777777" w:rsidR="00BC3671" w:rsidRDefault="00BC367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11D1" w14:textId="77777777" w:rsidR="00BC3671" w:rsidRDefault="00BC3671"/>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3E301" w14:textId="77777777" w:rsidR="00BC3671" w:rsidRDefault="00BC3671">
    <w:pPr>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D2D6F" w14:textId="20998EEC" w:rsidR="00BC3671" w:rsidRDefault="00BC3671">
    <w:pPr>
      <w:jc w:val="right"/>
    </w:pPr>
    <w:r>
      <w:fldChar w:fldCharType="begin"/>
    </w:r>
    <w:r>
      <w:instrText xml:space="preserve"> PAGE   \* MERGEFORMAT </w:instrText>
    </w:r>
    <w:r>
      <w:fldChar w:fldCharType="separate"/>
    </w:r>
    <w:r w:rsidR="0057088D" w:rsidRPr="0057088D">
      <w:rPr>
        <w:noProof/>
        <w:sz w:val="24"/>
      </w:rPr>
      <w:t>5</w:t>
    </w:r>
    <w:r>
      <w:rPr>
        <w:sz w:val="24"/>
      </w:rPr>
      <w:fldChar w:fldCharType="end"/>
    </w:r>
    <w:r>
      <w:rPr>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96C0" w14:textId="77777777" w:rsidR="00BC3671" w:rsidRDefault="00BC3671">
    <w:pPr>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CBF5" w14:textId="77777777" w:rsidR="00BC3671" w:rsidRDefault="00BC3671"/>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1D31" w14:textId="77777777" w:rsidR="00BC3671" w:rsidRDefault="00BC367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98F8" w14:textId="77777777" w:rsidR="00BC3671" w:rsidRDefault="00BC3671">
    <w:pPr>
      <w:spacing w:after="33"/>
      <w:ind w:right="-31"/>
      <w:jc w:val="both"/>
    </w:pPr>
    <w:r>
      <w:rPr>
        <w:rFonts w:ascii="Candara" w:eastAsia="Candara" w:hAnsi="Candara" w:cs="Candara"/>
        <w:sz w:val="16"/>
        <w:u w:val="single" w:color="000000"/>
      </w:rPr>
      <w:t xml:space="preserve"> </w:t>
    </w:r>
    <w:r>
      <w:rPr>
        <w:rFonts w:ascii="Candara" w:eastAsia="Candara" w:hAnsi="Candara" w:cs="Candara"/>
        <w:sz w:val="16"/>
        <w:u w:val="single" w:color="000000"/>
      </w:rPr>
      <w:tab/>
      <w:t xml:space="preserve"> </w:t>
    </w:r>
    <w:r>
      <w:rPr>
        <w:rFonts w:ascii="Candara" w:eastAsia="Candara" w:hAnsi="Candara" w:cs="Candara"/>
        <w:sz w:val="16"/>
        <w:u w:val="single" w:color="000000"/>
      </w:rPr>
      <w:tab/>
    </w:r>
    <w:r>
      <w:rPr>
        <w:rFonts w:ascii="Candara" w:eastAsia="Candara" w:hAnsi="Candara" w:cs="Candara"/>
        <w:sz w:val="16"/>
      </w:rPr>
      <w:t xml:space="preserve"> </w:t>
    </w:r>
  </w:p>
  <w:p w14:paraId="6BD23B55" w14:textId="00F69E5F" w:rsidR="00BC3671" w:rsidRDefault="00BC3671">
    <w:pPr>
      <w:tabs>
        <w:tab w:val="center" w:pos="4681"/>
        <w:tab w:val="right" w:pos="9363"/>
      </w:tabs>
    </w:pPr>
    <w:r>
      <w:rPr>
        <w:rFonts w:ascii="Candara" w:eastAsia="Candara" w:hAnsi="Candara" w:cs="Candara"/>
        <w:sz w:val="16"/>
      </w:rPr>
      <w:t xml:space="preserve">RFP #SN2011 – Media Services </w:t>
    </w:r>
    <w:r>
      <w:rPr>
        <w:rFonts w:ascii="Candara" w:eastAsia="Candara" w:hAnsi="Candara" w:cs="Candara"/>
        <w:sz w:val="16"/>
      </w:rPr>
      <w:tab/>
    </w:r>
    <w:r>
      <w:fldChar w:fldCharType="begin"/>
    </w:r>
    <w:r>
      <w:instrText xml:space="preserve"> PAGE   \* MERGEFORMAT </w:instrText>
    </w:r>
    <w:r>
      <w:fldChar w:fldCharType="separate"/>
    </w:r>
    <w:r w:rsidR="009A344D" w:rsidRPr="009A344D">
      <w:rPr>
        <w:rFonts w:ascii="Candara" w:eastAsia="Candara" w:hAnsi="Candara" w:cs="Candara"/>
        <w:noProof/>
        <w:sz w:val="16"/>
      </w:rPr>
      <w:t>29</w:t>
    </w:r>
    <w:r>
      <w:rPr>
        <w:rFonts w:ascii="Candara" w:eastAsia="Candara" w:hAnsi="Candara" w:cs="Candara"/>
        <w:sz w:val="16"/>
      </w:rPr>
      <w:fldChar w:fldCharType="end"/>
    </w:r>
    <w:r>
      <w:rPr>
        <w:rFonts w:ascii="Candara" w:eastAsia="Candara" w:hAnsi="Candara" w:cs="Candara"/>
        <w:sz w:val="16"/>
      </w:rPr>
      <w:t xml:space="preserve"> </w:t>
    </w:r>
    <w:r>
      <w:rPr>
        <w:rFonts w:ascii="Candara" w:eastAsia="Candara" w:hAnsi="Candara" w:cs="Candara"/>
        <w:sz w:val="16"/>
      </w:rPr>
      <w:tab/>
      <w:t>December 18, 2020</w:t>
    </w:r>
    <w:r>
      <w:rPr>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85AB" w14:textId="77777777" w:rsidR="00BC3671" w:rsidRDefault="00BC3671"/>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3D988" w14:textId="77777777" w:rsidR="00BC3671" w:rsidRDefault="00BC3671">
    <w:pPr>
      <w:ind w:right="260"/>
      <w:jc w:val="center"/>
    </w:pPr>
    <w:r>
      <w:rPr>
        <w:rFonts w:ascii="Book Antiqua" w:eastAsia="Book Antiqua" w:hAnsi="Book Antiqua" w:cs="Book Antiqua"/>
        <w:sz w:val="24"/>
      </w:rPr>
      <w:t xml:space="preserve">Page </w:t>
    </w:r>
    <w:r>
      <w:fldChar w:fldCharType="begin"/>
    </w:r>
    <w:r>
      <w:instrText xml:space="preserve"> PAGE   \* MERGEFORMAT </w:instrText>
    </w:r>
    <w:r>
      <w:fldChar w:fldCharType="separate"/>
    </w:r>
    <w:r>
      <w:rPr>
        <w:rFonts w:ascii="Book Antiqua" w:eastAsia="Book Antiqua" w:hAnsi="Book Antiqua" w:cs="Book Antiqua"/>
        <w:b/>
        <w:sz w:val="24"/>
      </w:rPr>
      <w:t>2</w:t>
    </w:r>
    <w:r>
      <w:rPr>
        <w:rFonts w:ascii="Book Antiqua" w:eastAsia="Book Antiqua" w:hAnsi="Book Antiqua" w:cs="Book Antiqua"/>
        <w:b/>
        <w:sz w:val="24"/>
      </w:rPr>
      <w:fldChar w:fldCharType="end"/>
    </w:r>
    <w:r>
      <w:rPr>
        <w:rFonts w:ascii="Book Antiqua" w:eastAsia="Book Antiqua" w:hAnsi="Book Antiqua" w:cs="Book Antiqua"/>
        <w:sz w:val="24"/>
      </w:rPr>
      <w:t xml:space="preserve"> of </w:t>
    </w:r>
    <w:r>
      <w:rPr>
        <w:rFonts w:ascii="Book Antiqua" w:eastAsia="Book Antiqua" w:hAnsi="Book Antiqua" w:cs="Book Antiqua"/>
        <w:b/>
        <w:sz w:val="24"/>
      </w:rPr>
      <w:t>10</w:t>
    </w:r>
    <w:r>
      <w:rPr>
        <w:rFonts w:ascii="Book Antiqua" w:eastAsia="Book Antiqua" w:hAnsi="Book Antiqua" w:cs="Book Antiqua"/>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18D3" w14:textId="77777777" w:rsidR="00BC3671" w:rsidRDefault="00BC3671"/>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E95EA" w14:textId="77777777" w:rsidR="00BC3671" w:rsidRDefault="00BC3671"/>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662D" w14:textId="7137B803" w:rsidR="00BC3671" w:rsidRDefault="00BC3671" w:rsidP="000F2358">
    <w:pPr>
      <w:pStyle w:val="Footer"/>
    </w:pPr>
    <w:r>
      <w:t>__________________________________________________________________________________________</w:t>
    </w:r>
  </w:p>
  <w:p w14:paraId="6F99BF49" w14:textId="5234494F" w:rsidR="00BC3671" w:rsidRPr="000F2358" w:rsidRDefault="00BC3671" w:rsidP="000F2358">
    <w:pPr>
      <w:pStyle w:val="Footer"/>
      <w:tabs>
        <w:tab w:val="clear" w:pos="8640"/>
        <w:tab w:val="center" w:pos="4995"/>
        <w:tab w:val="right" w:pos="9990"/>
      </w:tabs>
      <w:rPr>
        <w:sz w:val="18"/>
        <w:szCs w:val="18"/>
      </w:rPr>
    </w:pPr>
    <w:r>
      <w:rPr>
        <w:sz w:val="18"/>
        <w:szCs w:val="18"/>
      </w:rPr>
      <w:t>City Colleges of Chicago</w:t>
    </w:r>
    <w:r>
      <w:rPr>
        <w:sz w:val="18"/>
        <w:szCs w:val="18"/>
      </w:rPr>
      <w:tab/>
      <w:t xml:space="preserve">             </w:t>
    </w:r>
    <w:r>
      <w:rPr>
        <w:sz w:val="18"/>
        <w:szCs w:val="18"/>
      </w:rPr>
      <w:tab/>
    </w:r>
    <w:r w:rsidRPr="00F55C79">
      <w:rPr>
        <w:sz w:val="18"/>
        <w:szCs w:val="18"/>
      </w:rPr>
      <w:fldChar w:fldCharType="begin"/>
    </w:r>
    <w:r w:rsidRPr="00F55C79">
      <w:rPr>
        <w:sz w:val="18"/>
        <w:szCs w:val="18"/>
      </w:rPr>
      <w:instrText xml:space="preserve"> PAGE   \* MERGEFORMAT </w:instrText>
    </w:r>
    <w:r w:rsidRPr="00F55C79">
      <w:rPr>
        <w:sz w:val="18"/>
        <w:szCs w:val="18"/>
      </w:rPr>
      <w:fldChar w:fldCharType="separate"/>
    </w:r>
    <w:r w:rsidR="0057088D">
      <w:rPr>
        <w:noProof/>
        <w:sz w:val="18"/>
        <w:szCs w:val="18"/>
      </w:rPr>
      <w:t>20</w:t>
    </w:r>
    <w:r w:rsidRPr="00F55C79">
      <w:rPr>
        <w:noProof/>
        <w:sz w:val="18"/>
        <w:szCs w:val="18"/>
      </w:rPr>
      <w:fldChar w:fldCharType="end"/>
    </w:r>
    <w:r w:rsidRPr="00F55C79">
      <w:rPr>
        <w:noProof/>
        <w:sz w:val="18"/>
        <w:szCs w:val="18"/>
      </w:rPr>
      <w:t xml:space="preserve">                                              </w:t>
    </w:r>
    <w:r>
      <w:rPr>
        <w:noProof/>
        <w:sz w:val="18"/>
        <w:szCs w:val="18"/>
      </w:rPr>
      <w:t xml:space="preserve">                               December 18,</w:t>
    </w:r>
    <w:r w:rsidRPr="00F55C79">
      <w:rPr>
        <w:noProof/>
        <w:sz w:val="18"/>
        <w:szCs w:val="18"/>
      </w:rPr>
      <w:t xml:space="preserve"> </w:t>
    </w:r>
    <w:r>
      <w:rPr>
        <w:noProof/>
        <w:sz w:val="18"/>
        <w:szCs w:val="18"/>
      </w:rPr>
      <w:t>2</w:t>
    </w:r>
    <w:r w:rsidRPr="00F55C79">
      <w:rPr>
        <w:noProof/>
        <w:sz w:val="18"/>
        <w:szCs w:val="18"/>
      </w:rPr>
      <w:t>020</w:t>
    </w:r>
  </w:p>
  <w:p w14:paraId="784C45EF" w14:textId="77777777" w:rsidR="00BC3671" w:rsidRPr="000F2358" w:rsidRDefault="00BC3671" w:rsidP="000F2358">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D0DD" w14:textId="77777777" w:rsidR="00BC3671" w:rsidRDefault="00BC3671">
    <w:pPr>
      <w:tabs>
        <w:tab w:val="center" w:pos="8941"/>
      </w:tabs>
    </w:pPr>
    <w:r>
      <w:rPr>
        <w:rFonts w:ascii="Calibri" w:eastAsia="Calibri" w:hAnsi="Calibri" w:cs="Calibri"/>
      </w:rPr>
      <w:t xml:space="preserve">Schedule A—MBE/WBE Goal Implementation Plan                               </w:t>
    </w: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r>
      <w:rPr>
        <w:rFonts w:ascii="Calibri" w:eastAsia="Calibri" w:hAnsi="Calibri" w:cs="Calibri"/>
      </w:rPr>
      <w:tab/>
      <w:t xml:space="preserve">1/8/2015 </w:t>
    </w:r>
  </w:p>
  <w:p w14:paraId="5373A68B" w14:textId="77777777" w:rsidR="00BC3671" w:rsidRDefault="00BC3671">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DD7B" w14:textId="3EC1EB9B" w:rsidR="00BC3671" w:rsidRDefault="00BC3671">
    <w:pPr>
      <w:tabs>
        <w:tab w:val="center" w:pos="8941"/>
      </w:tabs>
    </w:pPr>
    <w:r>
      <w:rPr>
        <w:rFonts w:ascii="Calibri" w:eastAsia="Calibri" w:hAnsi="Calibri" w:cs="Calibri"/>
      </w:rPr>
      <w:t xml:space="preserve">Schedule A—MBE/WBE Goal Implementation Plan                               </w:t>
    </w:r>
    <w:r>
      <w:fldChar w:fldCharType="begin"/>
    </w:r>
    <w:r>
      <w:instrText xml:space="preserve"> PAGE   \* MERGEFORMAT </w:instrText>
    </w:r>
    <w:r>
      <w:fldChar w:fldCharType="separate"/>
    </w:r>
    <w:r w:rsidR="0057088D" w:rsidRPr="0057088D">
      <w:rPr>
        <w:rFonts w:ascii="Calibri" w:eastAsia="Calibri" w:hAnsi="Calibri" w:cs="Calibri"/>
        <w:noProof/>
      </w:rPr>
      <w:t>3</w:t>
    </w:r>
    <w:r>
      <w:fldChar w:fldCharType="end"/>
    </w:r>
    <w:r>
      <w:rPr>
        <w:rFonts w:ascii="Calibri" w:eastAsia="Calibri" w:hAnsi="Calibri" w:cs="Calibri"/>
      </w:rPr>
      <w:t xml:space="preserve"> </w:t>
    </w:r>
    <w:r>
      <w:rPr>
        <w:rFonts w:ascii="Calibri" w:eastAsia="Calibri" w:hAnsi="Calibri" w:cs="Calibri"/>
      </w:rPr>
      <w:tab/>
      <w:t xml:space="preserve">1/8/2015 </w:t>
    </w:r>
  </w:p>
  <w:p w14:paraId="15758071" w14:textId="77777777" w:rsidR="00BC3671" w:rsidRDefault="00BC3671">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DFB1E" w14:textId="77777777" w:rsidR="00BC3671" w:rsidRDefault="00BC3671">
    <w:pPr>
      <w:tabs>
        <w:tab w:val="center" w:pos="8941"/>
      </w:tabs>
    </w:pPr>
    <w:r>
      <w:rPr>
        <w:rFonts w:ascii="Calibri" w:eastAsia="Calibri" w:hAnsi="Calibri" w:cs="Calibri"/>
      </w:rPr>
      <w:t xml:space="preserve">Schedule A—MBE/WBE Goal Implementation Plan                               </w:t>
    </w:r>
    <w:r>
      <w:fldChar w:fldCharType="begin"/>
    </w:r>
    <w:r>
      <w:instrText xml:space="preserve"> PAGE   \* MERGEFORMAT </w:instrText>
    </w:r>
    <w:r>
      <w:fldChar w:fldCharType="separate"/>
    </w:r>
    <w:r>
      <w:rPr>
        <w:rFonts w:ascii="Calibri" w:eastAsia="Calibri" w:hAnsi="Calibri" w:cs="Calibri"/>
      </w:rPr>
      <w:t>1</w:t>
    </w:r>
    <w:r>
      <w:fldChar w:fldCharType="end"/>
    </w:r>
    <w:r>
      <w:rPr>
        <w:rFonts w:ascii="Calibri" w:eastAsia="Calibri" w:hAnsi="Calibri" w:cs="Calibri"/>
      </w:rPr>
      <w:t xml:space="preserve"> </w:t>
    </w:r>
    <w:r>
      <w:rPr>
        <w:rFonts w:ascii="Calibri" w:eastAsia="Calibri" w:hAnsi="Calibri" w:cs="Calibri"/>
      </w:rPr>
      <w:tab/>
      <w:t xml:space="preserve">1/8/2015 </w:t>
    </w:r>
  </w:p>
  <w:p w14:paraId="438774EE" w14:textId="77777777" w:rsidR="00BC3671" w:rsidRDefault="00BC3671">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158A2" w14:textId="77777777" w:rsidR="00BC3671" w:rsidRDefault="00BC3671">
    <w:pPr>
      <w:ind w:right="781"/>
      <w:jc w:val="right"/>
    </w:pPr>
    <w:r>
      <w:rPr>
        <w:rFonts w:ascii="Arial" w:eastAsia="Arial" w:hAnsi="Arial" w:cs="Arial"/>
        <w:sz w:val="16"/>
      </w:rPr>
      <w:t>1/2015</w:t>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0DE6" w14:textId="77777777" w:rsidR="00BC3671" w:rsidRDefault="00BC3671">
    <w:pPr>
      <w:ind w:right="781"/>
      <w:jc w:val="right"/>
    </w:pPr>
    <w:r>
      <w:rPr>
        <w:rFonts w:ascii="Arial" w:eastAsia="Arial" w:hAnsi="Arial" w:cs="Arial"/>
        <w:sz w:val="16"/>
      </w:rPr>
      <w:t>1/2015</w:t>
    </w: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642F1" w14:textId="77777777" w:rsidR="00BC3671" w:rsidRDefault="00BC3671">
    <w:pPr>
      <w:ind w:right="781"/>
      <w:jc w:val="right"/>
    </w:pPr>
    <w:r>
      <w:rPr>
        <w:rFonts w:ascii="Arial" w:eastAsia="Arial" w:hAnsi="Arial" w:cs="Arial"/>
        <w:sz w:val="16"/>
      </w:rPr>
      <w:t>1/2015</w:t>
    </w: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28A26" w14:textId="77777777" w:rsidR="00BC3671" w:rsidRDefault="00BC3671">
    <w:pPr>
      <w:tabs>
        <w:tab w:val="center" w:pos="6537"/>
        <w:tab w:val="center" w:pos="8902"/>
      </w:tabs>
    </w:pPr>
    <w:r>
      <w:rPr>
        <w:rFonts w:ascii="Arial" w:eastAsia="Arial" w:hAnsi="Arial" w:cs="Arial"/>
        <w:sz w:val="16"/>
      </w:rPr>
      <w:t xml:space="preserve">Schedule C-2 Letter of Intent to Perform as an MBE or WBE  Joint Venture Partner </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1/2015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BCACA" w14:textId="77777777" w:rsidR="00DB4AEC" w:rsidRDefault="00DB4AEC">
      <w:r>
        <w:separator/>
      </w:r>
    </w:p>
  </w:footnote>
  <w:footnote w:type="continuationSeparator" w:id="0">
    <w:p w14:paraId="31E8383C" w14:textId="77777777" w:rsidR="00DB4AEC" w:rsidRDefault="00DB4AEC">
      <w:r>
        <w:continuationSeparator/>
      </w:r>
    </w:p>
  </w:footnote>
  <w:footnote w:type="continuationNotice" w:id="1">
    <w:p w14:paraId="140A072C" w14:textId="77777777" w:rsidR="00DB4AEC" w:rsidRDefault="00DB4A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104A" w14:textId="77777777" w:rsidR="00BC3671" w:rsidRDefault="00BC3671">
    <w:pPr>
      <w:jc w:val="center"/>
    </w:pPr>
    <w:r>
      <w:rPr>
        <w:noProof/>
      </w:rPr>
      <w:drawing>
        <wp:anchor distT="0" distB="0" distL="114300" distR="114300" simplePos="0" relativeHeight="251659264" behindDoc="0" locked="0" layoutInCell="1" allowOverlap="0" wp14:anchorId="5EBBA22D" wp14:editId="5F4985F7">
          <wp:simplePos x="0" y="0"/>
          <wp:positionH relativeFrom="page">
            <wp:posOffset>640079</wp:posOffset>
          </wp:positionH>
          <wp:positionV relativeFrom="page">
            <wp:posOffset>274321</wp:posOffset>
          </wp:positionV>
          <wp:extent cx="2110729" cy="596265"/>
          <wp:effectExtent l="0" t="0" r="0" b="0"/>
          <wp:wrapSquare wrapText="bothSides"/>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1"/>
                  <a:stretch>
                    <a:fillRect/>
                  </a:stretch>
                </pic:blipFill>
                <pic:spPr>
                  <a:xfrm>
                    <a:off x="0" y="0"/>
                    <a:ext cx="2110729" cy="596265"/>
                  </a:xfrm>
                  <a:prstGeom prst="rect">
                    <a:avLst/>
                  </a:prstGeom>
                </pic:spPr>
              </pic:pic>
            </a:graphicData>
          </a:graphic>
        </wp:anchor>
      </w:drawing>
    </w:r>
    <w:r>
      <w:rPr>
        <w:rFonts w:ascii="Calibri" w:eastAsia="Calibri" w:hAnsi="Calibri" w:cs="Calibri"/>
        <w:b/>
        <w:sz w:val="28"/>
      </w:rPr>
      <w:t xml:space="preserve">SCHEDULE A  </w:t>
    </w:r>
  </w:p>
  <w:p w14:paraId="101DCED0" w14:textId="77777777" w:rsidR="00BC3671" w:rsidRDefault="00BC3671">
    <w:pPr>
      <w:spacing w:after="40"/>
      <w:jc w:val="center"/>
    </w:pPr>
    <w:r>
      <w:rPr>
        <w:rFonts w:ascii="Calibri" w:eastAsia="Calibri" w:hAnsi="Calibri" w:cs="Calibri"/>
        <w:b/>
        <w:sz w:val="24"/>
      </w:rPr>
      <w:t xml:space="preserve">MBE / WBE Goal Implementation Plan </w:t>
    </w:r>
  </w:p>
  <w:p w14:paraId="6293B290" w14:textId="77777777" w:rsidR="00BC3671" w:rsidRDefault="00BC3671">
    <w:pPr>
      <w:jc w:val="center"/>
    </w:pPr>
    <w:r>
      <w:rPr>
        <w:rFonts w:ascii="Calibri" w:eastAsia="Calibri" w:hAnsi="Calibri" w:cs="Calibri"/>
      </w:rPr>
      <w:t xml:space="preserve"> </w:t>
    </w:r>
    <w:r>
      <w:rPr>
        <w:rFonts w:ascii="Calibri" w:eastAsia="Calibri" w:hAnsi="Calibri" w:cs="Calibri"/>
      </w:rPr>
      <w:tab/>
    </w:r>
    <w:r>
      <w:rPr>
        <w:rFonts w:ascii="Calibri" w:eastAsia="Calibri" w:hAnsi="Calibri" w:cs="Calibri"/>
        <w:b/>
        <w:sz w:val="2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D2E6" w14:textId="77777777" w:rsidR="00BC3671" w:rsidRDefault="00BC367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8CEF" w14:textId="77777777" w:rsidR="00BC3671" w:rsidRDefault="00BC367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71B61" w14:textId="77777777" w:rsidR="00BC3671" w:rsidRDefault="00BC367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F7679" w14:textId="77777777" w:rsidR="00BC3671" w:rsidRDefault="00BC3671"/>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FDD82" w14:textId="77777777" w:rsidR="00BC3671" w:rsidRDefault="00BC3671"/>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E8B8" w14:textId="77777777" w:rsidR="00BC3671" w:rsidRDefault="00BC3671"/>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56B6E" w14:textId="77777777" w:rsidR="00BC3671" w:rsidRDefault="00BC3671"/>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93EC3" w14:textId="77777777" w:rsidR="00BC3671" w:rsidRDefault="00BC3671"/>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F426" w14:textId="77777777" w:rsidR="00BC3671" w:rsidRDefault="00BC3671"/>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74AA" w14:textId="77777777" w:rsidR="00BC3671" w:rsidRDefault="00BC367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6D55" w14:textId="77777777" w:rsidR="00BC3671" w:rsidRDefault="00BC3671">
    <w:pPr>
      <w:jc w:val="center"/>
    </w:pPr>
    <w:r>
      <w:rPr>
        <w:noProof/>
      </w:rPr>
      <w:drawing>
        <wp:anchor distT="0" distB="0" distL="114300" distR="114300" simplePos="0" relativeHeight="251660288" behindDoc="0" locked="0" layoutInCell="1" allowOverlap="0" wp14:anchorId="22A54AF8" wp14:editId="3A39D7B2">
          <wp:simplePos x="0" y="0"/>
          <wp:positionH relativeFrom="page">
            <wp:posOffset>640079</wp:posOffset>
          </wp:positionH>
          <wp:positionV relativeFrom="page">
            <wp:posOffset>274321</wp:posOffset>
          </wp:positionV>
          <wp:extent cx="2110729" cy="59626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1"/>
                  <a:stretch>
                    <a:fillRect/>
                  </a:stretch>
                </pic:blipFill>
                <pic:spPr>
                  <a:xfrm>
                    <a:off x="0" y="0"/>
                    <a:ext cx="2110729" cy="596265"/>
                  </a:xfrm>
                  <a:prstGeom prst="rect">
                    <a:avLst/>
                  </a:prstGeom>
                </pic:spPr>
              </pic:pic>
            </a:graphicData>
          </a:graphic>
        </wp:anchor>
      </w:drawing>
    </w:r>
    <w:r>
      <w:rPr>
        <w:rFonts w:ascii="Calibri" w:eastAsia="Calibri" w:hAnsi="Calibri" w:cs="Calibri"/>
        <w:b/>
        <w:sz w:val="28"/>
      </w:rPr>
      <w:t xml:space="preserve">SCHEDULE A  </w:t>
    </w:r>
  </w:p>
  <w:p w14:paraId="6AE73E1A" w14:textId="77777777" w:rsidR="00BC3671" w:rsidRDefault="00BC3671">
    <w:pPr>
      <w:spacing w:after="40"/>
      <w:jc w:val="center"/>
    </w:pPr>
    <w:r>
      <w:rPr>
        <w:rFonts w:ascii="Calibri" w:eastAsia="Calibri" w:hAnsi="Calibri" w:cs="Calibri"/>
        <w:b/>
        <w:sz w:val="24"/>
      </w:rPr>
      <w:t xml:space="preserve">MBE / WBE Goal Implementation Plan </w:t>
    </w:r>
  </w:p>
  <w:p w14:paraId="44465EAF" w14:textId="77777777" w:rsidR="00BC3671" w:rsidRDefault="00BC3671">
    <w:pPr>
      <w:jc w:val="center"/>
    </w:pPr>
    <w:r>
      <w:rPr>
        <w:rFonts w:ascii="Calibri" w:eastAsia="Calibri" w:hAnsi="Calibri" w:cs="Calibri"/>
      </w:rPr>
      <w:t xml:space="preserve"> </w:t>
    </w:r>
    <w:r>
      <w:rPr>
        <w:rFonts w:ascii="Calibri" w:eastAsia="Calibri" w:hAnsi="Calibri" w:cs="Calibri"/>
      </w:rPr>
      <w:tab/>
    </w:r>
    <w:r>
      <w:rPr>
        <w:rFonts w:ascii="Calibri" w:eastAsia="Calibri" w:hAnsi="Calibri" w:cs="Calibri"/>
        <w:b/>
        <w:sz w:val="2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FB8E8" w14:textId="77777777" w:rsidR="00BC3671" w:rsidRDefault="00BC3671"/>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1FD0D" w14:textId="77777777" w:rsidR="00BC3671" w:rsidRDefault="00BC3671"/>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75B5" w14:textId="24948F3E" w:rsidR="00BC3671" w:rsidRPr="00D8395D" w:rsidRDefault="00BC3671" w:rsidP="006B02B2">
    <w:pPr>
      <w:jc w:val="center"/>
      <w:rPr>
        <w:szCs w:val="18"/>
        <w:u w:val="single"/>
      </w:rPr>
    </w:pPr>
    <w:r>
      <w:rPr>
        <w:sz w:val="18"/>
        <w:szCs w:val="18"/>
        <w:u w:val="single"/>
      </w:rPr>
      <w:t xml:space="preserve"> </w:t>
    </w:r>
    <w:r w:rsidRPr="000E4BDC">
      <w:rPr>
        <w:sz w:val="18"/>
        <w:szCs w:val="18"/>
        <w:u w:val="single"/>
      </w:rPr>
      <w:t xml:space="preserve">RFP # </w:t>
    </w:r>
    <w:r>
      <w:rPr>
        <w:sz w:val="18"/>
        <w:szCs w:val="18"/>
        <w:u w:val="single"/>
      </w:rPr>
      <w:t>SN</w:t>
    </w:r>
    <w:r w:rsidRPr="000E4BDC">
      <w:rPr>
        <w:sz w:val="18"/>
        <w:szCs w:val="18"/>
        <w:u w:val="single"/>
      </w:rPr>
      <w:t>20</w:t>
    </w:r>
    <w:r>
      <w:rPr>
        <w:sz w:val="18"/>
        <w:szCs w:val="18"/>
        <w:u w:val="single"/>
      </w:rPr>
      <w:t>11 –  BANKING SERVICES</w:t>
    </w:r>
    <w:r>
      <w:rPr>
        <w:sz w:val="18"/>
        <w:szCs w:val="18"/>
        <w:u w:val="single"/>
      </w:rPr>
      <w:tab/>
      <w:t xml:space="preserve">                                         Office of Finance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6E03" w14:textId="77777777" w:rsidR="00BC3671" w:rsidRDefault="00BC3671">
    <w:pPr>
      <w:jc w:val="center"/>
    </w:pPr>
    <w:r>
      <w:rPr>
        <w:noProof/>
      </w:rPr>
      <w:drawing>
        <wp:anchor distT="0" distB="0" distL="114300" distR="114300" simplePos="0" relativeHeight="251661312" behindDoc="0" locked="0" layoutInCell="1" allowOverlap="0" wp14:anchorId="5814AC11" wp14:editId="2C19F14D">
          <wp:simplePos x="0" y="0"/>
          <wp:positionH relativeFrom="page">
            <wp:posOffset>640079</wp:posOffset>
          </wp:positionH>
          <wp:positionV relativeFrom="page">
            <wp:posOffset>274321</wp:posOffset>
          </wp:positionV>
          <wp:extent cx="2110729" cy="59626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1"/>
                  <a:stretch>
                    <a:fillRect/>
                  </a:stretch>
                </pic:blipFill>
                <pic:spPr>
                  <a:xfrm>
                    <a:off x="0" y="0"/>
                    <a:ext cx="2110729" cy="596265"/>
                  </a:xfrm>
                  <a:prstGeom prst="rect">
                    <a:avLst/>
                  </a:prstGeom>
                </pic:spPr>
              </pic:pic>
            </a:graphicData>
          </a:graphic>
        </wp:anchor>
      </w:drawing>
    </w:r>
    <w:r>
      <w:rPr>
        <w:rFonts w:ascii="Calibri" w:eastAsia="Calibri" w:hAnsi="Calibri" w:cs="Calibri"/>
        <w:b/>
        <w:sz w:val="28"/>
      </w:rPr>
      <w:t xml:space="preserve">SCHEDULE A  </w:t>
    </w:r>
  </w:p>
  <w:p w14:paraId="64A454FC" w14:textId="77777777" w:rsidR="00BC3671" w:rsidRDefault="00BC3671">
    <w:pPr>
      <w:spacing w:after="40"/>
      <w:jc w:val="center"/>
    </w:pPr>
    <w:r>
      <w:rPr>
        <w:rFonts w:ascii="Calibri" w:eastAsia="Calibri" w:hAnsi="Calibri" w:cs="Calibri"/>
        <w:b/>
        <w:sz w:val="24"/>
      </w:rPr>
      <w:t xml:space="preserve">MBE / WBE Goal Implementation Plan </w:t>
    </w:r>
  </w:p>
  <w:p w14:paraId="0F5D36F8" w14:textId="77777777" w:rsidR="00BC3671" w:rsidRDefault="00BC3671">
    <w:pPr>
      <w:jc w:val="center"/>
    </w:pPr>
    <w:r>
      <w:rPr>
        <w:rFonts w:ascii="Calibri" w:eastAsia="Calibri" w:hAnsi="Calibri" w:cs="Calibri"/>
      </w:rPr>
      <w:t xml:space="preserve"> </w:t>
    </w:r>
    <w:r>
      <w:rPr>
        <w:rFonts w:ascii="Calibri" w:eastAsia="Calibri" w:hAnsi="Calibri" w:cs="Calibri"/>
      </w:rPr>
      <w:tab/>
    </w:r>
    <w:r>
      <w:rPr>
        <w:rFonts w:ascii="Calibri" w:eastAsia="Calibri" w:hAnsi="Calibri" w:cs="Calibri"/>
        <w:b/>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DD6B6" w14:textId="77777777" w:rsidR="00BC3671" w:rsidRDefault="00BC3671">
    <w:pPr>
      <w:spacing w:after="132"/>
      <w:ind w:right="21"/>
      <w:jc w:val="center"/>
    </w:pPr>
    <w:r>
      <w:rPr>
        <w:noProof/>
      </w:rPr>
      <w:drawing>
        <wp:anchor distT="0" distB="0" distL="114300" distR="114300" simplePos="0" relativeHeight="251662336" behindDoc="0" locked="0" layoutInCell="1" allowOverlap="0" wp14:anchorId="7A4AEABD" wp14:editId="271C57B6">
          <wp:simplePos x="0" y="0"/>
          <wp:positionH relativeFrom="page">
            <wp:posOffset>914400</wp:posOffset>
          </wp:positionH>
          <wp:positionV relativeFrom="page">
            <wp:posOffset>391152</wp:posOffset>
          </wp:positionV>
          <wp:extent cx="2110729" cy="596265"/>
          <wp:effectExtent l="0" t="0" r="0" b="0"/>
          <wp:wrapSquare wrapText="bothSides"/>
          <wp:docPr id="2202" name="Picture 2202"/>
          <wp:cNvGraphicFramePr/>
          <a:graphic xmlns:a="http://schemas.openxmlformats.org/drawingml/2006/main">
            <a:graphicData uri="http://schemas.openxmlformats.org/drawingml/2006/picture">
              <pic:pic xmlns:pic="http://schemas.openxmlformats.org/drawingml/2006/picture">
                <pic:nvPicPr>
                  <pic:cNvPr id="2202" name="Picture 2202"/>
                  <pic:cNvPicPr/>
                </pic:nvPicPr>
                <pic:blipFill>
                  <a:blip r:embed="rId1"/>
                  <a:stretch>
                    <a:fillRect/>
                  </a:stretch>
                </pic:blipFill>
                <pic:spPr>
                  <a:xfrm>
                    <a:off x="0" y="0"/>
                    <a:ext cx="2110729" cy="596265"/>
                  </a:xfrm>
                  <a:prstGeom prst="rect">
                    <a:avLst/>
                  </a:prstGeom>
                </pic:spPr>
              </pic:pic>
            </a:graphicData>
          </a:graphic>
        </wp:anchor>
      </w:drawing>
    </w:r>
    <w:r>
      <w:rPr>
        <w:sz w:val="16"/>
      </w:rPr>
      <w:t xml:space="preserve"> </w:t>
    </w:r>
  </w:p>
  <w:p w14:paraId="0AD2E767" w14:textId="77777777" w:rsidR="00BC3671" w:rsidRDefault="00BC3671">
    <w:pPr>
      <w:tabs>
        <w:tab w:val="center" w:pos="5341"/>
        <w:tab w:val="center" w:pos="6444"/>
      </w:tabs>
      <w:spacing w:after="348"/>
    </w:pPr>
    <w:r>
      <w:tab/>
    </w:r>
    <w:r>
      <w:rPr>
        <w:rFonts w:ascii="Arial" w:eastAsia="Arial" w:hAnsi="Arial" w:cs="Arial"/>
        <w:b/>
        <w:sz w:val="24"/>
      </w:rPr>
      <w:t>SCHEDULE C</w:t>
    </w:r>
    <w:r>
      <w:rPr>
        <w:rFonts w:ascii="Arial" w:eastAsia="Arial" w:hAnsi="Arial" w:cs="Arial"/>
        <w:b/>
        <w:sz w:val="24"/>
      </w:rPr>
      <w:tab/>
      <w:t xml:space="preserve">  </w:t>
    </w:r>
  </w:p>
  <w:p w14:paraId="58040161" w14:textId="77777777" w:rsidR="00BC3671" w:rsidRDefault="00BC3671">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172EF" w14:textId="77777777" w:rsidR="00BC3671" w:rsidRDefault="00BC3671">
    <w:pPr>
      <w:spacing w:after="778"/>
      <w:ind w:right="21"/>
      <w:jc w:val="center"/>
    </w:pPr>
    <w:r>
      <w:rPr>
        <w:sz w:val="16"/>
      </w:rPr>
      <w:t xml:space="preserve"> </w:t>
    </w:r>
  </w:p>
  <w:p w14:paraId="42131736" w14:textId="77777777" w:rsidR="00BC3671" w:rsidRDefault="00BC3671">
    <w:r>
      <w:rPr>
        <w:noProof/>
      </w:rPr>
      <w:drawing>
        <wp:anchor distT="0" distB="0" distL="114300" distR="114300" simplePos="0" relativeHeight="251663360" behindDoc="0" locked="0" layoutInCell="1" allowOverlap="0" wp14:anchorId="055DAF1F" wp14:editId="7613EF1B">
          <wp:simplePos x="0" y="0"/>
          <wp:positionH relativeFrom="page">
            <wp:posOffset>914400</wp:posOffset>
          </wp:positionH>
          <wp:positionV relativeFrom="page">
            <wp:posOffset>391152</wp:posOffset>
          </wp:positionV>
          <wp:extent cx="2110729" cy="596265"/>
          <wp:effectExtent l="0" t="0" r="0" b="0"/>
          <wp:wrapSquare wrapText="bothSides"/>
          <wp:docPr id="1941" name="Picture 1941"/>
          <wp:cNvGraphicFramePr/>
          <a:graphic xmlns:a="http://schemas.openxmlformats.org/drawingml/2006/main">
            <a:graphicData uri="http://schemas.openxmlformats.org/drawingml/2006/picture">
              <pic:pic xmlns:pic="http://schemas.openxmlformats.org/drawingml/2006/picture">
                <pic:nvPicPr>
                  <pic:cNvPr id="1941" name="Picture 1941"/>
                  <pic:cNvPicPr/>
                </pic:nvPicPr>
                <pic:blipFill>
                  <a:blip r:embed="rId1"/>
                  <a:stretch>
                    <a:fillRect/>
                  </a:stretch>
                </pic:blipFill>
                <pic:spPr>
                  <a:xfrm>
                    <a:off x="0" y="0"/>
                    <a:ext cx="2110729" cy="596265"/>
                  </a:xfrm>
                  <a:prstGeom prst="rect">
                    <a:avLst/>
                  </a:prstGeom>
                </pic:spPr>
              </pic:pic>
            </a:graphicData>
          </a:graphic>
        </wp:anchor>
      </w:drawing>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FC21E" w14:textId="77777777" w:rsidR="00BC3671" w:rsidRDefault="00BC3671">
    <w:pPr>
      <w:spacing w:after="778"/>
      <w:ind w:right="21"/>
      <w:jc w:val="center"/>
    </w:pPr>
    <w:r>
      <w:rPr>
        <w:sz w:val="16"/>
      </w:rPr>
      <w:t xml:space="preserve"> </w:t>
    </w:r>
  </w:p>
  <w:p w14:paraId="1326D7C3" w14:textId="77777777" w:rsidR="00BC3671" w:rsidRDefault="00BC3671">
    <w:r>
      <w:rPr>
        <w:noProof/>
      </w:rPr>
      <w:drawing>
        <wp:anchor distT="0" distB="0" distL="114300" distR="114300" simplePos="0" relativeHeight="251664384" behindDoc="0" locked="0" layoutInCell="1" allowOverlap="0" wp14:anchorId="75C8DD82" wp14:editId="35E6CA6D">
          <wp:simplePos x="0" y="0"/>
          <wp:positionH relativeFrom="page">
            <wp:posOffset>914400</wp:posOffset>
          </wp:positionH>
          <wp:positionV relativeFrom="page">
            <wp:posOffset>391152</wp:posOffset>
          </wp:positionV>
          <wp:extent cx="2110729" cy="59626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941" name="Picture 1941"/>
                  <pic:cNvPicPr/>
                </pic:nvPicPr>
                <pic:blipFill>
                  <a:blip r:embed="rId1"/>
                  <a:stretch>
                    <a:fillRect/>
                  </a:stretch>
                </pic:blipFill>
                <pic:spPr>
                  <a:xfrm>
                    <a:off x="0" y="0"/>
                    <a:ext cx="2110729" cy="596265"/>
                  </a:xfrm>
                  <a:prstGeom prst="rect">
                    <a:avLst/>
                  </a:prstGeom>
                </pic:spPr>
              </pic:pic>
            </a:graphicData>
          </a:graphic>
        </wp:anchor>
      </w:drawing>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C3BA" w14:textId="77777777" w:rsidR="00BC3671" w:rsidRDefault="00BC3671">
    <w:pPr>
      <w:tabs>
        <w:tab w:val="center" w:pos="5461"/>
      </w:tabs>
    </w:pPr>
    <w:r>
      <w:rPr>
        <w:noProof/>
      </w:rPr>
      <w:drawing>
        <wp:anchor distT="0" distB="0" distL="114300" distR="114300" simplePos="0" relativeHeight="251665408" behindDoc="0" locked="0" layoutInCell="1" allowOverlap="0" wp14:anchorId="71F0775C" wp14:editId="311FF45E">
          <wp:simplePos x="0" y="0"/>
          <wp:positionH relativeFrom="page">
            <wp:posOffset>914400</wp:posOffset>
          </wp:positionH>
          <wp:positionV relativeFrom="page">
            <wp:posOffset>391152</wp:posOffset>
          </wp:positionV>
          <wp:extent cx="2110729" cy="596265"/>
          <wp:effectExtent l="0" t="0" r="0" b="0"/>
          <wp:wrapSquare wrapText="bothSides"/>
          <wp:docPr id="2787" name="Picture 2787"/>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1"/>
                  <a:stretch>
                    <a:fillRect/>
                  </a:stretch>
                </pic:blipFill>
                <pic:spPr>
                  <a:xfrm>
                    <a:off x="0" y="0"/>
                    <a:ext cx="2110729" cy="596265"/>
                  </a:xfrm>
                  <a:prstGeom prst="rect">
                    <a:avLst/>
                  </a:prstGeom>
                </pic:spPr>
              </pic:pic>
            </a:graphicData>
          </a:graphic>
        </wp:anchor>
      </w:drawing>
    </w:r>
    <w:r>
      <w:rPr>
        <w:rFonts w:ascii="Arial" w:eastAsia="Arial" w:hAnsi="Arial" w:cs="Arial"/>
        <w:b/>
        <w:sz w:val="24"/>
      </w:rPr>
      <w:tab/>
      <w:t xml:space="preserve">SCHEDULE C-2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36CA" w14:textId="77777777" w:rsidR="00BC3671" w:rsidRDefault="00BC3671">
    <w:pPr>
      <w:tabs>
        <w:tab w:val="center" w:pos="5461"/>
      </w:tabs>
    </w:pPr>
    <w:r>
      <w:rPr>
        <w:noProof/>
      </w:rPr>
      <w:drawing>
        <wp:anchor distT="0" distB="0" distL="114300" distR="114300" simplePos="0" relativeHeight="251666432" behindDoc="0" locked="0" layoutInCell="1" allowOverlap="0" wp14:anchorId="31EE7C03" wp14:editId="25184BF8">
          <wp:simplePos x="0" y="0"/>
          <wp:positionH relativeFrom="page">
            <wp:posOffset>914400</wp:posOffset>
          </wp:positionH>
          <wp:positionV relativeFrom="page">
            <wp:posOffset>391152</wp:posOffset>
          </wp:positionV>
          <wp:extent cx="2110729" cy="59626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787" name="Picture 2787"/>
                  <pic:cNvPicPr/>
                </pic:nvPicPr>
                <pic:blipFill>
                  <a:blip r:embed="rId1"/>
                  <a:stretch>
                    <a:fillRect/>
                  </a:stretch>
                </pic:blipFill>
                <pic:spPr>
                  <a:xfrm>
                    <a:off x="0" y="0"/>
                    <a:ext cx="2110729" cy="596265"/>
                  </a:xfrm>
                  <a:prstGeom prst="rect">
                    <a:avLst/>
                  </a:prstGeom>
                </pic:spPr>
              </pic:pic>
            </a:graphicData>
          </a:graphic>
        </wp:anchor>
      </w:drawing>
    </w:r>
    <w:r>
      <w:rPr>
        <w:rFonts w:ascii="Arial" w:eastAsia="Arial" w:hAnsi="Arial" w:cs="Arial"/>
        <w:b/>
        <w:sz w:val="24"/>
      </w:rPr>
      <w:tab/>
      <w:t xml:space="preserve">SCHEDULE C-2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8B1ED" w14:textId="77777777" w:rsidR="00BC3671" w:rsidRDefault="00BC3671">
    <w:pPr>
      <w:spacing w:after="132"/>
      <w:ind w:right="1007"/>
      <w:jc w:val="center"/>
    </w:pPr>
    <w:r>
      <w:rPr>
        <w:noProof/>
      </w:rPr>
      <w:drawing>
        <wp:anchor distT="0" distB="0" distL="114300" distR="114300" simplePos="0" relativeHeight="251667456" behindDoc="0" locked="0" layoutInCell="1" allowOverlap="0" wp14:anchorId="30272A82" wp14:editId="699686A7">
          <wp:simplePos x="0" y="0"/>
          <wp:positionH relativeFrom="page">
            <wp:posOffset>914400</wp:posOffset>
          </wp:positionH>
          <wp:positionV relativeFrom="page">
            <wp:posOffset>391152</wp:posOffset>
          </wp:positionV>
          <wp:extent cx="2110729" cy="596265"/>
          <wp:effectExtent l="0" t="0" r="0" b="0"/>
          <wp:wrapSquare wrapText="bothSides"/>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1"/>
                  <a:stretch>
                    <a:fillRect/>
                  </a:stretch>
                </pic:blipFill>
                <pic:spPr>
                  <a:xfrm>
                    <a:off x="0" y="0"/>
                    <a:ext cx="2110729" cy="596265"/>
                  </a:xfrm>
                  <a:prstGeom prst="rect">
                    <a:avLst/>
                  </a:prstGeom>
                </pic:spPr>
              </pic:pic>
            </a:graphicData>
          </a:graphic>
        </wp:anchor>
      </w:drawing>
    </w:r>
    <w:r>
      <w:rPr>
        <w:sz w:val="16"/>
      </w:rPr>
      <w:t xml:space="preserve"> </w:t>
    </w:r>
  </w:p>
  <w:p w14:paraId="46FE998E" w14:textId="77777777" w:rsidR="00BC3671" w:rsidRDefault="00BC3671">
    <w:pPr>
      <w:spacing w:after="348"/>
      <w:jc w:val="center"/>
    </w:pPr>
    <w:r>
      <w:rPr>
        <w:rFonts w:ascii="Arial" w:eastAsia="Arial" w:hAnsi="Arial" w:cs="Arial"/>
        <w:b/>
        <w:sz w:val="24"/>
      </w:rPr>
      <w:t xml:space="preserve">SCHEDULE C-2  </w:t>
    </w:r>
  </w:p>
  <w:p w14:paraId="3055A8DD" w14:textId="77777777" w:rsidR="00BC3671" w:rsidRDefault="00BC3671">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lowerLetter"/>
      <w:pStyle w:val="Quicka"/>
      <w:lvlText w:val="%1."/>
      <w:lvlJc w:val="left"/>
      <w:pPr>
        <w:tabs>
          <w:tab w:val="num" w:pos="2160"/>
        </w:tabs>
      </w:pPr>
      <w:rPr>
        <w:rFonts w:ascii="Times New Roman" w:hAnsi="Times New Roman"/>
        <w:sz w:val="22"/>
      </w:rPr>
    </w:lvl>
  </w:abstractNum>
  <w:abstractNum w:abstractNumId="1" w15:restartNumberingAfterBreak="0">
    <w:nsid w:val="00000003"/>
    <w:multiLevelType w:val="singleLevel"/>
    <w:tmpl w:val="00000000"/>
    <w:lvl w:ilvl="0">
      <w:start w:val="1"/>
      <w:numFmt w:val="upperLetter"/>
      <w:pStyle w:val="QuickA0"/>
      <w:lvlText w:val="%1."/>
      <w:lvlJc w:val="left"/>
      <w:pPr>
        <w:tabs>
          <w:tab w:val="num" w:pos="2160"/>
        </w:tabs>
      </w:pPr>
      <w:rPr>
        <w:rFonts w:ascii="Times New Roman" w:hAnsi="Times New Roman"/>
        <w:sz w:val="24"/>
      </w:rPr>
    </w:lvl>
  </w:abstractNum>
  <w:abstractNum w:abstractNumId="2" w15:restartNumberingAfterBreak="0">
    <w:nsid w:val="009A3961"/>
    <w:multiLevelType w:val="singleLevel"/>
    <w:tmpl w:val="12325C48"/>
    <w:lvl w:ilvl="0">
      <w:start w:val="1"/>
      <w:numFmt w:val="upperRoman"/>
      <w:pStyle w:val="Heading6"/>
      <w:lvlText w:val="%1."/>
      <w:lvlJc w:val="left"/>
      <w:pPr>
        <w:tabs>
          <w:tab w:val="num" w:pos="720"/>
        </w:tabs>
        <w:ind w:left="720" w:hanging="720"/>
      </w:pPr>
      <w:rPr>
        <w:rFonts w:hint="default"/>
      </w:rPr>
    </w:lvl>
  </w:abstractNum>
  <w:abstractNum w:abstractNumId="3" w15:restartNumberingAfterBreak="0">
    <w:nsid w:val="009C1241"/>
    <w:multiLevelType w:val="hybridMultilevel"/>
    <w:tmpl w:val="F40634FE"/>
    <w:lvl w:ilvl="0" w:tplc="38BA922A">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B221D"/>
    <w:multiLevelType w:val="hybridMultilevel"/>
    <w:tmpl w:val="AFD894CC"/>
    <w:lvl w:ilvl="0" w:tplc="D2F22460">
      <w:start w:val="1"/>
      <w:numFmt w:val="lowerLetter"/>
      <w:lvlText w:val="%1)"/>
      <w:lvlJc w:val="left"/>
      <w:pPr>
        <w:ind w:left="21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E91670B0">
      <w:start w:val="1"/>
      <w:numFmt w:val="lowerLetter"/>
      <w:lvlText w:val="%2"/>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B1628E8A">
      <w:start w:val="1"/>
      <w:numFmt w:val="lowerRoman"/>
      <w:lvlText w:val="%3"/>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E36C662A">
      <w:start w:val="1"/>
      <w:numFmt w:val="decimal"/>
      <w:lvlText w:val="%4"/>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B2C0008E">
      <w:start w:val="1"/>
      <w:numFmt w:val="lowerLetter"/>
      <w:lvlText w:val="%5"/>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95BE3AD6">
      <w:start w:val="1"/>
      <w:numFmt w:val="lowerRoman"/>
      <w:lvlText w:val="%6"/>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AFF8520E">
      <w:start w:val="1"/>
      <w:numFmt w:val="decimal"/>
      <w:lvlText w:val="%7"/>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6E1241D8">
      <w:start w:val="1"/>
      <w:numFmt w:val="lowerLetter"/>
      <w:lvlText w:val="%8"/>
      <w:lvlJc w:val="left"/>
      <w:pPr>
        <w:ind w:left="68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8D0467D8">
      <w:start w:val="1"/>
      <w:numFmt w:val="lowerRoman"/>
      <w:lvlText w:val="%9"/>
      <w:lvlJc w:val="left"/>
      <w:pPr>
        <w:ind w:left="75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2404ED"/>
    <w:multiLevelType w:val="multilevel"/>
    <w:tmpl w:val="50C29B30"/>
    <w:lvl w:ilvl="0">
      <w:start w:val="1"/>
      <w:numFmt w:val="decimal"/>
      <w:lvlText w:val="%1"/>
      <w:lvlJc w:val="center"/>
      <w:pPr>
        <w:tabs>
          <w:tab w:val="num" w:pos="0"/>
        </w:tabs>
        <w:ind w:left="0" w:firstLine="0"/>
      </w:pPr>
      <w:rPr>
        <w:rFonts w:hint="default"/>
        <w:b/>
        <w:i w:val="0"/>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05553949"/>
    <w:multiLevelType w:val="hybridMultilevel"/>
    <w:tmpl w:val="01A2F622"/>
    <w:lvl w:ilvl="0" w:tplc="3662BAEE">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DD0FBF"/>
    <w:multiLevelType w:val="hybridMultilevel"/>
    <w:tmpl w:val="686441CC"/>
    <w:lvl w:ilvl="0" w:tplc="7B1C6622">
      <w:start w:val="1"/>
      <w:numFmt w:val="decimal"/>
      <w:lvlText w:val="%1)"/>
      <w:lvlJc w:val="left"/>
      <w:pPr>
        <w:ind w:left="18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9F7E507A">
      <w:start w:val="1"/>
      <w:numFmt w:val="lowerLetter"/>
      <w:lvlText w:val="%2"/>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D76A7B98">
      <w:start w:val="1"/>
      <w:numFmt w:val="lowerRoman"/>
      <w:lvlText w:val="%3"/>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D42660A2">
      <w:start w:val="1"/>
      <w:numFmt w:val="decimal"/>
      <w:lvlText w:val="%4"/>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9F26DCFA">
      <w:start w:val="1"/>
      <w:numFmt w:val="lowerLetter"/>
      <w:lvlText w:val="%5"/>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DC486496">
      <w:start w:val="1"/>
      <w:numFmt w:val="lowerRoman"/>
      <w:lvlText w:val="%6"/>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47B2C69A">
      <w:start w:val="1"/>
      <w:numFmt w:val="decimal"/>
      <w:lvlText w:val="%7"/>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8340B944">
      <w:start w:val="1"/>
      <w:numFmt w:val="lowerLetter"/>
      <w:lvlText w:val="%8"/>
      <w:lvlJc w:val="left"/>
      <w:pPr>
        <w:ind w:left="68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108A0264">
      <w:start w:val="1"/>
      <w:numFmt w:val="lowerRoman"/>
      <w:lvlText w:val="%9"/>
      <w:lvlJc w:val="left"/>
      <w:pPr>
        <w:ind w:left="75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FC39B4"/>
    <w:multiLevelType w:val="hybridMultilevel"/>
    <w:tmpl w:val="F7785BF2"/>
    <w:lvl w:ilvl="0" w:tplc="C60AF596">
      <w:start w:val="1"/>
      <w:numFmt w:val="lowerLetter"/>
      <w:lvlText w:val="%1."/>
      <w:lvlJc w:val="left"/>
      <w:pPr>
        <w:ind w:left="143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265C0F5C">
      <w:start w:val="1"/>
      <w:numFmt w:val="lowerLetter"/>
      <w:lvlText w:val="%2"/>
      <w:lvlJc w:val="left"/>
      <w:pPr>
        <w:ind w:left="21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A4DAD694">
      <w:start w:val="1"/>
      <w:numFmt w:val="lowerRoman"/>
      <w:lvlText w:val="%3"/>
      <w:lvlJc w:val="left"/>
      <w:pPr>
        <w:ind w:left="28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69CA0BFA">
      <w:start w:val="1"/>
      <w:numFmt w:val="decimal"/>
      <w:lvlText w:val="%4"/>
      <w:lvlJc w:val="left"/>
      <w:pPr>
        <w:ind w:left="36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E9DC32EA">
      <w:start w:val="1"/>
      <w:numFmt w:val="lowerLetter"/>
      <w:lvlText w:val="%5"/>
      <w:lvlJc w:val="left"/>
      <w:pPr>
        <w:ind w:left="43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8F0401C2">
      <w:start w:val="1"/>
      <w:numFmt w:val="lowerRoman"/>
      <w:lvlText w:val="%6"/>
      <w:lvlJc w:val="left"/>
      <w:pPr>
        <w:ind w:left="50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BEF69556">
      <w:start w:val="1"/>
      <w:numFmt w:val="decimal"/>
      <w:lvlText w:val="%7"/>
      <w:lvlJc w:val="left"/>
      <w:pPr>
        <w:ind w:left="57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8C3E98CE">
      <w:start w:val="1"/>
      <w:numFmt w:val="lowerLetter"/>
      <w:lvlText w:val="%8"/>
      <w:lvlJc w:val="left"/>
      <w:pPr>
        <w:ind w:left="64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AEC2BD82">
      <w:start w:val="1"/>
      <w:numFmt w:val="lowerRoman"/>
      <w:lvlText w:val="%9"/>
      <w:lvlJc w:val="left"/>
      <w:pPr>
        <w:ind w:left="72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026693"/>
    <w:multiLevelType w:val="hybridMultilevel"/>
    <w:tmpl w:val="B798EC8C"/>
    <w:lvl w:ilvl="0" w:tplc="0409001B">
      <w:start w:val="1"/>
      <w:numFmt w:val="lowerRoman"/>
      <w:lvlText w:val="%1."/>
      <w:lvlJc w:val="right"/>
      <w:pPr>
        <w:ind w:left="1440" w:hanging="360"/>
      </w:pPr>
    </w:lvl>
    <w:lvl w:ilvl="1" w:tplc="4E2E9A82">
      <w:start w:val="1"/>
      <w:numFmt w:val="lowerLetter"/>
      <w:lvlText w:val="%2."/>
      <w:lvlJc w:val="left"/>
      <w:pPr>
        <w:ind w:left="117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7B626E"/>
    <w:multiLevelType w:val="hybridMultilevel"/>
    <w:tmpl w:val="BE0E9D6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0D802644"/>
    <w:multiLevelType w:val="hybridMultilevel"/>
    <w:tmpl w:val="68283856"/>
    <w:lvl w:ilvl="0" w:tplc="C0EA850A">
      <w:start w:val="1"/>
      <w:numFmt w:val="decimal"/>
      <w:lvlText w:val="%1."/>
      <w:lvlJc w:val="left"/>
      <w:pPr>
        <w:ind w:left="7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7B284764">
      <w:start w:val="1"/>
      <w:numFmt w:val="lowerLetter"/>
      <w:lvlText w:val="%2"/>
      <w:lvlJc w:val="left"/>
      <w:pPr>
        <w:ind w:left="143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1740359C">
      <w:start w:val="1"/>
      <w:numFmt w:val="lowerRoman"/>
      <w:lvlText w:val="%3"/>
      <w:lvlJc w:val="left"/>
      <w:pPr>
        <w:ind w:left="215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F676923E">
      <w:start w:val="1"/>
      <w:numFmt w:val="decimal"/>
      <w:lvlText w:val="%4"/>
      <w:lvlJc w:val="left"/>
      <w:pPr>
        <w:ind w:left="287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F3B63268">
      <w:start w:val="1"/>
      <w:numFmt w:val="lowerLetter"/>
      <w:lvlText w:val="%5"/>
      <w:lvlJc w:val="left"/>
      <w:pPr>
        <w:ind w:left="359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2F5072BE">
      <w:start w:val="1"/>
      <w:numFmt w:val="lowerRoman"/>
      <w:lvlText w:val="%6"/>
      <w:lvlJc w:val="left"/>
      <w:pPr>
        <w:ind w:left="431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7E447468">
      <w:start w:val="1"/>
      <w:numFmt w:val="decimal"/>
      <w:lvlText w:val="%7"/>
      <w:lvlJc w:val="left"/>
      <w:pPr>
        <w:ind w:left="503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1786E6E8">
      <w:start w:val="1"/>
      <w:numFmt w:val="lowerLetter"/>
      <w:lvlText w:val="%8"/>
      <w:lvlJc w:val="left"/>
      <w:pPr>
        <w:ind w:left="575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F76CADB6">
      <w:start w:val="1"/>
      <w:numFmt w:val="lowerRoman"/>
      <w:lvlText w:val="%9"/>
      <w:lvlJc w:val="left"/>
      <w:pPr>
        <w:ind w:left="647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FFB3392"/>
    <w:multiLevelType w:val="hybridMultilevel"/>
    <w:tmpl w:val="70B2EE42"/>
    <w:lvl w:ilvl="0" w:tplc="ECDC5500">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D08574E">
      <w:start w:val="1"/>
      <w:numFmt w:val="bullet"/>
      <w:lvlText w:val="o"/>
      <w:lvlJc w:val="left"/>
      <w:pPr>
        <w:ind w:left="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F560F40">
      <w:start w:val="1"/>
      <w:numFmt w:val="bullet"/>
      <w:lvlText w:val="▪"/>
      <w:lvlJc w:val="left"/>
      <w:pPr>
        <w:ind w:left="1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04C63A6">
      <w:start w:val="1"/>
      <w:numFmt w:val="bullet"/>
      <w:lvlRestart w:val="0"/>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7C4443C">
      <w:start w:val="1"/>
      <w:numFmt w:val="bullet"/>
      <w:lvlText w:val="o"/>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C2E81BC">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0360E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03C4B76">
      <w:start w:val="1"/>
      <w:numFmt w:val="bullet"/>
      <w:lvlText w:val="o"/>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3E80B8">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29878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4483067"/>
    <w:multiLevelType w:val="hybridMultilevel"/>
    <w:tmpl w:val="5E0C72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4553EB0"/>
    <w:multiLevelType w:val="hybridMultilevel"/>
    <w:tmpl w:val="8B409A72"/>
    <w:lvl w:ilvl="0" w:tplc="8856B2E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585360A"/>
    <w:multiLevelType w:val="hybridMultilevel"/>
    <w:tmpl w:val="C0562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F657D0"/>
    <w:multiLevelType w:val="hybridMultilevel"/>
    <w:tmpl w:val="279CE3A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193E19DA"/>
    <w:multiLevelType w:val="hybridMultilevel"/>
    <w:tmpl w:val="DC78A12E"/>
    <w:lvl w:ilvl="0" w:tplc="F526701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E6D064B0">
      <w:start w:val="1"/>
      <w:numFmt w:val="lowerLetter"/>
      <w:lvlText w:val="%2"/>
      <w:lvlJc w:val="left"/>
      <w:pPr>
        <w:ind w:left="51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A724B1E">
      <w:start w:val="2"/>
      <w:numFmt w:val="decimal"/>
      <w:lvlRestart w:val="0"/>
      <w:lvlText w:val="%3."/>
      <w:lvlJc w:val="left"/>
      <w:pPr>
        <w:ind w:left="73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6FE5152">
      <w:start w:val="1"/>
      <w:numFmt w:val="decimal"/>
      <w:lvlText w:val="%4"/>
      <w:lvlJc w:val="left"/>
      <w:pPr>
        <w:ind w:left="138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3800B0E">
      <w:start w:val="1"/>
      <w:numFmt w:val="lowerLetter"/>
      <w:lvlText w:val="%5"/>
      <w:lvlJc w:val="left"/>
      <w:pPr>
        <w:ind w:left="210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9C64158">
      <w:start w:val="1"/>
      <w:numFmt w:val="lowerRoman"/>
      <w:lvlText w:val="%6"/>
      <w:lvlJc w:val="left"/>
      <w:pPr>
        <w:ind w:left="282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2E28F92A">
      <w:start w:val="1"/>
      <w:numFmt w:val="decimal"/>
      <w:lvlText w:val="%7"/>
      <w:lvlJc w:val="left"/>
      <w:pPr>
        <w:ind w:left="354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9C845DC">
      <w:start w:val="1"/>
      <w:numFmt w:val="lowerLetter"/>
      <w:lvlText w:val="%8"/>
      <w:lvlJc w:val="left"/>
      <w:pPr>
        <w:ind w:left="426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64325830">
      <w:start w:val="1"/>
      <w:numFmt w:val="lowerRoman"/>
      <w:lvlText w:val="%9"/>
      <w:lvlJc w:val="left"/>
      <w:pPr>
        <w:ind w:left="498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9D0772"/>
    <w:multiLevelType w:val="hybridMultilevel"/>
    <w:tmpl w:val="A9BC3C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35C48AE"/>
    <w:multiLevelType w:val="multilevel"/>
    <w:tmpl w:val="832A654C"/>
    <w:lvl w:ilvl="0">
      <w:start w:val="1"/>
      <w:numFmt w:val="upperRoman"/>
      <w:lvlText w:val="%1."/>
      <w:lvlJc w:val="left"/>
      <w:rPr>
        <w:rFonts w:cs="Times New Roman" w:hint="default"/>
      </w:rPr>
    </w:lvl>
    <w:lvl w:ilvl="1">
      <w:start w:val="1"/>
      <w:numFmt w:val="upperLetter"/>
      <w:lvlText w:val="%2."/>
      <w:lvlJc w:val="left"/>
      <w:pPr>
        <w:ind w:left="720"/>
      </w:pPr>
      <w:rPr>
        <w:rFonts w:asciiTheme="minorHAnsi" w:hAnsiTheme="minorHAnsi" w:cstheme="minorHAnsi" w:hint="default"/>
        <w:b/>
        <w:sz w:val="22"/>
        <w:szCs w:val="22"/>
      </w:rPr>
    </w:lvl>
    <w:lvl w:ilvl="2">
      <w:start w:val="1"/>
      <w:numFmt w:val="decimal"/>
      <w:lvlText w:val="%3."/>
      <w:lvlJc w:val="lef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1" w15:restartNumberingAfterBreak="0">
    <w:nsid w:val="24493D56"/>
    <w:multiLevelType w:val="hybridMultilevel"/>
    <w:tmpl w:val="BFE4489E"/>
    <w:lvl w:ilvl="0" w:tplc="4FFE5A9E">
      <w:start w:val="1"/>
      <w:numFmt w:val="decimal"/>
      <w:lvlText w:val="%1."/>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EFC247E">
      <w:start w:val="1"/>
      <w:numFmt w:val="lowerLetter"/>
      <w:lvlText w:val="%2"/>
      <w:lvlJc w:val="left"/>
      <w:pPr>
        <w:ind w:left="12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2027022">
      <w:start w:val="1"/>
      <w:numFmt w:val="lowerRoman"/>
      <w:lvlText w:val="%3"/>
      <w:lvlJc w:val="left"/>
      <w:pPr>
        <w:ind w:left="19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6BE3F8A">
      <w:start w:val="1"/>
      <w:numFmt w:val="decimal"/>
      <w:lvlText w:val="%4"/>
      <w:lvlJc w:val="left"/>
      <w:pPr>
        <w:ind w:left="26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3A6B21E">
      <w:start w:val="1"/>
      <w:numFmt w:val="lowerLetter"/>
      <w:lvlText w:val="%5"/>
      <w:lvlJc w:val="left"/>
      <w:pPr>
        <w:ind w:left="33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5D02080">
      <w:start w:val="1"/>
      <w:numFmt w:val="lowerRoman"/>
      <w:lvlText w:val="%6"/>
      <w:lvlJc w:val="left"/>
      <w:pPr>
        <w:ind w:left="4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1CC88232">
      <w:start w:val="1"/>
      <w:numFmt w:val="decimal"/>
      <w:lvlText w:val="%7"/>
      <w:lvlJc w:val="left"/>
      <w:pPr>
        <w:ind w:left="48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FB419D8">
      <w:start w:val="1"/>
      <w:numFmt w:val="lowerLetter"/>
      <w:lvlText w:val="%8"/>
      <w:lvlJc w:val="left"/>
      <w:pPr>
        <w:ind w:left="55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698AE0A">
      <w:start w:val="1"/>
      <w:numFmt w:val="lowerRoman"/>
      <w:lvlText w:val="%9"/>
      <w:lvlJc w:val="left"/>
      <w:pPr>
        <w:ind w:left="62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24D94F42"/>
    <w:multiLevelType w:val="hybridMultilevel"/>
    <w:tmpl w:val="C65AE406"/>
    <w:lvl w:ilvl="0" w:tplc="638A1AF0">
      <w:start w:val="1"/>
      <w:numFmt w:val="decimal"/>
      <w:lvlText w:val="%1."/>
      <w:lvlJc w:val="left"/>
      <w:pPr>
        <w:ind w:left="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5C82DA">
      <w:start w:val="1"/>
      <w:numFmt w:val="lowerLetter"/>
      <w:lvlText w:val="%2."/>
      <w:lvlJc w:val="left"/>
      <w:pPr>
        <w:ind w:left="11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5BE0D54">
      <w:start w:val="1"/>
      <w:numFmt w:val="lowerRoman"/>
      <w:lvlText w:val="%3"/>
      <w:lvlJc w:val="left"/>
      <w:pPr>
        <w:ind w:left="179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A5B83512">
      <w:start w:val="1"/>
      <w:numFmt w:val="decimal"/>
      <w:lvlText w:val="%4"/>
      <w:lvlJc w:val="left"/>
      <w:pPr>
        <w:ind w:left="251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44BEB4F8">
      <w:start w:val="1"/>
      <w:numFmt w:val="lowerLetter"/>
      <w:lvlText w:val="%5"/>
      <w:lvlJc w:val="left"/>
      <w:pPr>
        <w:ind w:left="323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443AD150">
      <w:start w:val="1"/>
      <w:numFmt w:val="lowerRoman"/>
      <w:lvlText w:val="%6"/>
      <w:lvlJc w:val="left"/>
      <w:pPr>
        <w:ind w:left="395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65DE83C2">
      <w:start w:val="1"/>
      <w:numFmt w:val="decimal"/>
      <w:lvlText w:val="%7"/>
      <w:lvlJc w:val="left"/>
      <w:pPr>
        <w:ind w:left="467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39F0F4EC">
      <w:start w:val="1"/>
      <w:numFmt w:val="lowerLetter"/>
      <w:lvlText w:val="%8"/>
      <w:lvlJc w:val="left"/>
      <w:pPr>
        <w:ind w:left="539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813C6DF0">
      <w:start w:val="1"/>
      <w:numFmt w:val="lowerRoman"/>
      <w:lvlText w:val="%9"/>
      <w:lvlJc w:val="left"/>
      <w:pPr>
        <w:ind w:left="611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5A84B58"/>
    <w:multiLevelType w:val="hybridMultilevel"/>
    <w:tmpl w:val="888A962E"/>
    <w:lvl w:ilvl="0" w:tplc="0E5C22CA">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164454C">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EDA0D3E">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46ED66E">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C4E06A0">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658C20E">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684440E">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3E09BF4">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D3E6AE8">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4" w15:restartNumberingAfterBreak="0">
    <w:nsid w:val="26A9691C"/>
    <w:multiLevelType w:val="multilevel"/>
    <w:tmpl w:val="298C3504"/>
    <w:lvl w:ilvl="0">
      <w:start w:val="1"/>
      <w:numFmt w:val="decimal"/>
      <w:lvlText w:val="%1."/>
      <w:lvlJc w:val="left"/>
      <w:pPr>
        <w:tabs>
          <w:tab w:val="num" w:pos="720"/>
        </w:tabs>
        <w:ind w:left="720" w:hanging="720"/>
      </w:pPr>
      <w:rPr>
        <w:rFonts w:hint="default"/>
        <w:b/>
        <w:i w:val="0"/>
      </w:rPr>
    </w:lvl>
    <w:lvl w:ilvl="1">
      <w:start w:val="1"/>
      <w:numFmt w:val="lowerLetter"/>
      <w:lvlText w:val="%2."/>
      <w:lvlJc w:val="left"/>
      <w:pPr>
        <w:tabs>
          <w:tab w:val="num" w:pos="720"/>
        </w:tabs>
        <w:ind w:left="1440" w:hanging="720"/>
      </w:pPr>
      <w:rPr>
        <w:rFonts w:hint="default"/>
        <w:b/>
        <w:i w:val="0"/>
      </w:rPr>
    </w:lvl>
    <w:lvl w:ilvl="2">
      <w:start w:val="1"/>
      <w:numFmt w:val="lowerRoman"/>
      <w:lvlText w:val="%3."/>
      <w:lvlJc w:val="left"/>
      <w:pPr>
        <w:tabs>
          <w:tab w:val="num" w:pos="720"/>
        </w:tabs>
        <w:ind w:left="2160" w:hanging="720"/>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A385852"/>
    <w:multiLevelType w:val="multilevel"/>
    <w:tmpl w:val="C8B0C206"/>
    <w:lvl w:ilvl="0">
      <w:start w:val="1"/>
      <w:numFmt w:val="decimal"/>
      <w:lvlText w:val="%1."/>
      <w:lvlJc w:val="left"/>
      <w:pPr>
        <w:ind w:left="720" w:hanging="360"/>
      </w:pPr>
    </w:lvl>
    <w:lvl w:ilvl="1">
      <w:start w:val="1"/>
      <w:numFmt w:val="decimal"/>
      <w:pStyle w:val="2ndlevelorderedlistforTOC"/>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36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360"/>
      </w:pPr>
    </w:lvl>
  </w:abstractNum>
  <w:abstractNum w:abstractNumId="26" w15:restartNumberingAfterBreak="0">
    <w:nsid w:val="2B854494"/>
    <w:multiLevelType w:val="hybridMultilevel"/>
    <w:tmpl w:val="4BAA0B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2D9609DE"/>
    <w:multiLevelType w:val="hybridMultilevel"/>
    <w:tmpl w:val="635C21FE"/>
    <w:lvl w:ilvl="0" w:tplc="4F141188">
      <w:start w:val="1"/>
      <w:numFmt w:val="lowerLetter"/>
      <w:lvlText w:val="%1)"/>
      <w:lvlJc w:val="left"/>
      <w:pPr>
        <w:ind w:left="143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093C8620">
      <w:start w:val="1"/>
      <w:numFmt w:val="lowerLetter"/>
      <w:lvlText w:val="%2"/>
      <w:lvlJc w:val="left"/>
      <w:pPr>
        <w:ind w:left="216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0E6EEE36">
      <w:start w:val="1"/>
      <w:numFmt w:val="lowerRoman"/>
      <w:lvlText w:val="%3"/>
      <w:lvlJc w:val="left"/>
      <w:pPr>
        <w:ind w:left="288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35FA319E">
      <w:start w:val="1"/>
      <w:numFmt w:val="decimal"/>
      <w:lvlText w:val="%4"/>
      <w:lvlJc w:val="left"/>
      <w:pPr>
        <w:ind w:left="360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CFDA937E">
      <w:start w:val="1"/>
      <w:numFmt w:val="lowerLetter"/>
      <w:lvlText w:val="%5"/>
      <w:lvlJc w:val="left"/>
      <w:pPr>
        <w:ind w:left="432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EEAA92AA">
      <w:start w:val="1"/>
      <w:numFmt w:val="lowerRoman"/>
      <w:lvlText w:val="%6"/>
      <w:lvlJc w:val="left"/>
      <w:pPr>
        <w:ind w:left="504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F52C360A">
      <w:start w:val="1"/>
      <w:numFmt w:val="decimal"/>
      <w:lvlText w:val="%7"/>
      <w:lvlJc w:val="left"/>
      <w:pPr>
        <w:ind w:left="576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A38CA38A">
      <w:start w:val="1"/>
      <w:numFmt w:val="lowerLetter"/>
      <w:lvlText w:val="%8"/>
      <w:lvlJc w:val="left"/>
      <w:pPr>
        <w:ind w:left="648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8EA4BBD8">
      <w:start w:val="1"/>
      <w:numFmt w:val="lowerRoman"/>
      <w:lvlText w:val="%9"/>
      <w:lvlJc w:val="left"/>
      <w:pPr>
        <w:ind w:left="720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08B03F7"/>
    <w:multiLevelType w:val="hybridMultilevel"/>
    <w:tmpl w:val="A64A14C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1275143"/>
    <w:multiLevelType w:val="hybridMultilevel"/>
    <w:tmpl w:val="7D86E140"/>
    <w:lvl w:ilvl="0" w:tplc="FFFFFFFF">
      <w:start w:val="1"/>
      <w:numFmt w:val="upperRoman"/>
      <w:lvlText w:val="%1."/>
      <w:lvlJc w:val="left"/>
      <w:pPr>
        <w:tabs>
          <w:tab w:val="num" w:pos="1080"/>
        </w:tabs>
        <w:ind w:left="10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1E02A77"/>
    <w:multiLevelType w:val="hybridMultilevel"/>
    <w:tmpl w:val="90408F42"/>
    <w:lvl w:ilvl="0" w:tplc="52DC33F6">
      <w:start w:val="1"/>
      <w:numFmt w:val="decimal"/>
      <w:lvlText w:val="%1"/>
      <w:lvlJc w:val="left"/>
      <w:pPr>
        <w:ind w:left="3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EAF685EE">
      <w:start w:val="1"/>
      <w:numFmt w:val="decimal"/>
      <w:lvlRestart w:val="0"/>
      <w:lvlText w:val="%2."/>
      <w:lvlJc w:val="left"/>
      <w:pPr>
        <w:ind w:left="18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939E93BE">
      <w:start w:val="1"/>
      <w:numFmt w:val="lowerRoman"/>
      <w:lvlText w:val="%3"/>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4F8289FC">
      <w:start w:val="1"/>
      <w:numFmt w:val="decimal"/>
      <w:lvlText w:val="%4"/>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FE545FF0">
      <w:start w:val="1"/>
      <w:numFmt w:val="lowerLetter"/>
      <w:lvlText w:val="%5"/>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D960D872">
      <w:start w:val="1"/>
      <w:numFmt w:val="lowerRoman"/>
      <w:lvlText w:val="%6"/>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2038509A">
      <w:start w:val="1"/>
      <w:numFmt w:val="decimal"/>
      <w:lvlText w:val="%7"/>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A3405464">
      <w:start w:val="1"/>
      <w:numFmt w:val="lowerLetter"/>
      <w:lvlText w:val="%8"/>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F87E80C8">
      <w:start w:val="1"/>
      <w:numFmt w:val="lowerRoman"/>
      <w:lvlText w:val="%9"/>
      <w:lvlJc w:val="left"/>
      <w:pPr>
        <w:ind w:left="68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9D4BC7"/>
    <w:multiLevelType w:val="hybridMultilevel"/>
    <w:tmpl w:val="D1C4DE5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7A61B6F"/>
    <w:multiLevelType w:val="hybridMultilevel"/>
    <w:tmpl w:val="454E1AF4"/>
    <w:lvl w:ilvl="0" w:tplc="0409000F">
      <w:start w:val="1"/>
      <w:numFmt w:val="decimal"/>
      <w:lvlText w:val="%1."/>
      <w:lvlJc w:val="left"/>
      <w:pPr>
        <w:ind w:left="153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BE9281D"/>
    <w:multiLevelType w:val="hybridMultilevel"/>
    <w:tmpl w:val="3FFAD8B2"/>
    <w:lvl w:ilvl="0" w:tplc="BE848832">
      <w:start w:val="1"/>
      <w:numFmt w:val="lowerLetter"/>
      <w:lvlText w:val="%1)"/>
      <w:lvlJc w:val="left"/>
      <w:pPr>
        <w:ind w:left="17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56628904">
      <w:start w:val="1"/>
      <w:numFmt w:val="lowerLetter"/>
      <w:lvlText w:val="%2"/>
      <w:lvlJc w:val="left"/>
      <w:pPr>
        <w:ind w:left="21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D05ACDAC">
      <w:start w:val="1"/>
      <w:numFmt w:val="lowerRoman"/>
      <w:lvlText w:val="%3"/>
      <w:lvlJc w:val="left"/>
      <w:pPr>
        <w:ind w:left="287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EFFC44D6">
      <w:start w:val="1"/>
      <w:numFmt w:val="decimal"/>
      <w:lvlText w:val="%4"/>
      <w:lvlJc w:val="left"/>
      <w:pPr>
        <w:ind w:left="359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17E2BD7A">
      <w:start w:val="1"/>
      <w:numFmt w:val="lowerLetter"/>
      <w:lvlText w:val="%5"/>
      <w:lvlJc w:val="left"/>
      <w:pPr>
        <w:ind w:left="431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9ADC77C6">
      <w:start w:val="1"/>
      <w:numFmt w:val="lowerRoman"/>
      <w:lvlText w:val="%6"/>
      <w:lvlJc w:val="left"/>
      <w:pPr>
        <w:ind w:left="503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83385C62">
      <w:start w:val="1"/>
      <w:numFmt w:val="decimal"/>
      <w:lvlText w:val="%7"/>
      <w:lvlJc w:val="left"/>
      <w:pPr>
        <w:ind w:left="575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6EB6D342">
      <w:start w:val="1"/>
      <w:numFmt w:val="lowerLetter"/>
      <w:lvlText w:val="%8"/>
      <w:lvlJc w:val="left"/>
      <w:pPr>
        <w:ind w:left="647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2584B360">
      <w:start w:val="1"/>
      <w:numFmt w:val="lowerRoman"/>
      <w:lvlText w:val="%9"/>
      <w:lvlJc w:val="left"/>
      <w:pPr>
        <w:ind w:left="719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D1A5709"/>
    <w:multiLevelType w:val="hybridMultilevel"/>
    <w:tmpl w:val="8E0A8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D7F739A"/>
    <w:multiLevelType w:val="hybridMultilevel"/>
    <w:tmpl w:val="525E7774"/>
    <w:lvl w:ilvl="0" w:tplc="151C2016">
      <w:start w:val="1"/>
      <w:numFmt w:val="decimal"/>
      <w:lvlText w:val="%1."/>
      <w:lvlJc w:val="left"/>
      <w:pPr>
        <w:ind w:left="725"/>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63ECD5AE">
      <w:start w:val="1"/>
      <w:numFmt w:val="lowerLetter"/>
      <w:lvlText w:val="%2"/>
      <w:lvlJc w:val="left"/>
      <w:pPr>
        <w:ind w:left="10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FC36387C">
      <w:start w:val="1"/>
      <w:numFmt w:val="lowerRoman"/>
      <w:lvlText w:val="%3"/>
      <w:lvlJc w:val="left"/>
      <w:pPr>
        <w:ind w:left="18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6FB014A0">
      <w:start w:val="1"/>
      <w:numFmt w:val="decimal"/>
      <w:lvlText w:val="%4"/>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9EE4362E">
      <w:start w:val="1"/>
      <w:numFmt w:val="lowerLetter"/>
      <w:lvlText w:val="%5"/>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EE7EE2CA">
      <w:start w:val="1"/>
      <w:numFmt w:val="lowerRoman"/>
      <w:lvlText w:val="%6"/>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000668E4">
      <w:start w:val="1"/>
      <w:numFmt w:val="decimal"/>
      <w:lvlText w:val="%7"/>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7500F3D0">
      <w:start w:val="1"/>
      <w:numFmt w:val="lowerLetter"/>
      <w:lvlText w:val="%8"/>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3B2A2D58">
      <w:start w:val="1"/>
      <w:numFmt w:val="lowerRoman"/>
      <w:lvlText w:val="%9"/>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E5C0981"/>
    <w:multiLevelType w:val="hybridMultilevel"/>
    <w:tmpl w:val="AF06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15237ED"/>
    <w:multiLevelType w:val="hybridMultilevel"/>
    <w:tmpl w:val="6CB6DBB4"/>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38" w15:restartNumberingAfterBreak="0">
    <w:nsid w:val="43857FDC"/>
    <w:multiLevelType w:val="hybridMultilevel"/>
    <w:tmpl w:val="279E58BE"/>
    <w:lvl w:ilvl="0" w:tplc="985C6534">
      <w:start w:val="1"/>
      <w:numFmt w:val="upperLetter"/>
      <w:pStyle w:val="Heading8"/>
      <w:lvlText w:val="%1."/>
      <w:lvlJc w:val="left"/>
      <w:pPr>
        <w:tabs>
          <w:tab w:val="num" w:pos="2160"/>
        </w:tabs>
        <w:ind w:left="2160" w:hanging="540"/>
      </w:pPr>
      <w:rPr>
        <w:rFonts w:hint="default"/>
      </w:rPr>
    </w:lvl>
    <w:lvl w:ilvl="1" w:tplc="F54CED7E">
      <w:numFmt w:val="decimal"/>
      <w:lvlText w:val=""/>
      <w:lvlJc w:val="left"/>
    </w:lvl>
    <w:lvl w:ilvl="2" w:tplc="94AC27EC">
      <w:numFmt w:val="decimal"/>
      <w:lvlText w:val=""/>
      <w:lvlJc w:val="left"/>
    </w:lvl>
    <w:lvl w:ilvl="3" w:tplc="05C0E224">
      <w:numFmt w:val="decimal"/>
      <w:lvlText w:val=""/>
      <w:lvlJc w:val="left"/>
    </w:lvl>
    <w:lvl w:ilvl="4" w:tplc="FA2C1122">
      <w:numFmt w:val="decimal"/>
      <w:lvlText w:val=""/>
      <w:lvlJc w:val="left"/>
    </w:lvl>
    <w:lvl w:ilvl="5" w:tplc="903003D4">
      <w:numFmt w:val="decimal"/>
      <w:lvlText w:val=""/>
      <w:lvlJc w:val="left"/>
    </w:lvl>
    <w:lvl w:ilvl="6" w:tplc="408A3F08">
      <w:numFmt w:val="decimal"/>
      <w:lvlText w:val=""/>
      <w:lvlJc w:val="left"/>
    </w:lvl>
    <w:lvl w:ilvl="7" w:tplc="6A605306">
      <w:numFmt w:val="decimal"/>
      <w:lvlText w:val=""/>
      <w:lvlJc w:val="left"/>
    </w:lvl>
    <w:lvl w:ilvl="8" w:tplc="928A5128">
      <w:numFmt w:val="decimal"/>
      <w:lvlText w:val=""/>
      <w:lvlJc w:val="left"/>
    </w:lvl>
  </w:abstractNum>
  <w:abstractNum w:abstractNumId="39" w15:restartNumberingAfterBreak="0">
    <w:nsid w:val="44B81514"/>
    <w:multiLevelType w:val="hybridMultilevel"/>
    <w:tmpl w:val="A336BF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6B54F37"/>
    <w:multiLevelType w:val="hybridMultilevel"/>
    <w:tmpl w:val="77B01426"/>
    <w:lvl w:ilvl="0" w:tplc="38FC9638">
      <w:start w:val="5"/>
      <w:numFmt w:val="decimal"/>
      <w:lvlText w:val="%1"/>
      <w:lvlJc w:val="left"/>
      <w:pPr>
        <w:ind w:left="65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524CA6E0">
      <w:start w:val="1"/>
      <w:numFmt w:val="lowerLetter"/>
      <w:lvlText w:val="%2"/>
      <w:lvlJc w:val="left"/>
      <w:pPr>
        <w:ind w:left="15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57305910">
      <w:start w:val="1"/>
      <w:numFmt w:val="lowerRoman"/>
      <w:lvlText w:val="%3"/>
      <w:lvlJc w:val="left"/>
      <w:pPr>
        <w:ind w:left="23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2FCE6EE4">
      <w:start w:val="1"/>
      <w:numFmt w:val="decimal"/>
      <w:lvlText w:val="%4"/>
      <w:lvlJc w:val="left"/>
      <w:pPr>
        <w:ind w:left="30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A3FA44FA">
      <w:start w:val="1"/>
      <w:numFmt w:val="lowerLetter"/>
      <w:lvlText w:val="%5"/>
      <w:lvlJc w:val="left"/>
      <w:pPr>
        <w:ind w:left="375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93D6FF98">
      <w:start w:val="1"/>
      <w:numFmt w:val="lowerRoman"/>
      <w:lvlText w:val="%6"/>
      <w:lvlJc w:val="left"/>
      <w:pPr>
        <w:ind w:left="447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FF0AEFD0">
      <w:start w:val="1"/>
      <w:numFmt w:val="decimal"/>
      <w:lvlText w:val="%7"/>
      <w:lvlJc w:val="left"/>
      <w:pPr>
        <w:ind w:left="51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BAB42540">
      <w:start w:val="1"/>
      <w:numFmt w:val="lowerLetter"/>
      <w:lvlText w:val="%8"/>
      <w:lvlJc w:val="left"/>
      <w:pPr>
        <w:ind w:left="59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889068D2">
      <w:start w:val="1"/>
      <w:numFmt w:val="lowerRoman"/>
      <w:lvlText w:val="%9"/>
      <w:lvlJc w:val="left"/>
      <w:pPr>
        <w:ind w:left="66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41" w15:restartNumberingAfterBreak="0">
    <w:nsid w:val="46C07DD7"/>
    <w:multiLevelType w:val="hybridMultilevel"/>
    <w:tmpl w:val="E26ABBF4"/>
    <w:lvl w:ilvl="0" w:tplc="21A2AEC2">
      <w:start w:val="1"/>
      <w:numFmt w:val="bullet"/>
      <w:lvlText w:val=""/>
      <w:lvlJc w:val="left"/>
      <w:pPr>
        <w:ind w:left="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EC3EC44A">
      <w:start w:val="1"/>
      <w:numFmt w:val="bullet"/>
      <w:lvlText w:val="o"/>
      <w:lvlJc w:val="left"/>
      <w:pPr>
        <w:ind w:left="10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52E8C38">
      <w:start w:val="1"/>
      <w:numFmt w:val="bullet"/>
      <w:lvlText w:val="▪"/>
      <w:lvlJc w:val="left"/>
      <w:pPr>
        <w:ind w:left="18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B81824B6">
      <w:start w:val="1"/>
      <w:numFmt w:val="bullet"/>
      <w:lvlText w:val="•"/>
      <w:lvlJc w:val="left"/>
      <w:pPr>
        <w:ind w:left="25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2CCF900">
      <w:start w:val="1"/>
      <w:numFmt w:val="bullet"/>
      <w:lvlText w:val="o"/>
      <w:lvlJc w:val="left"/>
      <w:pPr>
        <w:ind w:left="32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7529646">
      <w:start w:val="1"/>
      <w:numFmt w:val="bullet"/>
      <w:lvlText w:val="▪"/>
      <w:lvlJc w:val="left"/>
      <w:pPr>
        <w:ind w:left="396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132D3DC">
      <w:start w:val="1"/>
      <w:numFmt w:val="bullet"/>
      <w:lvlText w:val="•"/>
      <w:lvlJc w:val="left"/>
      <w:pPr>
        <w:ind w:left="46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9267F5C">
      <w:start w:val="1"/>
      <w:numFmt w:val="bullet"/>
      <w:lvlText w:val="o"/>
      <w:lvlJc w:val="left"/>
      <w:pPr>
        <w:ind w:left="54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8F22494">
      <w:start w:val="1"/>
      <w:numFmt w:val="bullet"/>
      <w:lvlText w:val="▪"/>
      <w:lvlJc w:val="left"/>
      <w:pPr>
        <w:ind w:left="612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48163D7E"/>
    <w:multiLevelType w:val="hybridMultilevel"/>
    <w:tmpl w:val="817858DC"/>
    <w:lvl w:ilvl="0" w:tplc="778CBB00">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AA4501A">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902395C">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2B4C608">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01CD52E">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1A69C00">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F54E032">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1C44622">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D4CEE3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48BF0B5C"/>
    <w:multiLevelType w:val="hybridMultilevel"/>
    <w:tmpl w:val="F4F60814"/>
    <w:lvl w:ilvl="0" w:tplc="0409000F">
      <w:start w:val="1"/>
      <w:numFmt w:val="decimal"/>
      <w:lvlText w:val="%1."/>
      <w:lvlJc w:val="left"/>
      <w:pPr>
        <w:ind w:left="153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2A6A20"/>
    <w:multiLevelType w:val="hybridMultilevel"/>
    <w:tmpl w:val="421CB954"/>
    <w:lvl w:ilvl="0" w:tplc="0409000F">
      <w:start w:val="1"/>
      <w:numFmt w:val="decimal"/>
      <w:lvlText w:val="%1."/>
      <w:lvlJc w:val="left"/>
      <w:pPr>
        <w:ind w:left="144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A695714"/>
    <w:multiLevelType w:val="hybridMultilevel"/>
    <w:tmpl w:val="DF3EE3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B7E59C7"/>
    <w:multiLevelType w:val="hybridMultilevel"/>
    <w:tmpl w:val="EC8087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4FBC1CAE"/>
    <w:multiLevelType w:val="hybridMultilevel"/>
    <w:tmpl w:val="E7ECE33A"/>
    <w:lvl w:ilvl="0" w:tplc="E6D07F7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706FA0">
      <w:start w:val="1"/>
      <w:numFmt w:val="bullet"/>
      <w:lvlText w:val="o"/>
      <w:lvlJc w:val="left"/>
      <w:pPr>
        <w:ind w:left="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E4EEA0">
      <w:start w:val="1"/>
      <w:numFmt w:val="bullet"/>
      <w:lvlRestart w:val="0"/>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7C0640">
      <w:start w:val="1"/>
      <w:numFmt w:val="bullet"/>
      <w:lvlText w:val="•"/>
      <w:lvlJc w:val="left"/>
      <w:pPr>
        <w:ind w:left="2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72D3EC">
      <w:start w:val="1"/>
      <w:numFmt w:val="bullet"/>
      <w:lvlText w:val="o"/>
      <w:lvlJc w:val="left"/>
      <w:pPr>
        <w:ind w:left="2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DE135E">
      <w:start w:val="1"/>
      <w:numFmt w:val="bullet"/>
      <w:lvlText w:val="▪"/>
      <w:lvlJc w:val="left"/>
      <w:pPr>
        <w:ind w:left="3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663376">
      <w:start w:val="1"/>
      <w:numFmt w:val="bullet"/>
      <w:lvlText w:val="•"/>
      <w:lvlJc w:val="left"/>
      <w:pPr>
        <w:ind w:left="4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A243C8">
      <w:start w:val="1"/>
      <w:numFmt w:val="bullet"/>
      <w:lvlText w:val="o"/>
      <w:lvlJc w:val="left"/>
      <w:pPr>
        <w:ind w:left="4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2CC316">
      <w:start w:val="1"/>
      <w:numFmt w:val="bullet"/>
      <w:lvlText w:val="▪"/>
      <w:lvlJc w:val="left"/>
      <w:pPr>
        <w:ind w:left="5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0EC2C71"/>
    <w:multiLevelType w:val="hybridMultilevel"/>
    <w:tmpl w:val="3FF4E824"/>
    <w:lvl w:ilvl="0" w:tplc="36E20EAA">
      <w:start w:val="1"/>
      <w:numFmt w:val="upperLetter"/>
      <w:lvlText w:val="%1."/>
      <w:lvlJc w:val="left"/>
      <w:pPr>
        <w:ind w:left="5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6A8B788">
      <w:start w:val="1"/>
      <w:numFmt w:val="lowerLetter"/>
      <w:lvlText w:val="%2"/>
      <w:lvlJc w:val="left"/>
      <w:pPr>
        <w:ind w:left="13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83304FF0">
      <w:start w:val="1"/>
      <w:numFmt w:val="lowerRoman"/>
      <w:lvlText w:val="%3"/>
      <w:lvlJc w:val="left"/>
      <w:pPr>
        <w:ind w:left="20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73A83E6">
      <w:start w:val="1"/>
      <w:numFmt w:val="decimal"/>
      <w:lvlText w:val="%4"/>
      <w:lvlJc w:val="left"/>
      <w:pPr>
        <w:ind w:left="27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938DCAE">
      <w:start w:val="1"/>
      <w:numFmt w:val="lowerLetter"/>
      <w:lvlText w:val="%5"/>
      <w:lvlJc w:val="left"/>
      <w:pPr>
        <w:ind w:left="3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8BC4986">
      <w:start w:val="1"/>
      <w:numFmt w:val="lowerRoman"/>
      <w:lvlText w:val="%6"/>
      <w:lvlJc w:val="left"/>
      <w:pPr>
        <w:ind w:left="42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08D4F260">
      <w:start w:val="1"/>
      <w:numFmt w:val="decimal"/>
      <w:lvlText w:val="%7"/>
      <w:lvlJc w:val="left"/>
      <w:pPr>
        <w:ind w:left="4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06C1E0A">
      <w:start w:val="1"/>
      <w:numFmt w:val="lowerLetter"/>
      <w:lvlText w:val="%8"/>
      <w:lvlJc w:val="left"/>
      <w:pPr>
        <w:ind w:left="5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AAAE4984">
      <w:start w:val="1"/>
      <w:numFmt w:val="lowerRoman"/>
      <w:lvlText w:val="%9"/>
      <w:lvlJc w:val="left"/>
      <w:pPr>
        <w:ind w:left="6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2507C59"/>
    <w:multiLevelType w:val="hybridMultilevel"/>
    <w:tmpl w:val="8E62D294"/>
    <w:lvl w:ilvl="0" w:tplc="3260016E">
      <w:start w:val="1"/>
      <w:numFmt w:val="decimal"/>
      <w:lvlText w:val="%1."/>
      <w:lvlJc w:val="left"/>
      <w:pPr>
        <w:ind w:left="29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339A2BE6">
      <w:start w:val="1"/>
      <w:numFmt w:val="lowerLetter"/>
      <w:lvlText w:val="%2"/>
      <w:lvlJc w:val="left"/>
      <w:pPr>
        <w:ind w:left="109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36E7540">
      <w:start w:val="1"/>
      <w:numFmt w:val="lowerRoman"/>
      <w:lvlText w:val="%3"/>
      <w:lvlJc w:val="left"/>
      <w:pPr>
        <w:ind w:left="181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B626817E">
      <w:start w:val="1"/>
      <w:numFmt w:val="decimal"/>
      <w:lvlText w:val="%4"/>
      <w:lvlJc w:val="left"/>
      <w:pPr>
        <w:ind w:left="253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2582489A">
      <w:start w:val="1"/>
      <w:numFmt w:val="lowerLetter"/>
      <w:lvlText w:val="%5"/>
      <w:lvlJc w:val="left"/>
      <w:pPr>
        <w:ind w:left="325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CB2EED6">
      <w:start w:val="1"/>
      <w:numFmt w:val="lowerRoman"/>
      <w:lvlText w:val="%6"/>
      <w:lvlJc w:val="left"/>
      <w:pPr>
        <w:ind w:left="397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13A26D0C">
      <w:start w:val="1"/>
      <w:numFmt w:val="decimal"/>
      <w:lvlText w:val="%7"/>
      <w:lvlJc w:val="left"/>
      <w:pPr>
        <w:ind w:left="469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E8164C">
      <w:start w:val="1"/>
      <w:numFmt w:val="lowerLetter"/>
      <w:lvlText w:val="%8"/>
      <w:lvlJc w:val="left"/>
      <w:pPr>
        <w:ind w:left="541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3425F40">
      <w:start w:val="1"/>
      <w:numFmt w:val="lowerRoman"/>
      <w:lvlText w:val="%9"/>
      <w:lvlJc w:val="left"/>
      <w:pPr>
        <w:ind w:left="613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2735EFB"/>
    <w:multiLevelType w:val="hybridMultilevel"/>
    <w:tmpl w:val="33C45EDE"/>
    <w:lvl w:ilvl="0" w:tplc="F0AEDFB2">
      <w:start w:val="2"/>
      <w:numFmt w:val="upperLetter"/>
      <w:lvlText w:val="%1."/>
      <w:lvlJc w:val="left"/>
      <w:pPr>
        <w:ind w:left="314"/>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1" w:tplc="47B2F9D2">
      <w:start w:val="1"/>
      <w:numFmt w:val="decimal"/>
      <w:lvlText w:val="%2."/>
      <w:lvlJc w:val="left"/>
      <w:pPr>
        <w:ind w:left="7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AD8C3EF0">
      <w:start w:val="1"/>
      <w:numFmt w:val="lowerLetter"/>
      <w:lvlText w:val="(%3)"/>
      <w:lvlJc w:val="left"/>
      <w:pPr>
        <w:ind w:left="1162"/>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C9E87C68">
      <w:start w:val="1"/>
      <w:numFmt w:val="decimal"/>
      <w:lvlText w:val="%4"/>
      <w:lvlJc w:val="left"/>
      <w:pPr>
        <w:ind w:left="18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18E83A6">
      <w:start w:val="1"/>
      <w:numFmt w:val="lowerLetter"/>
      <w:lvlText w:val="%5"/>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0BF03FD0">
      <w:start w:val="1"/>
      <w:numFmt w:val="lowerRoman"/>
      <w:lvlText w:val="%6"/>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5840F7F8">
      <w:start w:val="1"/>
      <w:numFmt w:val="decimal"/>
      <w:lvlText w:val="%7"/>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A3A8FF58">
      <w:start w:val="1"/>
      <w:numFmt w:val="lowerLetter"/>
      <w:lvlText w:val="%8"/>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C401314">
      <w:start w:val="1"/>
      <w:numFmt w:val="lowerRoman"/>
      <w:lvlText w:val="%9"/>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44648E2"/>
    <w:multiLevelType w:val="hybridMultilevel"/>
    <w:tmpl w:val="927AF564"/>
    <w:lvl w:ilvl="0" w:tplc="AFE6AA88">
      <w:start w:val="1"/>
      <w:numFmt w:val="upperLetter"/>
      <w:lvlText w:val="%1."/>
      <w:lvlJc w:val="left"/>
      <w:pPr>
        <w:ind w:left="283"/>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1" w:tplc="A9F4A79A">
      <w:start w:val="1"/>
      <w:numFmt w:val="lowerLetter"/>
      <w:lvlText w:val="%2"/>
      <w:lvlJc w:val="left"/>
      <w:pPr>
        <w:ind w:left="108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2" w:tplc="5EBEFFBA">
      <w:start w:val="1"/>
      <w:numFmt w:val="lowerRoman"/>
      <w:lvlText w:val="%3"/>
      <w:lvlJc w:val="left"/>
      <w:pPr>
        <w:ind w:left="180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3" w:tplc="2EB8D3B2">
      <w:start w:val="1"/>
      <w:numFmt w:val="decimal"/>
      <w:lvlText w:val="%4"/>
      <w:lvlJc w:val="left"/>
      <w:pPr>
        <w:ind w:left="252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4" w:tplc="001CA9BE">
      <w:start w:val="1"/>
      <w:numFmt w:val="lowerLetter"/>
      <w:lvlText w:val="%5"/>
      <w:lvlJc w:val="left"/>
      <w:pPr>
        <w:ind w:left="324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5" w:tplc="5840EAE8">
      <w:start w:val="1"/>
      <w:numFmt w:val="lowerRoman"/>
      <w:lvlText w:val="%6"/>
      <w:lvlJc w:val="left"/>
      <w:pPr>
        <w:ind w:left="396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6" w:tplc="4A680DA2">
      <w:start w:val="1"/>
      <w:numFmt w:val="decimal"/>
      <w:lvlText w:val="%7"/>
      <w:lvlJc w:val="left"/>
      <w:pPr>
        <w:ind w:left="468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7" w:tplc="74C08B5E">
      <w:start w:val="1"/>
      <w:numFmt w:val="lowerLetter"/>
      <w:lvlText w:val="%8"/>
      <w:lvlJc w:val="left"/>
      <w:pPr>
        <w:ind w:left="540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8" w:tplc="2C96FB46">
      <w:start w:val="1"/>
      <w:numFmt w:val="lowerRoman"/>
      <w:lvlText w:val="%9"/>
      <w:lvlJc w:val="left"/>
      <w:pPr>
        <w:ind w:left="6125"/>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58E6F20"/>
    <w:multiLevelType w:val="hybridMultilevel"/>
    <w:tmpl w:val="D4F683BA"/>
    <w:lvl w:ilvl="0" w:tplc="E3B8A068">
      <w:start w:val="1"/>
      <w:numFmt w:val="decimal"/>
      <w:lvlText w:val="%1)"/>
      <w:lvlJc w:val="left"/>
      <w:pPr>
        <w:ind w:left="21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21F62622">
      <w:start w:val="1"/>
      <w:numFmt w:val="lowerLetter"/>
      <w:lvlText w:val="%2"/>
      <w:lvlJc w:val="left"/>
      <w:pPr>
        <w:ind w:left="28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6BEC9A5A">
      <w:start w:val="1"/>
      <w:numFmt w:val="lowerRoman"/>
      <w:lvlText w:val="%3"/>
      <w:lvlJc w:val="left"/>
      <w:pPr>
        <w:ind w:left="36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E9CCE80C">
      <w:start w:val="1"/>
      <w:numFmt w:val="decimal"/>
      <w:lvlText w:val="%4"/>
      <w:lvlJc w:val="left"/>
      <w:pPr>
        <w:ind w:left="43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C5E20F9C">
      <w:start w:val="1"/>
      <w:numFmt w:val="lowerLetter"/>
      <w:lvlText w:val="%5"/>
      <w:lvlJc w:val="left"/>
      <w:pPr>
        <w:ind w:left="50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2BF25576">
      <w:start w:val="1"/>
      <w:numFmt w:val="lowerRoman"/>
      <w:lvlText w:val="%6"/>
      <w:lvlJc w:val="left"/>
      <w:pPr>
        <w:ind w:left="57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E2B27E7A">
      <w:start w:val="1"/>
      <w:numFmt w:val="decimal"/>
      <w:lvlText w:val="%7"/>
      <w:lvlJc w:val="left"/>
      <w:pPr>
        <w:ind w:left="64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714E5F14">
      <w:start w:val="1"/>
      <w:numFmt w:val="lowerLetter"/>
      <w:lvlText w:val="%8"/>
      <w:lvlJc w:val="left"/>
      <w:pPr>
        <w:ind w:left="72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1FCE6340">
      <w:start w:val="1"/>
      <w:numFmt w:val="lowerRoman"/>
      <w:lvlText w:val="%9"/>
      <w:lvlJc w:val="left"/>
      <w:pPr>
        <w:ind w:left="79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5B00097"/>
    <w:multiLevelType w:val="hybridMultilevel"/>
    <w:tmpl w:val="BC70C6E8"/>
    <w:lvl w:ilvl="0" w:tplc="2F902D7C">
      <w:start w:val="1"/>
      <w:numFmt w:val="decimal"/>
      <w:lvlText w:val="%1."/>
      <w:lvlJc w:val="left"/>
      <w:pPr>
        <w:ind w:left="7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7BDAD666">
      <w:start w:val="1"/>
      <w:numFmt w:val="lowerLetter"/>
      <w:lvlText w:val="%2"/>
      <w:lvlJc w:val="left"/>
      <w:pPr>
        <w:ind w:left="143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BAC481EA">
      <w:start w:val="1"/>
      <w:numFmt w:val="lowerRoman"/>
      <w:lvlText w:val="%3"/>
      <w:lvlJc w:val="left"/>
      <w:pPr>
        <w:ind w:left="215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F44887E">
      <w:start w:val="1"/>
      <w:numFmt w:val="decimal"/>
      <w:lvlText w:val="%4"/>
      <w:lvlJc w:val="left"/>
      <w:pPr>
        <w:ind w:left="287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C7A8308C">
      <w:start w:val="1"/>
      <w:numFmt w:val="lowerLetter"/>
      <w:lvlText w:val="%5"/>
      <w:lvlJc w:val="left"/>
      <w:pPr>
        <w:ind w:left="359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F60A9302">
      <w:start w:val="1"/>
      <w:numFmt w:val="lowerRoman"/>
      <w:lvlText w:val="%6"/>
      <w:lvlJc w:val="left"/>
      <w:pPr>
        <w:ind w:left="431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C76CA32">
      <w:start w:val="1"/>
      <w:numFmt w:val="decimal"/>
      <w:lvlText w:val="%7"/>
      <w:lvlJc w:val="left"/>
      <w:pPr>
        <w:ind w:left="503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B3ABAC2">
      <w:start w:val="1"/>
      <w:numFmt w:val="lowerLetter"/>
      <w:lvlText w:val="%8"/>
      <w:lvlJc w:val="left"/>
      <w:pPr>
        <w:ind w:left="575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1A92AB6E">
      <w:start w:val="1"/>
      <w:numFmt w:val="lowerRoman"/>
      <w:lvlText w:val="%9"/>
      <w:lvlJc w:val="left"/>
      <w:pPr>
        <w:ind w:left="647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9486762"/>
    <w:multiLevelType w:val="hybridMultilevel"/>
    <w:tmpl w:val="D20CCC3E"/>
    <w:lvl w:ilvl="0" w:tplc="0046C614">
      <w:start w:val="1"/>
      <w:numFmt w:val="decimal"/>
      <w:lvlText w:val="%1."/>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A34E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C1F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A3E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FEDBE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0813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C9C2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2368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A75D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A2B6D71"/>
    <w:multiLevelType w:val="hybridMultilevel"/>
    <w:tmpl w:val="BE54548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5CD22402"/>
    <w:multiLevelType w:val="hybridMultilevel"/>
    <w:tmpl w:val="1ED055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5D112457"/>
    <w:multiLevelType w:val="hybridMultilevel"/>
    <w:tmpl w:val="BE1E0838"/>
    <w:lvl w:ilvl="0" w:tplc="9E8046CC">
      <w:start w:val="1"/>
      <w:numFmt w:val="bullet"/>
      <w:lvlText w:val="•"/>
      <w:lvlJc w:val="left"/>
      <w:pPr>
        <w:ind w:left="109"/>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79E29D4">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8CCA5BC">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7009722">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7B0FDAC">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7F06280">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ED0101E">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E62B13E">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95E112C">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8" w15:restartNumberingAfterBreak="0">
    <w:nsid w:val="5DBD6570"/>
    <w:multiLevelType w:val="hybridMultilevel"/>
    <w:tmpl w:val="ACA0F3B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5DE13BC7"/>
    <w:multiLevelType w:val="hybridMultilevel"/>
    <w:tmpl w:val="FB46342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5F947CF5"/>
    <w:multiLevelType w:val="hybridMultilevel"/>
    <w:tmpl w:val="2B801D6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1BD5ADA"/>
    <w:multiLevelType w:val="hybridMultilevel"/>
    <w:tmpl w:val="D7B270E0"/>
    <w:lvl w:ilvl="0" w:tplc="AF6AE830">
      <w:start w:val="1"/>
      <w:numFmt w:val="lowerLetter"/>
      <w:lvlText w:val="%1."/>
      <w:lvlJc w:val="left"/>
      <w:pPr>
        <w:ind w:left="1440" w:hanging="360"/>
      </w:pPr>
      <w:rPr>
        <w:rFonts w:hint="default"/>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2481F12"/>
    <w:multiLevelType w:val="hybridMultilevel"/>
    <w:tmpl w:val="7EC499BA"/>
    <w:lvl w:ilvl="0" w:tplc="14FA18BA">
      <w:start w:val="7"/>
      <w:numFmt w:val="lowerLetter"/>
      <w:lvlText w:val="%1."/>
      <w:lvlJc w:val="left"/>
      <w:pPr>
        <w:ind w:left="143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053AC4FA">
      <w:start w:val="1"/>
      <w:numFmt w:val="lowerLetter"/>
      <w:lvlText w:val="%2"/>
      <w:lvlJc w:val="left"/>
      <w:pPr>
        <w:ind w:left="21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38ECFD3C">
      <w:start w:val="1"/>
      <w:numFmt w:val="lowerRoman"/>
      <w:lvlText w:val="%3"/>
      <w:lvlJc w:val="left"/>
      <w:pPr>
        <w:ind w:left="28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A8E62C52">
      <w:start w:val="1"/>
      <w:numFmt w:val="decimal"/>
      <w:lvlText w:val="%4"/>
      <w:lvlJc w:val="left"/>
      <w:pPr>
        <w:ind w:left="36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D0DC0F3A">
      <w:start w:val="1"/>
      <w:numFmt w:val="lowerLetter"/>
      <w:lvlText w:val="%5"/>
      <w:lvlJc w:val="left"/>
      <w:pPr>
        <w:ind w:left="43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A5D0AC1A">
      <w:start w:val="1"/>
      <w:numFmt w:val="lowerRoman"/>
      <w:lvlText w:val="%6"/>
      <w:lvlJc w:val="left"/>
      <w:pPr>
        <w:ind w:left="50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0220BD54">
      <w:start w:val="1"/>
      <w:numFmt w:val="decimal"/>
      <w:lvlText w:val="%7"/>
      <w:lvlJc w:val="left"/>
      <w:pPr>
        <w:ind w:left="57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CFA6BD20">
      <w:start w:val="1"/>
      <w:numFmt w:val="lowerLetter"/>
      <w:lvlText w:val="%8"/>
      <w:lvlJc w:val="left"/>
      <w:pPr>
        <w:ind w:left="64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FBFEF918">
      <w:start w:val="1"/>
      <w:numFmt w:val="lowerRoman"/>
      <w:lvlText w:val="%9"/>
      <w:lvlJc w:val="left"/>
      <w:pPr>
        <w:ind w:left="72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3741449"/>
    <w:multiLevelType w:val="hybridMultilevel"/>
    <w:tmpl w:val="F752BF58"/>
    <w:lvl w:ilvl="0" w:tplc="2EA6ED4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06DD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B63C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6C24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00C6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4263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BCD5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B2F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A634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3841B4A"/>
    <w:multiLevelType w:val="hybridMultilevel"/>
    <w:tmpl w:val="4C3E435E"/>
    <w:lvl w:ilvl="0" w:tplc="CAD27AC8">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8CA9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86FB2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4CA5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C0C3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6669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5EC1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3009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84CE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3CC4654"/>
    <w:multiLevelType w:val="hybridMultilevel"/>
    <w:tmpl w:val="A57E616A"/>
    <w:lvl w:ilvl="0" w:tplc="9926DDD6">
      <w:start w:val="1"/>
      <w:numFmt w:val="bullet"/>
      <w:lvlText w:val=""/>
      <w:lvlJc w:val="left"/>
      <w:pPr>
        <w:ind w:left="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D1C06A2">
      <w:start w:val="1"/>
      <w:numFmt w:val="bullet"/>
      <w:lvlText w:val="o"/>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72ACF0">
      <w:start w:val="1"/>
      <w:numFmt w:val="bullet"/>
      <w:lvlText w:val="▪"/>
      <w:lvlJc w:val="left"/>
      <w:pPr>
        <w:ind w:left="1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241086">
      <w:start w:val="1"/>
      <w:numFmt w:val="bullet"/>
      <w:lvlText w:val="•"/>
      <w:lvlJc w:val="left"/>
      <w:pPr>
        <w:ind w:left="2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BEE7D38">
      <w:start w:val="1"/>
      <w:numFmt w:val="bullet"/>
      <w:lvlText w:val="o"/>
      <w:lvlJc w:val="left"/>
      <w:pPr>
        <w:ind w:left="3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600A14">
      <w:start w:val="1"/>
      <w:numFmt w:val="bullet"/>
      <w:lvlText w:val="▪"/>
      <w:lvlJc w:val="left"/>
      <w:pPr>
        <w:ind w:left="3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AAB106">
      <w:start w:val="1"/>
      <w:numFmt w:val="bullet"/>
      <w:lvlText w:val="•"/>
      <w:lvlJc w:val="left"/>
      <w:pPr>
        <w:ind w:left="4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8E6D1A">
      <w:start w:val="1"/>
      <w:numFmt w:val="bullet"/>
      <w:lvlText w:val="o"/>
      <w:lvlJc w:val="left"/>
      <w:pPr>
        <w:ind w:left="5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DAB700">
      <w:start w:val="1"/>
      <w:numFmt w:val="bullet"/>
      <w:lvlText w:val="▪"/>
      <w:lvlJc w:val="left"/>
      <w:pPr>
        <w:ind w:left="6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64781DFD"/>
    <w:multiLevelType w:val="hybridMultilevel"/>
    <w:tmpl w:val="6FAC9C0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669C305A"/>
    <w:multiLevelType w:val="hybridMultilevel"/>
    <w:tmpl w:val="750E10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15:restartNumberingAfterBreak="0">
    <w:nsid w:val="67310759"/>
    <w:multiLevelType w:val="hybridMultilevel"/>
    <w:tmpl w:val="52F0268C"/>
    <w:lvl w:ilvl="0" w:tplc="7616C68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7A73B8D"/>
    <w:multiLevelType w:val="hybridMultilevel"/>
    <w:tmpl w:val="F7D2D6C2"/>
    <w:lvl w:ilvl="0" w:tplc="22EC3ABC">
      <w:start w:val="14"/>
      <w:numFmt w:val="decimal"/>
      <w:lvlText w:val="%1."/>
      <w:lvlJc w:val="left"/>
      <w:pPr>
        <w:ind w:left="1440" w:hanging="360"/>
      </w:pPr>
      <w:rPr>
        <w:rFonts w:hint="default"/>
        <w:u w:val="none"/>
      </w:rPr>
    </w:lvl>
    <w:lvl w:ilvl="1" w:tplc="7FEABAA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6A7DFD"/>
    <w:multiLevelType w:val="hybridMultilevel"/>
    <w:tmpl w:val="3250756A"/>
    <w:lvl w:ilvl="0" w:tplc="C0D6670A">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3C6073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A0E9A7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1C8B9E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F64BE20">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E66B5C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2CE19E4">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89AC6F2">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C3496EC">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97C7E95"/>
    <w:multiLevelType w:val="hybridMultilevel"/>
    <w:tmpl w:val="D01A0BBC"/>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2" w15:restartNumberingAfterBreak="0">
    <w:nsid w:val="6B706AB7"/>
    <w:multiLevelType w:val="hybridMultilevel"/>
    <w:tmpl w:val="8230F056"/>
    <w:lvl w:ilvl="0" w:tplc="0409000F">
      <w:start w:val="1"/>
      <w:numFmt w:val="decimal"/>
      <w:lvlText w:val="%1."/>
      <w:lvlJc w:val="left"/>
      <w:pPr>
        <w:ind w:left="3240" w:hanging="360"/>
      </w:pPr>
      <w:rPr>
        <w:rFonts w:cs="Times New Roman" w:hint="default"/>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73" w15:restartNumberingAfterBreak="0">
    <w:nsid w:val="6BDA56E7"/>
    <w:multiLevelType w:val="hybridMultilevel"/>
    <w:tmpl w:val="509020BE"/>
    <w:lvl w:ilvl="0" w:tplc="7A885130">
      <w:start w:val="1"/>
      <w:numFmt w:val="upperLetter"/>
      <w:lvlText w:val="%1."/>
      <w:lvlJc w:val="left"/>
      <w:pPr>
        <w:ind w:left="72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1" w:tplc="19A05864">
      <w:start w:val="1"/>
      <w:numFmt w:val="decimal"/>
      <w:lvlText w:val="%2."/>
      <w:lvlJc w:val="left"/>
      <w:pPr>
        <w:ind w:left="1239"/>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0D890">
      <w:start w:val="1"/>
      <w:numFmt w:val="lowerRoman"/>
      <w:lvlText w:val="%3"/>
      <w:lvlJc w:val="left"/>
      <w:pPr>
        <w:ind w:left="16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B03674E6">
      <w:start w:val="1"/>
      <w:numFmt w:val="decimal"/>
      <w:lvlText w:val="%4"/>
      <w:lvlJc w:val="left"/>
      <w:pPr>
        <w:ind w:left="23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9F0A386">
      <w:start w:val="1"/>
      <w:numFmt w:val="lowerLetter"/>
      <w:lvlText w:val="%5"/>
      <w:lvlJc w:val="left"/>
      <w:pPr>
        <w:ind w:left="310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318DA66">
      <w:start w:val="1"/>
      <w:numFmt w:val="lowerRoman"/>
      <w:lvlText w:val="%6"/>
      <w:lvlJc w:val="left"/>
      <w:pPr>
        <w:ind w:left="382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294A7A9A">
      <w:start w:val="1"/>
      <w:numFmt w:val="decimal"/>
      <w:lvlText w:val="%7"/>
      <w:lvlJc w:val="left"/>
      <w:pPr>
        <w:ind w:left="454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D3068BE">
      <w:start w:val="1"/>
      <w:numFmt w:val="lowerLetter"/>
      <w:lvlText w:val="%8"/>
      <w:lvlJc w:val="left"/>
      <w:pPr>
        <w:ind w:left="52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B09CF3C6">
      <w:start w:val="1"/>
      <w:numFmt w:val="lowerRoman"/>
      <w:lvlText w:val="%9"/>
      <w:lvlJc w:val="left"/>
      <w:pPr>
        <w:ind w:left="598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C74782A"/>
    <w:multiLevelType w:val="hybridMultilevel"/>
    <w:tmpl w:val="5446989E"/>
    <w:lvl w:ilvl="0" w:tplc="CE5C5AA2">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B5FC1DFA">
      <w:start w:val="1"/>
      <w:numFmt w:val="decimal"/>
      <w:lvlText w:val="%3."/>
      <w:lvlJc w:val="left"/>
      <w:pPr>
        <w:tabs>
          <w:tab w:val="num" w:pos="2340"/>
        </w:tabs>
        <w:ind w:left="2340" w:hanging="360"/>
      </w:pPr>
      <w:rPr>
        <w:rFonts w:hint="default"/>
        <w:b/>
      </w:rPr>
    </w:lvl>
    <w:lvl w:ilvl="3" w:tplc="0409000F">
      <w:start w:val="1"/>
      <w:numFmt w:val="decimal"/>
      <w:lvlText w:val="%4."/>
      <w:lvlJc w:val="left"/>
      <w:pPr>
        <w:tabs>
          <w:tab w:val="num" w:pos="2880"/>
        </w:tabs>
        <w:ind w:left="2880" w:hanging="360"/>
      </w:pPr>
    </w:lvl>
    <w:lvl w:ilvl="4" w:tplc="335A9452">
      <w:start w:val="8"/>
      <w:numFmt w:val="bullet"/>
      <w:lvlText w:val="-"/>
      <w:lvlJc w:val="left"/>
      <w:pPr>
        <w:ind w:left="3600" w:hanging="360"/>
      </w:pPr>
      <w:rPr>
        <w:rFonts w:ascii="Times New Roman" w:eastAsia="Times New Roman"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DF23E55"/>
    <w:multiLevelType w:val="hybridMultilevel"/>
    <w:tmpl w:val="F7CA8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F637A00"/>
    <w:multiLevelType w:val="hybridMultilevel"/>
    <w:tmpl w:val="3242872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7" w15:restartNumberingAfterBreak="0">
    <w:nsid w:val="71227D8E"/>
    <w:multiLevelType w:val="hybridMultilevel"/>
    <w:tmpl w:val="1F9057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15:restartNumberingAfterBreak="0">
    <w:nsid w:val="73AA043A"/>
    <w:multiLevelType w:val="hybridMultilevel"/>
    <w:tmpl w:val="95A8C7E0"/>
    <w:lvl w:ilvl="0" w:tplc="8FF64494">
      <w:start w:val="1"/>
      <w:numFmt w:val="decimal"/>
      <w:lvlText w:val="%1"/>
      <w:lvlJc w:val="left"/>
      <w:pPr>
        <w:ind w:left="497"/>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407084C8">
      <w:start w:val="1"/>
      <w:numFmt w:val="lowerLetter"/>
      <w:lvlText w:val="%2"/>
      <w:lvlJc w:val="left"/>
      <w:pPr>
        <w:ind w:left="15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6B38E60C">
      <w:start w:val="1"/>
      <w:numFmt w:val="lowerRoman"/>
      <w:lvlText w:val="%3"/>
      <w:lvlJc w:val="left"/>
      <w:pPr>
        <w:ind w:left="23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F53234AE">
      <w:start w:val="1"/>
      <w:numFmt w:val="decimal"/>
      <w:lvlText w:val="%4"/>
      <w:lvlJc w:val="left"/>
      <w:pPr>
        <w:ind w:left="30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41829376">
      <w:start w:val="1"/>
      <w:numFmt w:val="lowerLetter"/>
      <w:lvlText w:val="%5"/>
      <w:lvlJc w:val="left"/>
      <w:pPr>
        <w:ind w:left="375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8DEC138A">
      <w:start w:val="1"/>
      <w:numFmt w:val="lowerRoman"/>
      <w:lvlText w:val="%6"/>
      <w:lvlJc w:val="left"/>
      <w:pPr>
        <w:ind w:left="447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EB70D14C">
      <w:start w:val="1"/>
      <w:numFmt w:val="decimal"/>
      <w:lvlText w:val="%7"/>
      <w:lvlJc w:val="left"/>
      <w:pPr>
        <w:ind w:left="51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F6D635B6">
      <w:start w:val="1"/>
      <w:numFmt w:val="lowerLetter"/>
      <w:lvlText w:val="%8"/>
      <w:lvlJc w:val="left"/>
      <w:pPr>
        <w:ind w:left="59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DB4437AE">
      <w:start w:val="1"/>
      <w:numFmt w:val="lowerRoman"/>
      <w:lvlText w:val="%9"/>
      <w:lvlJc w:val="left"/>
      <w:pPr>
        <w:ind w:left="66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79" w15:restartNumberingAfterBreak="0">
    <w:nsid w:val="73B06764"/>
    <w:multiLevelType w:val="hybridMultilevel"/>
    <w:tmpl w:val="6A22F1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0" w15:restartNumberingAfterBreak="0">
    <w:nsid w:val="73DE5FCF"/>
    <w:multiLevelType w:val="hybridMultilevel"/>
    <w:tmpl w:val="8266031E"/>
    <w:lvl w:ilvl="0" w:tplc="0409000F">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1" w15:restartNumberingAfterBreak="0">
    <w:nsid w:val="77775E15"/>
    <w:multiLevelType w:val="hybridMultilevel"/>
    <w:tmpl w:val="0792ADFA"/>
    <w:lvl w:ilvl="0" w:tplc="E264C166">
      <w:start w:val="1"/>
      <w:numFmt w:val="decimal"/>
      <w:lvlText w:val="%1)"/>
      <w:lvlJc w:val="left"/>
      <w:pPr>
        <w:ind w:left="18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1" w:tplc="F09C4C00">
      <w:start w:val="1"/>
      <w:numFmt w:val="lowerLetter"/>
      <w:lvlText w:val="%2"/>
      <w:lvlJc w:val="left"/>
      <w:pPr>
        <w:ind w:left="25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2" w:tplc="26FCE8B2">
      <w:start w:val="1"/>
      <w:numFmt w:val="lowerRoman"/>
      <w:lvlText w:val="%3"/>
      <w:lvlJc w:val="left"/>
      <w:pPr>
        <w:ind w:left="32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3" w:tplc="7222EC04">
      <w:start w:val="1"/>
      <w:numFmt w:val="decimal"/>
      <w:lvlText w:val="%4"/>
      <w:lvlJc w:val="left"/>
      <w:pPr>
        <w:ind w:left="39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4" w:tplc="EA5EA74E">
      <w:start w:val="1"/>
      <w:numFmt w:val="lowerLetter"/>
      <w:lvlText w:val="%5"/>
      <w:lvlJc w:val="left"/>
      <w:pPr>
        <w:ind w:left="468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5" w:tplc="CF36FBAC">
      <w:start w:val="1"/>
      <w:numFmt w:val="lowerRoman"/>
      <w:lvlText w:val="%6"/>
      <w:lvlJc w:val="left"/>
      <w:pPr>
        <w:ind w:left="540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6" w:tplc="BD7EF9BC">
      <w:start w:val="1"/>
      <w:numFmt w:val="decimal"/>
      <w:lvlText w:val="%7"/>
      <w:lvlJc w:val="left"/>
      <w:pPr>
        <w:ind w:left="612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7" w:tplc="68CE4082">
      <w:start w:val="1"/>
      <w:numFmt w:val="lowerLetter"/>
      <w:lvlText w:val="%8"/>
      <w:lvlJc w:val="left"/>
      <w:pPr>
        <w:ind w:left="684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lvl w:ilvl="8" w:tplc="197618A2">
      <w:start w:val="1"/>
      <w:numFmt w:val="lowerRoman"/>
      <w:lvlText w:val="%9"/>
      <w:lvlJc w:val="left"/>
      <w:pPr>
        <w:ind w:left="7560"/>
      </w:pPr>
      <w:rPr>
        <w:rFonts w:ascii="Candara" w:eastAsia="Candara" w:hAnsi="Candara" w:cs="Candara"/>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8BD3B0C"/>
    <w:multiLevelType w:val="hybridMultilevel"/>
    <w:tmpl w:val="0F3016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3" w15:restartNumberingAfterBreak="0">
    <w:nsid w:val="78D96E70"/>
    <w:multiLevelType w:val="hybridMultilevel"/>
    <w:tmpl w:val="0A189A30"/>
    <w:lvl w:ilvl="0" w:tplc="D22A2B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EEB4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0C36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261C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6E8D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6CB7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04A2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D09A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4A4B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CE94C2F"/>
    <w:multiLevelType w:val="hybridMultilevel"/>
    <w:tmpl w:val="BE821E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5" w15:restartNumberingAfterBreak="0">
    <w:nsid w:val="7D063295"/>
    <w:multiLevelType w:val="hybridMultilevel"/>
    <w:tmpl w:val="86FE46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1"/>
    <w:lvlOverride w:ilvl="0">
      <w:startOverride w:val="5"/>
      <w:lvl w:ilvl="0">
        <w:start w:val="5"/>
        <w:numFmt w:val="decimal"/>
        <w:pStyle w:val="QuickA0"/>
        <w:lvlText w:val="%1."/>
        <w:lvlJc w:val="left"/>
      </w:lvl>
    </w:lvlOverride>
  </w:num>
  <w:num w:numId="3">
    <w:abstractNumId w:val="38"/>
  </w:num>
  <w:num w:numId="4">
    <w:abstractNumId w:val="0"/>
    <w:lvlOverride w:ilvl="0">
      <w:startOverride w:val="1"/>
      <w:lvl w:ilvl="0">
        <w:start w:val="1"/>
        <w:numFmt w:val="decimal"/>
        <w:pStyle w:val="Quicka"/>
        <w:lvlText w:val="%1."/>
        <w:lvlJc w:val="left"/>
      </w:lvl>
    </w:lvlOverride>
  </w:num>
  <w:num w:numId="5">
    <w:abstractNumId w:val="15"/>
  </w:num>
  <w:num w:numId="6">
    <w:abstractNumId w:val="29"/>
  </w:num>
  <w:num w:numId="7">
    <w:abstractNumId w:val="74"/>
  </w:num>
  <w:num w:numId="8">
    <w:abstractNumId w:val="13"/>
  </w:num>
  <w:num w:numId="9">
    <w:abstractNumId w:val="6"/>
  </w:num>
  <w:num w:numId="10">
    <w:abstractNumId w:val="9"/>
  </w:num>
  <w:num w:numId="11">
    <w:abstractNumId w:val="68"/>
  </w:num>
  <w:num w:numId="12">
    <w:abstractNumId w:val="16"/>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0"/>
  </w:num>
  <w:num w:numId="16">
    <w:abstractNumId w:val="36"/>
  </w:num>
  <w:num w:numId="17">
    <w:abstractNumId w:val="75"/>
  </w:num>
  <w:num w:numId="18">
    <w:abstractNumId w:val="58"/>
  </w:num>
  <w:num w:numId="19">
    <w:abstractNumId w:val="56"/>
  </w:num>
  <w:num w:numId="20">
    <w:abstractNumId w:val="79"/>
  </w:num>
  <w:num w:numId="21">
    <w:abstractNumId w:val="84"/>
  </w:num>
  <w:num w:numId="22">
    <w:abstractNumId w:val="82"/>
  </w:num>
  <w:num w:numId="23">
    <w:abstractNumId w:val="39"/>
  </w:num>
  <w:num w:numId="24">
    <w:abstractNumId w:val="67"/>
  </w:num>
  <w:num w:numId="25">
    <w:abstractNumId w:val="31"/>
  </w:num>
  <w:num w:numId="26">
    <w:abstractNumId w:val="66"/>
  </w:num>
  <w:num w:numId="27">
    <w:abstractNumId w:val="85"/>
  </w:num>
  <w:num w:numId="28">
    <w:abstractNumId w:val="76"/>
  </w:num>
  <w:num w:numId="29">
    <w:abstractNumId w:val="72"/>
  </w:num>
  <w:num w:numId="30">
    <w:abstractNumId w:val="80"/>
  </w:num>
  <w:num w:numId="31">
    <w:abstractNumId w:val="32"/>
  </w:num>
  <w:num w:numId="32">
    <w:abstractNumId w:val="45"/>
  </w:num>
  <w:num w:numId="33">
    <w:abstractNumId w:val="60"/>
  </w:num>
  <w:num w:numId="34">
    <w:abstractNumId w:val="14"/>
  </w:num>
  <w:num w:numId="35">
    <w:abstractNumId w:val="26"/>
  </w:num>
  <w:num w:numId="36">
    <w:abstractNumId w:val="59"/>
  </w:num>
  <w:num w:numId="37">
    <w:abstractNumId w:val="17"/>
  </w:num>
  <w:num w:numId="38">
    <w:abstractNumId w:val="44"/>
  </w:num>
  <w:num w:numId="39">
    <w:abstractNumId w:val="10"/>
  </w:num>
  <w:num w:numId="40">
    <w:abstractNumId w:val="77"/>
  </w:num>
  <w:num w:numId="41">
    <w:abstractNumId w:val="46"/>
  </w:num>
  <w:num w:numId="42">
    <w:abstractNumId w:val="43"/>
  </w:num>
  <w:num w:numId="43">
    <w:abstractNumId w:val="55"/>
  </w:num>
  <w:num w:numId="44">
    <w:abstractNumId w:val="71"/>
  </w:num>
  <w:num w:numId="45">
    <w:abstractNumId w:val="28"/>
  </w:num>
  <w:num w:numId="46">
    <w:abstractNumId w:val="19"/>
  </w:num>
  <w:num w:numId="47">
    <w:abstractNumId w:val="37"/>
  </w:num>
  <w:num w:numId="48">
    <w:abstractNumId w:val="34"/>
  </w:num>
  <w:num w:numId="49">
    <w:abstractNumId w:val="3"/>
  </w:num>
  <w:num w:numId="50">
    <w:abstractNumId w:val="69"/>
  </w:num>
  <w:num w:numId="51">
    <w:abstractNumId w:val="35"/>
  </w:num>
  <w:num w:numId="52">
    <w:abstractNumId w:val="8"/>
  </w:num>
  <w:num w:numId="53">
    <w:abstractNumId w:val="62"/>
  </w:num>
  <w:num w:numId="54">
    <w:abstractNumId w:val="52"/>
  </w:num>
  <w:num w:numId="55">
    <w:abstractNumId w:val="7"/>
  </w:num>
  <w:num w:numId="56">
    <w:abstractNumId w:val="81"/>
  </w:num>
  <w:num w:numId="57">
    <w:abstractNumId w:val="30"/>
  </w:num>
  <w:num w:numId="58">
    <w:abstractNumId w:val="4"/>
  </w:num>
  <w:num w:numId="59">
    <w:abstractNumId w:val="27"/>
  </w:num>
  <w:num w:numId="60">
    <w:abstractNumId w:val="65"/>
  </w:num>
  <w:num w:numId="61">
    <w:abstractNumId w:val="83"/>
  </w:num>
  <w:num w:numId="62">
    <w:abstractNumId w:val="41"/>
  </w:num>
  <w:num w:numId="63">
    <w:abstractNumId w:val="42"/>
  </w:num>
  <w:num w:numId="64">
    <w:abstractNumId w:val="48"/>
  </w:num>
  <w:num w:numId="65">
    <w:abstractNumId w:val="63"/>
  </w:num>
  <w:num w:numId="66">
    <w:abstractNumId w:val="33"/>
  </w:num>
  <w:num w:numId="67">
    <w:abstractNumId w:val="78"/>
  </w:num>
  <w:num w:numId="68">
    <w:abstractNumId w:val="40"/>
  </w:num>
  <w:num w:numId="69">
    <w:abstractNumId w:val="54"/>
  </w:num>
  <w:num w:numId="70">
    <w:abstractNumId w:val="73"/>
  </w:num>
  <w:num w:numId="71">
    <w:abstractNumId w:val="51"/>
  </w:num>
  <w:num w:numId="72">
    <w:abstractNumId w:val="18"/>
  </w:num>
  <w:num w:numId="73">
    <w:abstractNumId w:val="50"/>
  </w:num>
  <w:num w:numId="74">
    <w:abstractNumId w:val="22"/>
  </w:num>
  <w:num w:numId="75">
    <w:abstractNumId w:val="12"/>
  </w:num>
  <w:num w:numId="76">
    <w:abstractNumId w:val="47"/>
  </w:num>
  <w:num w:numId="77">
    <w:abstractNumId w:val="64"/>
  </w:num>
  <w:num w:numId="78">
    <w:abstractNumId w:val="49"/>
  </w:num>
  <w:num w:numId="79">
    <w:abstractNumId w:val="53"/>
  </w:num>
  <w:num w:numId="80">
    <w:abstractNumId w:val="11"/>
  </w:num>
  <w:num w:numId="81">
    <w:abstractNumId w:val="70"/>
  </w:num>
  <w:num w:numId="82">
    <w:abstractNumId w:val="23"/>
  </w:num>
  <w:num w:numId="83">
    <w:abstractNumId w:val="57"/>
  </w:num>
  <w:num w:numId="84">
    <w:abstractNumId w:val="21"/>
  </w:num>
  <w:num w:numId="85">
    <w:abstractNumId w:val="5"/>
  </w:num>
  <w:num w:numId="86">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A6"/>
    <w:rsid w:val="00002E32"/>
    <w:rsid w:val="00002F0C"/>
    <w:rsid w:val="0000588F"/>
    <w:rsid w:val="000060FF"/>
    <w:rsid w:val="000062AE"/>
    <w:rsid w:val="0000741E"/>
    <w:rsid w:val="00007E5A"/>
    <w:rsid w:val="00007FAB"/>
    <w:rsid w:val="000112AB"/>
    <w:rsid w:val="00011532"/>
    <w:rsid w:val="00012451"/>
    <w:rsid w:val="00012A93"/>
    <w:rsid w:val="00012FD7"/>
    <w:rsid w:val="00014BD7"/>
    <w:rsid w:val="00014E02"/>
    <w:rsid w:val="000204B5"/>
    <w:rsid w:val="00021071"/>
    <w:rsid w:val="00021439"/>
    <w:rsid w:val="0002200D"/>
    <w:rsid w:val="0002303F"/>
    <w:rsid w:val="00024B51"/>
    <w:rsid w:val="00026045"/>
    <w:rsid w:val="0002751C"/>
    <w:rsid w:val="00027793"/>
    <w:rsid w:val="000311A2"/>
    <w:rsid w:val="0003315B"/>
    <w:rsid w:val="000351A1"/>
    <w:rsid w:val="0004015E"/>
    <w:rsid w:val="000408FA"/>
    <w:rsid w:val="00042E4F"/>
    <w:rsid w:val="000439E3"/>
    <w:rsid w:val="0004414A"/>
    <w:rsid w:val="0004513C"/>
    <w:rsid w:val="000463CA"/>
    <w:rsid w:val="000475AA"/>
    <w:rsid w:val="00047761"/>
    <w:rsid w:val="00050ABE"/>
    <w:rsid w:val="00050EC4"/>
    <w:rsid w:val="00053E0C"/>
    <w:rsid w:val="00054135"/>
    <w:rsid w:val="0005498E"/>
    <w:rsid w:val="00056ADD"/>
    <w:rsid w:val="00056F65"/>
    <w:rsid w:val="00057012"/>
    <w:rsid w:val="00061707"/>
    <w:rsid w:val="00063406"/>
    <w:rsid w:val="00064F16"/>
    <w:rsid w:val="00065052"/>
    <w:rsid w:val="000650D7"/>
    <w:rsid w:val="00066014"/>
    <w:rsid w:val="00071E01"/>
    <w:rsid w:val="000731CC"/>
    <w:rsid w:val="0007333D"/>
    <w:rsid w:val="0007358B"/>
    <w:rsid w:val="00074ACA"/>
    <w:rsid w:val="00074E7D"/>
    <w:rsid w:val="0007752C"/>
    <w:rsid w:val="0008085A"/>
    <w:rsid w:val="0008087A"/>
    <w:rsid w:val="00080AFF"/>
    <w:rsid w:val="00081481"/>
    <w:rsid w:val="00082344"/>
    <w:rsid w:val="00082C85"/>
    <w:rsid w:val="0008357E"/>
    <w:rsid w:val="00083ABC"/>
    <w:rsid w:val="00085324"/>
    <w:rsid w:val="00085A48"/>
    <w:rsid w:val="00087F20"/>
    <w:rsid w:val="00090EC6"/>
    <w:rsid w:val="00091AFA"/>
    <w:rsid w:val="00091F32"/>
    <w:rsid w:val="00091FDA"/>
    <w:rsid w:val="00093B69"/>
    <w:rsid w:val="00096BC0"/>
    <w:rsid w:val="00096EBD"/>
    <w:rsid w:val="00096F64"/>
    <w:rsid w:val="00097AD6"/>
    <w:rsid w:val="00097F34"/>
    <w:rsid w:val="000A0716"/>
    <w:rsid w:val="000A12EC"/>
    <w:rsid w:val="000A15BE"/>
    <w:rsid w:val="000A1761"/>
    <w:rsid w:val="000A24C4"/>
    <w:rsid w:val="000A3734"/>
    <w:rsid w:val="000A4A60"/>
    <w:rsid w:val="000A5C55"/>
    <w:rsid w:val="000A664F"/>
    <w:rsid w:val="000A6700"/>
    <w:rsid w:val="000B01D0"/>
    <w:rsid w:val="000B05FE"/>
    <w:rsid w:val="000B11AC"/>
    <w:rsid w:val="000B1EC5"/>
    <w:rsid w:val="000B3395"/>
    <w:rsid w:val="000B50A6"/>
    <w:rsid w:val="000B5ABB"/>
    <w:rsid w:val="000B5CA6"/>
    <w:rsid w:val="000B5E9F"/>
    <w:rsid w:val="000C065D"/>
    <w:rsid w:val="000C1606"/>
    <w:rsid w:val="000C25A6"/>
    <w:rsid w:val="000C29D0"/>
    <w:rsid w:val="000C2C7C"/>
    <w:rsid w:val="000C35C1"/>
    <w:rsid w:val="000C3FB5"/>
    <w:rsid w:val="000C4A38"/>
    <w:rsid w:val="000C6A6D"/>
    <w:rsid w:val="000C7285"/>
    <w:rsid w:val="000C735A"/>
    <w:rsid w:val="000D022B"/>
    <w:rsid w:val="000D03A1"/>
    <w:rsid w:val="000D03BA"/>
    <w:rsid w:val="000D07FA"/>
    <w:rsid w:val="000D0C49"/>
    <w:rsid w:val="000D1758"/>
    <w:rsid w:val="000D3733"/>
    <w:rsid w:val="000D619C"/>
    <w:rsid w:val="000D675E"/>
    <w:rsid w:val="000D70BC"/>
    <w:rsid w:val="000D7272"/>
    <w:rsid w:val="000D7600"/>
    <w:rsid w:val="000E142F"/>
    <w:rsid w:val="000E18C4"/>
    <w:rsid w:val="000E2340"/>
    <w:rsid w:val="000E4BDC"/>
    <w:rsid w:val="000E4D59"/>
    <w:rsid w:val="000E511D"/>
    <w:rsid w:val="000E642E"/>
    <w:rsid w:val="000E6760"/>
    <w:rsid w:val="000F152D"/>
    <w:rsid w:val="000F1573"/>
    <w:rsid w:val="000F1B9D"/>
    <w:rsid w:val="000F2358"/>
    <w:rsid w:val="000F2802"/>
    <w:rsid w:val="000F3654"/>
    <w:rsid w:val="000F366F"/>
    <w:rsid w:val="000F37E6"/>
    <w:rsid w:val="000F4DB4"/>
    <w:rsid w:val="000F5814"/>
    <w:rsid w:val="00102982"/>
    <w:rsid w:val="00102E3F"/>
    <w:rsid w:val="0010354F"/>
    <w:rsid w:val="0010381A"/>
    <w:rsid w:val="00103ADE"/>
    <w:rsid w:val="00104486"/>
    <w:rsid w:val="001076C8"/>
    <w:rsid w:val="0011006A"/>
    <w:rsid w:val="001100BD"/>
    <w:rsid w:val="00110107"/>
    <w:rsid w:val="00110689"/>
    <w:rsid w:val="001115FC"/>
    <w:rsid w:val="00111756"/>
    <w:rsid w:val="00111D0F"/>
    <w:rsid w:val="00111D51"/>
    <w:rsid w:val="001126FA"/>
    <w:rsid w:val="00112DDB"/>
    <w:rsid w:val="00114E4A"/>
    <w:rsid w:val="00115126"/>
    <w:rsid w:val="00120743"/>
    <w:rsid w:val="00120BB5"/>
    <w:rsid w:val="00121869"/>
    <w:rsid w:val="00121900"/>
    <w:rsid w:val="001234D9"/>
    <w:rsid w:val="00124136"/>
    <w:rsid w:val="00124A7C"/>
    <w:rsid w:val="00125DDE"/>
    <w:rsid w:val="001264BB"/>
    <w:rsid w:val="00130778"/>
    <w:rsid w:val="0013169D"/>
    <w:rsid w:val="00132095"/>
    <w:rsid w:val="001353B5"/>
    <w:rsid w:val="0013550B"/>
    <w:rsid w:val="001370AD"/>
    <w:rsid w:val="001375F3"/>
    <w:rsid w:val="00137CA7"/>
    <w:rsid w:val="0014073F"/>
    <w:rsid w:val="00140ADE"/>
    <w:rsid w:val="00142A15"/>
    <w:rsid w:val="001437E4"/>
    <w:rsid w:val="00144895"/>
    <w:rsid w:val="00144BD7"/>
    <w:rsid w:val="00145F59"/>
    <w:rsid w:val="00146369"/>
    <w:rsid w:val="00146A5F"/>
    <w:rsid w:val="00147434"/>
    <w:rsid w:val="00147F8F"/>
    <w:rsid w:val="00151A39"/>
    <w:rsid w:val="00151C4E"/>
    <w:rsid w:val="001522F4"/>
    <w:rsid w:val="00152D23"/>
    <w:rsid w:val="00152E7E"/>
    <w:rsid w:val="00152F87"/>
    <w:rsid w:val="001546ED"/>
    <w:rsid w:val="00154E5A"/>
    <w:rsid w:val="00155FCB"/>
    <w:rsid w:val="001565F2"/>
    <w:rsid w:val="00156C53"/>
    <w:rsid w:val="0015734E"/>
    <w:rsid w:val="0015791E"/>
    <w:rsid w:val="00157C46"/>
    <w:rsid w:val="00161148"/>
    <w:rsid w:val="00162932"/>
    <w:rsid w:val="0016385F"/>
    <w:rsid w:val="001656B6"/>
    <w:rsid w:val="0016633F"/>
    <w:rsid w:val="001701E0"/>
    <w:rsid w:val="00170927"/>
    <w:rsid w:val="00171EB7"/>
    <w:rsid w:val="00172681"/>
    <w:rsid w:val="00173E67"/>
    <w:rsid w:val="00174529"/>
    <w:rsid w:val="00175A6A"/>
    <w:rsid w:val="00176357"/>
    <w:rsid w:val="001763D1"/>
    <w:rsid w:val="00177AB9"/>
    <w:rsid w:val="00180048"/>
    <w:rsid w:val="0018025A"/>
    <w:rsid w:val="00180730"/>
    <w:rsid w:val="00181AE9"/>
    <w:rsid w:val="00183013"/>
    <w:rsid w:val="00183C01"/>
    <w:rsid w:val="00184206"/>
    <w:rsid w:val="001851B3"/>
    <w:rsid w:val="00185547"/>
    <w:rsid w:val="001866D4"/>
    <w:rsid w:val="001871FD"/>
    <w:rsid w:val="00190BB5"/>
    <w:rsid w:val="00191159"/>
    <w:rsid w:val="00191710"/>
    <w:rsid w:val="00192799"/>
    <w:rsid w:val="00193B14"/>
    <w:rsid w:val="00193BE4"/>
    <w:rsid w:val="00193DF5"/>
    <w:rsid w:val="00194579"/>
    <w:rsid w:val="00194853"/>
    <w:rsid w:val="0019590B"/>
    <w:rsid w:val="001972CC"/>
    <w:rsid w:val="001977FF"/>
    <w:rsid w:val="00197A93"/>
    <w:rsid w:val="00197BB7"/>
    <w:rsid w:val="001A095C"/>
    <w:rsid w:val="001A1A7E"/>
    <w:rsid w:val="001A226B"/>
    <w:rsid w:val="001A572D"/>
    <w:rsid w:val="001A57CA"/>
    <w:rsid w:val="001A5D99"/>
    <w:rsid w:val="001A6587"/>
    <w:rsid w:val="001A77E8"/>
    <w:rsid w:val="001A79F1"/>
    <w:rsid w:val="001B03E7"/>
    <w:rsid w:val="001B16AD"/>
    <w:rsid w:val="001B2123"/>
    <w:rsid w:val="001B2597"/>
    <w:rsid w:val="001B2A05"/>
    <w:rsid w:val="001B2AA2"/>
    <w:rsid w:val="001B2DDB"/>
    <w:rsid w:val="001B350F"/>
    <w:rsid w:val="001B4B74"/>
    <w:rsid w:val="001B4F02"/>
    <w:rsid w:val="001B5248"/>
    <w:rsid w:val="001B697F"/>
    <w:rsid w:val="001B6EC8"/>
    <w:rsid w:val="001B78E0"/>
    <w:rsid w:val="001B78F8"/>
    <w:rsid w:val="001C15FC"/>
    <w:rsid w:val="001C1B92"/>
    <w:rsid w:val="001C34FD"/>
    <w:rsid w:val="001C35A6"/>
    <w:rsid w:val="001C4F98"/>
    <w:rsid w:val="001C5D93"/>
    <w:rsid w:val="001C5EF5"/>
    <w:rsid w:val="001C6D13"/>
    <w:rsid w:val="001C6FB4"/>
    <w:rsid w:val="001C7736"/>
    <w:rsid w:val="001C7A1D"/>
    <w:rsid w:val="001C7A1F"/>
    <w:rsid w:val="001D02CF"/>
    <w:rsid w:val="001D1868"/>
    <w:rsid w:val="001D46C7"/>
    <w:rsid w:val="001D484C"/>
    <w:rsid w:val="001D638B"/>
    <w:rsid w:val="001D79E0"/>
    <w:rsid w:val="001E021F"/>
    <w:rsid w:val="001E022E"/>
    <w:rsid w:val="001E02CB"/>
    <w:rsid w:val="001E1604"/>
    <w:rsid w:val="001E1855"/>
    <w:rsid w:val="001E2F97"/>
    <w:rsid w:val="001E4114"/>
    <w:rsid w:val="001E57EA"/>
    <w:rsid w:val="001F2AB6"/>
    <w:rsid w:val="001F364F"/>
    <w:rsid w:val="001F392A"/>
    <w:rsid w:val="001F45A0"/>
    <w:rsid w:val="001F4800"/>
    <w:rsid w:val="001F59B6"/>
    <w:rsid w:val="001F5F06"/>
    <w:rsid w:val="001F74E5"/>
    <w:rsid w:val="001F7A32"/>
    <w:rsid w:val="00200054"/>
    <w:rsid w:val="00201302"/>
    <w:rsid w:val="00201EE1"/>
    <w:rsid w:val="0020286B"/>
    <w:rsid w:val="002041D1"/>
    <w:rsid w:val="002055EA"/>
    <w:rsid w:val="0020573B"/>
    <w:rsid w:val="0020696F"/>
    <w:rsid w:val="00206F7E"/>
    <w:rsid w:val="00210383"/>
    <w:rsid w:val="00210574"/>
    <w:rsid w:val="00212116"/>
    <w:rsid w:val="00212A60"/>
    <w:rsid w:val="00212A7B"/>
    <w:rsid w:val="002135D3"/>
    <w:rsid w:val="00213818"/>
    <w:rsid w:val="00213A1F"/>
    <w:rsid w:val="002147EB"/>
    <w:rsid w:val="00214890"/>
    <w:rsid w:val="002149B9"/>
    <w:rsid w:val="002149F7"/>
    <w:rsid w:val="00214A03"/>
    <w:rsid w:val="00215433"/>
    <w:rsid w:val="00215E37"/>
    <w:rsid w:val="00215F01"/>
    <w:rsid w:val="00220077"/>
    <w:rsid w:val="00220159"/>
    <w:rsid w:val="00221504"/>
    <w:rsid w:val="00221855"/>
    <w:rsid w:val="0022216F"/>
    <w:rsid w:val="00223404"/>
    <w:rsid w:val="002238AA"/>
    <w:rsid w:val="00224575"/>
    <w:rsid w:val="0022492B"/>
    <w:rsid w:val="00225903"/>
    <w:rsid w:val="00225CF1"/>
    <w:rsid w:val="002263ED"/>
    <w:rsid w:val="00226727"/>
    <w:rsid w:val="00226878"/>
    <w:rsid w:val="00226992"/>
    <w:rsid w:val="0022764C"/>
    <w:rsid w:val="002278AA"/>
    <w:rsid w:val="00227E7B"/>
    <w:rsid w:val="0023018D"/>
    <w:rsid w:val="00231587"/>
    <w:rsid w:val="00232B5B"/>
    <w:rsid w:val="002336DC"/>
    <w:rsid w:val="00234287"/>
    <w:rsid w:val="002345AE"/>
    <w:rsid w:val="00234C76"/>
    <w:rsid w:val="00236357"/>
    <w:rsid w:val="0024003E"/>
    <w:rsid w:val="00240745"/>
    <w:rsid w:val="00243184"/>
    <w:rsid w:val="0024318A"/>
    <w:rsid w:val="0024364D"/>
    <w:rsid w:val="00243AED"/>
    <w:rsid w:val="00243ECE"/>
    <w:rsid w:val="00245404"/>
    <w:rsid w:val="00245A05"/>
    <w:rsid w:val="002477ED"/>
    <w:rsid w:val="00250AEB"/>
    <w:rsid w:val="0025133E"/>
    <w:rsid w:val="00251883"/>
    <w:rsid w:val="00251F4C"/>
    <w:rsid w:val="00253845"/>
    <w:rsid w:val="002549BD"/>
    <w:rsid w:val="00254D06"/>
    <w:rsid w:val="00255933"/>
    <w:rsid w:val="0026071E"/>
    <w:rsid w:val="002611F6"/>
    <w:rsid w:val="0026125C"/>
    <w:rsid w:val="002635DC"/>
    <w:rsid w:val="00264FB0"/>
    <w:rsid w:val="002658A0"/>
    <w:rsid w:val="00265960"/>
    <w:rsid w:val="00265DE6"/>
    <w:rsid w:val="00265F7C"/>
    <w:rsid w:val="00266DE0"/>
    <w:rsid w:val="002673E8"/>
    <w:rsid w:val="00267CC2"/>
    <w:rsid w:val="00270AB8"/>
    <w:rsid w:val="00270BC0"/>
    <w:rsid w:val="002724D7"/>
    <w:rsid w:val="0027354A"/>
    <w:rsid w:val="00273BBA"/>
    <w:rsid w:val="00273D4A"/>
    <w:rsid w:val="0027748A"/>
    <w:rsid w:val="00277C39"/>
    <w:rsid w:val="002809ED"/>
    <w:rsid w:val="002812F4"/>
    <w:rsid w:val="0028162F"/>
    <w:rsid w:val="0028338E"/>
    <w:rsid w:val="00283D01"/>
    <w:rsid w:val="00283D2A"/>
    <w:rsid w:val="002844D5"/>
    <w:rsid w:val="00287590"/>
    <w:rsid w:val="002907F0"/>
    <w:rsid w:val="00290B88"/>
    <w:rsid w:val="002922E1"/>
    <w:rsid w:val="00292D92"/>
    <w:rsid w:val="00293FC6"/>
    <w:rsid w:val="002952F7"/>
    <w:rsid w:val="0029549C"/>
    <w:rsid w:val="00295F77"/>
    <w:rsid w:val="00297B3C"/>
    <w:rsid w:val="002A1292"/>
    <w:rsid w:val="002A298F"/>
    <w:rsid w:val="002A300F"/>
    <w:rsid w:val="002A321A"/>
    <w:rsid w:val="002A40FF"/>
    <w:rsid w:val="002A578C"/>
    <w:rsid w:val="002A583A"/>
    <w:rsid w:val="002A66DC"/>
    <w:rsid w:val="002A7B76"/>
    <w:rsid w:val="002A7BCA"/>
    <w:rsid w:val="002A7D8C"/>
    <w:rsid w:val="002B12BE"/>
    <w:rsid w:val="002B189C"/>
    <w:rsid w:val="002B2760"/>
    <w:rsid w:val="002B3183"/>
    <w:rsid w:val="002B3CEA"/>
    <w:rsid w:val="002B4947"/>
    <w:rsid w:val="002B5466"/>
    <w:rsid w:val="002B55FB"/>
    <w:rsid w:val="002B5B22"/>
    <w:rsid w:val="002B6F37"/>
    <w:rsid w:val="002B760A"/>
    <w:rsid w:val="002B76BF"/>
    <w:rsid w:val="002C060E"/>
    <w:rsid w:val="002C0B4C"/>
    <w:rsid w:val="002C14A8"/>
    <w:rsid w:val="002C2509"/>
    <w:rsid w:val="002C3F1A"/>
    <w:rsid w:val="002C3FFF"/>
    <w:rsid w:val="002C7B8E"/>
    <w:rsid w:val="002D0185"/>
    <w:rsid w:val="002D1501"/>
    <w:rsid w:val="002D2BDB"/>
    <w:rsid w:val="002D38CB"/>
    <w:rsid w:val="002D3B4A"/>
    <w:rsid w:val="002D3DC0"/>
    <w:rsid w:val="002D3EA1"/>
    <w:rsid w:val="002D7869"/>
    <w:rsid w:val="002E0064"/>
    <w:rsid w:val="002E14C5"/>
    <w:rsid w:val="002E23E7"/>
    <w:rsid w:val="002E28B4"/>
    <w:rsid w:val="002E328A"/>
    <w:rsid w:val="002E3EB8"/>
    <w:rsid w:val="002E51DA"/>
    <w:rsid w:val="002E52D9"/>
    <w:rsid w:val="002E6641"/>
    <w:rsid w:val="002E788D"/>
    <w:rsid w:val="002E79F8"/>
    <w:rsid w:val="002F002D"/>
    <w:rsid w:val="002F19B9"/>
    <w:rsid w:val="002F1B0D"/>
    <w:rsid w:val="002F212A"/>
    <w:rsid w:val="002F2BCC"/>
    <w:rsid w:val="002F2E39"/>
    <w:rsid w:val="002F4307"/>
    <w:rsid w:val="002F44C8"/>
    <w:rsid w:val="002F5E45"/>
    <w:rsid w:val="002F7779"/>
    <w:rsid w:val="002F791E"/>
    <w:rsid w:val="003009D0"/>
    <w:rsid w:val="00301B1B"/>
    <w:rsid w:val="00302200"/>
    <w:rsid w:val="003033C4"/>
    <w:rsid w:val="003036AB"/>
    <w:rsid w:val="00303E28"/>
    <w:rsid w:val="003043D1"/>
    <w:rsid w:val="00304B30"/>
    <w:rsid w:val="00304C61"/>
    <w:rsid w:val="00305242"/>
    <w:rsid w:val="00306501"/>
    <w:rsid w:val="00306B22"/>
    <w:rsid w:val="003112A1"/>
    <w:rsid w:val="003113A4"/>
    <w:rsid w:val="00311862"/>
    <w:rsid w:val="00312EC5"/>
    <w:rsid w:val="00313252"/>
    <w:rsid w:val="00314643"/>
    <w:rsid w:val="00315151"/>
    <w:rsid w:val="00315286"/>
    <w:rsid w:val="00315C6C"/>
    <w:rsid w:val="003166BC"/>
    <w:rsid w:val="00316F61"/>
    <w:rsid w:val="00316F68"/>
    <w:rsid w:val="00317225"/>
    <w:rsid w:val="00317A22"/>
    <w:rsid w:val="003255E7"/>
    <w:rsid w:val="00325713"/>
    <w:rsid w:val="00326359"/>
    <w:rsid w:val="003269AC"/>
    <w:rsid w:val="00327235"/>
    <w:rsid w:val="003304BD"/>
    <w:rsid w:val="00331326"/>
    <w:rsid w:val="00332873"/>
    <w:rsid w:val="0033324D"/>
    <w:rsid w:val="003375BC"/>
    <w:rsid w:val="003404CC"/>
    <w:rsid w:val="00340BB7"/>
    <w:rsid w:val="00340FC3"/>
    <w:rsid w:val="0034339E"/>
    <w:rsid w:val="00343794"/>
    <w:rsid w:val="00343C3A"/>
    <w:rsid w:val="003468D5"/>
    <w:rsid w:val="003500DD"/>
    <w:rsid w:val="00351143"/>
    <w:rsid w:val="00351C46"/>
    <w:rsid w:val="003522F7"/>
    <w:rsid w:val="0035251F"/>
    <w:rsid w:val="0035410D"/>
    <w:rsid w:val="00354F12"/>
    <w:rsid w:val="00355733"/>
    <w:rsid w:val="00356046"/>
    <w:rsid w:val="0036072D"/>
    <w:rsid w:val="003613E4"/>
    <w:rsid w:val="00361663"/>
    <w:rsid w:val="003619B9"/>
    <w:rsid w:val="00362BD2"/>
    <w:rsid w:val="003632F9"/>
    <w:rsid w:val="003638CF"/>
    <w:rsid w:val="00364AB5"/>
    <w:rsid w:val="00365281"/>
    <w:rsid w:val="003700E0"/>
    <w:rsid w:val="003703DC"/>
    <w:rsid w:val="00370403"/>
    <w:rsid w:val="00371785"/>
    <w:rsid w:val="00374887"/>
    <w:rsid w:val="003772C2"/>
    <w:rsid w:val="00377C23"/>
    <w:rsid w:val="00377DDF"/>
    <w:rsid w:val="00380E25"/>
    <w:rsid w:val="00383B0D"/>
    <w:rsid w:val="00383CCD"/>
    <w:rsid w:val="00385A49"/>
    <w:rsid w:val="00386F9B"/>
    <w:rsid w:val="003871E6"/>
    <w:rsid w:val="003874AA"/>
    <w:rsid w:val="003909F5"/>
    <w:rsid w:val="00390C43"/>
    <w:rsid w:val="003915A3"/>
    <w:rsid w:val="00391723"/>
    <w:rsid w:val="00392EFE"/>
    <w:rsid w:val="00393444"/>
    <w:rsid w:val="00393663"/>
    <w:rsid w:val="003939EC"/>
    <w:rsid w:val="003945A4"/>
    <w:rsid w:val="00394D14"/>
    <w:rsid w:val="0039517C"/>
    <w:rsid w:val="003951F2"/>
    <w:rsid w:val="003A07DB"/>
    <w:rsid w:val="003A2316"/>
    <w:rsid w:val="003A2BAE"/>
    <w:rsid w:val="003A361E"/>
    <w:rsid w:val="003A42BD"/>
    <w:rsid w:val="003A498B"/>
    <w:rsid w:val="003A611D"/>
    <w:rsid w:val="003A64B1"/>
    <w:rsid w:val="003A6D7C"/>
    <w:rsid w:val="003A778A"/>
    <w:rsid w:val="003B1AD9"/>
    <w:rsid w:val="003B324E"/>
    <w:rsid w:val="003B4042"/>
    <w:rsid w:val="003B40CD"/>
    <w:rsid w:val="003B4461"/>
    <w:rsid w:val="003B5A84"/>
    <w:rsid w:val="003B6554"/>
    <w:rsid w:val="003C0DCB"/>
    <w:rsid w:val="003C0DD7"/>
    <w:rsid w:val="003C13E4"/>
    <w:rsid w:val="003C1A16"/>
    <w:rsid w:val="003C2581"/>
    <w:rsid w:val="003C2AA2"/>
    <w:rsid w:val="003C4D23"/>
    <w:rsid w:val="003C5DB8"/>
    <w:rsid w:val="003C5ECE"/>
    <w:rsid w:val="003C63DB"/>
    <w:rsid w:val="003C7EBB"/>
    <w:rsid w:val="003D2072"/>
    <w:rsid w:val="003D20CF"/>
    <w:rsid w:val="003D30BB"/>
    <w:rsid w:val="003D3973"/>
    <w:rsid w:val="003D3F4F"/>
    <w:rsid w:val="003D477A"/>
    <w:rsid w:val="003D5C5B"/>
    <w:rsid w:val="003E133B"/>
    <w:rsid w:val="003E17FB"/>
    <w:rsid w:val="003E358C"/>
    <w:rsid w:val="003E3FB7"/>
    <w:rsid w:val="003E403B"/>
    <w:rsid w:val="003E503F"/>
    <w:rsid w:val="003E544F"/>
    <w:rsid w:val="003E5827"/>
    <w:rsid w:val="003E65E6"/>
    <w:rsid w:val="003E666E"/>
    <w:rsid w:val="003E696B"/>
    <w:rsid w:val="003F10EC"/>
    <w:rsid w:val="003F1FAC"/>
    <w:rsid w:val="003F2253"/>
    <w:rsid w:val="003F23F8"/>
    <w:rsid w:val="003F2480"/>
    <w:rsid w:val="003F2FB8"/>
    <w:rsid w:val="003F33F7"/>
    <w:rsid w:val="003F4CC9"/>
    <w:rsid w:val="003F5A0D"/>
    <w:rsid w:val="003F7670"/>
    <w:rsid w:val="003F796F"/>
    <w:rsid w:val="004019AB"/>
    <w:rsid w:val="00401A8A"/>
    <w:rsid w:val="004023A8"/>
    <w:rsid w:val="0040268B"/>
    <w:rsid w:val="00402BCC"/>
    <w:rsid w:val="0040391C"/>
    <w:rsid w:val="00403A0C"/>
    <w:rsid w:val="00404DCA"/>
    <w:rsid w:val="00405EF3"/>
    <w:rsid w:val="0040633D"/>
    <w:rsid w:val="00406A47"/>
    <w:rsid w:val="004076F6"/>
    <w:rsid w:val="004077A1"/>
    <w:rsid w:val="004108DF"/>
    <w:rsid w:val="004118F1"/>
    <w:rsid w:val="00412A36"/>
    <w:rsid w:val="004175BC"/>
    <w:rsid w:val="00420D35"/>
    <w:rsid w:val="0042164A"/>
    <w:rsid w:val="00422F83"/>
    <w:rsid w:val="00424472"/>
    <w:rsid w:val="00424F63"/>
    <w:rsid w:val="0042521D"/>
    <w:rsid w:val="00425501"/>
    <w:rsid w:val="00426A29"/>
    <w:rsid w:val="004276CC"/>
    <w:rsid w:val="0042770E"/>
    <w:rsid w:val="0043115F"/>
    <w:rsid w:val="00431EAB"/>
    <w:rsid w:val="00433B10"/>
    <w:rsid w:val="004342A5"/>
    <w:rsid w:val="00435034"/>
    <w:rsid w:val="00436005"/>
    <w:rsid w:val="00437CAB"/>
    <w:rsid w:val="00437FA3"/>
    <w:rsid w:val="00440AD8"/>
    <w:rsid w:val="00440B28"/>
    <w:rsid w:val="004429B2"/>
    <w:rsid w:val="00443680"/>
    <w:rsid w:val="0044429B"/>
    <w:rsid w:val="0044566A"/>
    <w:rsid w:val="00446B4B"/>
    <w:rsid w:val="004475C9"/>
    <w:rsid w:val="004514C0"/>
    <w:rsid w:val="00451DAF"/>
    <w:rsid w:val="00452147"/>
    <w:rsid w:val="004525D2"/>
    <w:rsid w:val="004527CB"/>
    <w:rsid w:val="004534DB"/>
    <w:rsid w:val="00453AB8"/>
    <w:rsid w:val="004556FD"/>
    <w:rsid w:val="00456819"/>
    <w:rsid w:val="00456F30"/>
    <w:rsid w:val="00457387"/>
    <w:rsid w:val="00457B72"/>
    <w:rsid w:val="00460077"/>
    <w:rsid w:val="004609CA"/>
    <w:rsid w:val="00461DB2"/>
    <w:rsid w:val="00461E36"/>
    <w:rsid w:val="00464208"/>
    <w:rsid w:val="00465CE2"/>
    <w:rsid w:val="00465F17"/>
    <w:rsid w:val="004661B1"/>
    <w:rsid w:val="00467D26"/>
    <w:rsid w:val="004707D3"/>
    <w:rsid w:val="004713F7"/>
    <w:rsid w:val="00474637"/>
    <w:rsid w:val="004749D9"/>
    <w:rsid w:val="00474D06"/>
    <w:rsid w:val="00475A17"/>
    <w:rsid w:val="00480F2E"/>
    <w:rsid w:val="00481719"/>
    <w:rsid w:val="00484259"/>
    <w:rsid w:val="00485C88"/>
    <w:rsid w:val="00487078"/>
    <w:rsid w:val="0048750E"/>
    <w:rsid w:val="00487BAB"/>
    <w:rsid w:val="00490076"/>
    <w:rsid w:val="00490F43"/>
    <w:rsid w:val="00492B4F"/>
    <w:rsid w:val="00493B28"/>
    <w:rsid w:val="004955E6"/>
    <w:rsid w:val="004965CE"/>
    <w:rsid w:val="00496F64"/>
    <w:rsid w:val="004A03E7"/>
    <w:rsid w:val="004A2F72"/>
    <w:rsid w:val="004A2FAD"/>
    <w:rsid w:val="004A3325"/>
    <w:rsid w:val="004A3DE6"/>
    <w:rsid w:val="004A440A"/>
    <w:rsid w:val="004A64B0"/>
    <w:rsid w:val="004A6A3B"/>
    <w:rsid w:val="004A6F9A"/>
    <w:rsid w:val="004B1AA3"/>
    <w:rsid w:val="004B232A"/>
    <w:rsid w:val="004B2842"/>
    <w:rsid w:val="004B3750"/>
    <w:rsid w:val="004B3CE2"/>
    <w:rsid w:val="004B3F65"/>
    <w:rsid w:val="004B442D"/>
    <w:rsid w:val="004B5427"/>
    <w:rsid w:val="004B5B88"/>
    <w:rsid w:val="004B65C1"/>
    <w:rsid w:val="004B67A5"/>
    <w:rsid w:val="004B690F"/>
    <w:rsid w:val="004B6934"/>
    <w:rsid w:val="004B6986"/>
    <w:rsid w:val="004C01ED"/>
    <w:rsid w:val="004C1644"/>
    <w:rsid w:val="004C1B68"/>
    <w:rsid w:val="004C2F54"/>
    <w:rsid w:val="004C3B78"/>
    <w:rsid w:val="004C4992"/>
    <w:rsid w:val="004C524D"/>
    <w:rsid w:val="004C62A4"/>
    <w:rsid w:val="004C6A4A"/>
    <w:rsid w:val="004C6E2F"/>
    <w:rsid w:val="004C6FD2"/>
    <w:rsid w:val="004C7B2A"/>
    <w:rsid w:val="004D02D9"/>
    <w:rsid w:val="004D02FE"/>
    <w:rsid w:val="004D05E7"/>
    <w:rsid w:val="004D133E"/>
    <w:rsid w:val="004D13F3"/>
    <w:rsid w:val="004D1490"/>
    <w:rsid w:val="004D1BDE"/>
    <w:rsid w:val="004D2B60"/>
    <w:rsid w:val="004D3882"/>
    <w:rsid w:val="004D3C45"/>
    <w:rsid w:val="004D6C70"/>
    <w:rsid w:val="004E05EB"/>
    <w:rsid w:val="004E13CE"/>
    <w:rsid w:val="004E2C20"/>
    <w:rsid w:val="004E33D7"/>
    <w:rsid w:val="004E3806"/>
    <w:rsid w:val="004E60BD"/>
    <w:rsid w:val="004F09D2"/>
    <w:rsid w:val="004F0B8A"/>
    <w:rsid w:val="004F279C"/>
    <w:rsid w:val="004F347D"/>
    <w:rsid w:val="004F3A2A"/>
    <w:rsid w:val="004F6407"/>
    <w:rsid w:val="004F72F8"/>
    <w:rsid w:val="00500C0E"/>
    <w:rsid w:val="00501131"/>
    <w:rsid w:val="00501B18"/>
    <w:rsid w:val="00501C3E"/>
    <w:rsid w:val="0050341C"/>
    <w:rsid w:val="00503F45"/>
    <w:rsid w:val="0050401D"/>
    <w:rsid w:val="0050524F"/>
    <w:rsid w:val="005064E4"/>
    <w:rsid w:val="00507C41"/>
    <w:rsid w:val="00510CD5"/>
    <w:rsid w:val="00511A5B"/>
    <w:rsid w:val="00511F84"/>
    <w:rsid w:val="00513C3E"/>
    <w:rsid w:val="005160FC"/>
    <w:rsid w:val="0051624B"/>
    <w:rsid w:val="005201ED"/>
    <w:rsid w:val="005203DF"/>
    <w:rsid w:val="00520781"/>
    <w:rsid w:val="0052400C"/>
    <w:rsid w:val="00531D11"/>
    <w:rsid w:val="00532356"/>
    <w:rsid w:val="00534C35"/>
    <w:rsid w:val="005352C0"/>
    <w:rsid w:val="0053532E"/>
    <w:rsid w:val="0053796A"/>
    <w:rsid w:val="005414ED"/>
    <w:rsid w:val="00544277"/>
    <w:rsid w:val="0054438C"/>
    <w:rsid w:val="00546806"/>
    <w:rsid w:val="005469CC"/>
    <w:rsid w:val="0055019B"/>
    <w:rsid w:val="00550E09"/>
    <w:rsid w:val="005518DA"/>
    <w:rsid w:val="00551AFA"/>
    <w:rsid w:val="00552DD0"/>
    <w:rsid w:val="00553AC3"/>
    <w:rsid w:val="0055408C"/>
    <w:rsid w:val="005548E6"/>
    <w:rsid w:val="005559A0"/>
    <w:rsid w:val="0055684F"/>
    <w:rsid w:val="00557F85"/>
    <w:rsid w:val="00560FD1"/>
    <w:rsid w:val="0056266D"/>
    <w:rsid w:val="005646AE"/>
    <w:rsid w:val="005650A1"/>
    <w:rsid w:val="00565645"/>
    <w:rsid w:val="005662A7"/>
    <w:rsid w:val="00566412"/>
    <w:rsid w:val="005665B7"/>
    <w:rsid w:val="005666A8"/>
    <w:rsid w:val="005669D2"/>
    <w:rsid w:val="00566B1C"/>
    <w:rsid w:val="00566CAA"/>
    <w:rsid w:val="00566FB4"/>
    <w:rsid w:val="00567CA7"/>
    <w:rsid w:val="005701A4"/>
    <w:rsid w:val="0057088D"/>
    <w:rsid w:val="00570A88"/>
    <w:rsid w:val="00571084"/>
    <w:rsid w:val="00571A0B"/>
    <w:rsid w:val="00572645"/>
    <w:rsid w:val="0057269E"/>
    <w:rsid w:val="005731ED"/>
    <w:rsid w:val="0057362B"/>
    <w:rsid w:val="00573B52"/>
    <w:rsid w:val="005803FD"/>
    <w:rsid w:val="00581D92"/>
    <w:rsid w:val="00585481"/>
    <w:rsid w:val="00585C5C"/>
    <w:rsid w:val="00587D68"/>
    <w:rsid w:val="005907FB"/>
    <w:rsid w:val="00591264"/>
    <w:rsid w:val="0059224D"/>
    <w:rsid w:val="005930E6"/>
    <w:rsid w:val="0059333C"/>
    <w:rsid w:val="00595D97"/>
    <w:rsid w:val="00595F43"/>
    <w:rsid w:val="00595FED"/>
    <w:rsid w:val="00596E34"/>
    <w:rsid w:val="00596EE3"/>
    <w:rsid w:val="005A009D"/>
    <w:rsid w:val="005A1642"/>
    <w:rsid w:val="005A182B"/>
    <w:rsid w:val="005A1DD8"/>
    <w:rsid w:val="005A27B1"/>
    <w:rsid w:val="005A3433"/>
    <w:rsid w:val="005A4886"/>
    <w:rsid w:val="005A4C71"/>
    <w:rsid w:val="005A78C1"/>
    <w:rsid w:val="005B072A"/>
    <w:rsid w:val="005B13A9"/>
    <w:rsid w:val="005B1E98"/>
    <w:rsid w:val="005B291A"/>
    <w:rsid w:val="005B2D9D"/>
    <w:rsid w:val="005B7805"/>
    <w:rsid w:val="005C0892"/>
    <w:rsid w:val="005C3D0E"/>
    <w:rsid w:val="005C62A5"/>
    <w:rsid w:val="005C7531"/>
    <w:rsid w:val="005D0139"/>
    <w:rsid w:val="005D09A0"/>
    <w:rsid w:val="005D119C"/>
    <w:rsid w:val="005D2C04"/>
    <w:rsid w:val="005D3E57"/>
    <w:rsid w:val="005D3EF5"/>
    <w:rsid w:val="005D56E4"/>
    <w:rsid w:val="005D6039"/>
    <w:rsid w:val="005D67CA"/>
    <w:rsid w:val="005E0812"/>
    <w:rsid w:val="005E0D12"/>
    <w:rsid w:val="005E0D32"/>
    <w:rsid w:val="005E27D6"/>
    <w:rsid w:val="005E30E1"/>
    <w:rsid w:val="005E4BD6"/>
    <w:rsid w:val="005E51C9"/>
    <w:rsid w:val="005E53EB"/>
    <w:rsid w:val="005E6355"/>
    <w:rsid w:val="005E66F3"/>
    <w:rsid w:val="005E6DA7"/>
    <w:rsid w:val="005E6E49"/>
    <w:rsid w:val="005F117E"/>
    <w:rsid w:val="005F2FE3"/>
    <w:rsid w:val="00601D6C"/>
    <w:rsid w:val="006027AC"/>
    <w:rsid w:val="00602BD5"/>
    <w:rsid w:val="00602C5B"/>
    <w:rsid w:val="00602E0F"/>
    <w:rsid w:val="00603597"/>
    <w:rsid w:val="00604746"/>
    <w:rsid w:val="00605912"/>
    <w:rsid w:val="00605A0C"/>
    <w:rsid w:val="006062B0"/>
    <w:rsid w:val="00606C71"/>
    <w:rsid w:val="0060704B"/>
    <w:rsid w:val="00607C6F"/>
    <w:rsid w:val="006103D1"/>
    <w:rsid w:val="006106DC"/>
    <w:rsid w:val="0061072E"/>
    <w:rsid w:val="00611280"/>
    <w:rsid w:val="00611878"/>
    <w:rsid w:val="00611C54"/>
    <w:rsid w:val="00615ADA"/>
    <w:rsid w:val="006164D4"/>
    <w:rsid w:val="00616B5E"/>
    <w:rsid w:val="006171D1"/>
    <w:rsid w:val="00620E85"/>
    <w:rsid w:val="00621B64"/>
    <w:rsid w:val="006221CC"/>
    <w:rsid w:val="00624412"/>
    <w:rsid w:val="00624C91"/>
    <w:rsid w:val="0062571F"/>
    <w:rsid w:val="00625A8E"/>
    <w:rsid w:val="00625AD7"/>
    <w:rsid w:val="00625E0F"/>
    <w:rsid w:val="00630329"/>
    <w:rsid w:val="0063041B"/>
    <w:rsid w:val="006315B4"/>
    <w:rsid w:val="00634683"/>
    <w:rsid w:val="00634EAE"/>
    <w:rsid w:val="00634F89"/>
    <w:rsid w:val="00635F49"/>
    <w:rsid w:val="00636BAC"/>
    <w:rsid w:val="00637435"/>
    <w:rsid w:val="006376A3"/>
    <w:rsid w:val="00637951"/>
    <w:rsid w:val="00637C8F"/>
    <w:rsid w:val="0064094D"/>
    <w:rsid w:val="0064164F"/>
    <w:rsid w:val="00642C1A"/>
    <w:rsid w:val="00643F27"/>
    <w:rsid w:val="00644229"/>
    <w:rsid w:val="00647149"/>
    <w:rsid w:val="00647420"/>
    <w:rsid w:val="006474A8"/>
    <w:rsid w:val="006475BD"/>
    <w:rsid w:val="00650105"/>
    <w:rsid w:val="00650655"/>
    <w:rsid w:val="00650F2C"/>
    <w:rsid w:val="00651CFC"/>
    <w:rsid w:val="00652243"/>
    <w:rsid w:val="00652F1C"/>
    <w:rsid w:val="006544C9"/>
    <w:rsid w:val="00654673"/>
    <w:rsid w:val="00654789"/>
    <w:rsid w:val="006601C8"/>
    <w:rsid w:val="006602CB"/>
    <w:rsid w:val="00663A54"/>
    <w:rsid w:val="0066400E"/>
    <w:rsid w:val="00664FCA"/>
    <w:rsid w:val="00666EAC"/>
    <w:rsid w:val="00667526"/>
    <w:rsid w:val="00675BC3"/>
    <w:rsid w:val="006802F3"/>
    <w:rsid w:val="00680717"/>
    <w:rsid w:val="0068142F"/>
    <w:rsid w:val="00681E6A"/>
    <w:rsid w:val="00683414"/>
    <w:rsid w:val="00684B50"/>
    <w:rsid w:val="0068551E"/>
    <w:rsid w:val="00690C15"/>
    <w:rsid w:val="00690F8E"/>
    <w:rsid w:val="00691FC0"/>
    <w:rsid w:val="00692698"/>
    <w:rsid w:val="00692E23"/>
    <w:rsid w:val="00692EE6"/>
    <w:rsid w:val="006934B7"/>
    <w:rsid w:val="006936CE"/>
    <w:rsid w:val="0069478D"/>
    <w:rsid w:val="0069527B"/>
    <w:rsid w:val="00696BA9"/>
    <w:rsid w:val="00697229"/>
    <w:rsid w:val="006974AB"/>
    <w:rsid w:val="006A0714"/>
    <w:rsid w:val="006A0DE9"/>
    <w:rsid w:val="006A106B"/>
    <w:rsid w:val="006A1E35"/>
    <w:rsid w:val="006A27A8"/>
    <w:rsid w:val="006A3BB4"/>
    <w:rsid w:val="006A4E20"/>
    <w:rsid w:val="006A6394"/>
    <w:rsid w:val="006A643F"/>
    <w:rsid w:val="006A68A3"/>
    <w:rsid w:val="006A7732"/>
    <w:rsid w:val="006B02B2"/>
    <w:rsid w:val="006B0F4E"/>
    <w:rsid w:val="006B15D0"/>
    <w:rsid w:val="006B1BF6"/>
    <w:rsid w:val="006B2896"/>
    <w:rsid w:val="006B3D6C"/>
    <w:rsid w:val="006B4869"/>
    <w:rsid w:val="006B5957"/>
    <w:rsid w:val="006B595A"/>
    <w:rsid w:val="006B5EF1"/>
    <w:rsid w:val="006C0712"/>
    <w:rsid w:val="006C3D12"/>
    <w:rsid w:val="006C3FDF"/>
    <w:rsid w:val="006C4D0E"/>
    <w:rsid w:val="006C4ECE"/>
    <w:rsid w:val="006C5DE7"/>
    <w:rsid w:val="006C7047"/>
    <w:rsid w:val="006C7ABA"/>
    <w:rsid w:val="006D1623"/>
    <w:rsid w:val="006D1830"/>
    <w:rsid w:val="006D238F"/>
    <w:rsid w:val="006D2631"/>
    <w:rsid w:val="006D3883"/>
    <w:rsid w:val="006D3DFA"/>
    <w:rsid w:val="006D521B"/>
    <w:rsid w:val="006D7FDA"/>
    <w:rsid w:val="006E08B4"/>
    <w:rsid w:val="006E2B16"/>
    <w:rsid w:val="006E2F6D"/>
    <w:rsid w:val="006E353E"/>
    <w:rsid w:val="006E3E63"/>
    <w:rsid w:val="006E465C"/>
    <w:rsid w:val="006E5332"/>
    <w:rsid w:val="006E67B9"/>
    <w:rsid w:val="006E68DA"/>
    <w:rsid w:val="006E68E1"/>
    <w:rsid w:val="006E6C26"/>
    <w:rsid w:val="006F0447"/>
    <w:rsid w:val="006F0469"/>
    <w:rsid w:val="006F07D6"/>
    <w:rsid w:val="006F0CF7"/>
    <w:rsid w:val="006F12F0"/>
    <w:rsid w:val="006F246E"/>
    <w:rsid w:val="006F25BC"/>
    <w:rsid w:val="006F2ED5"/>
    <w:rsid w:val="006F33A3"/>
    <w:rsid w:val="006F34C4"/>
    <w:rsid w:val="006F618E"/>
    <w:rsid w:val="006F68DA"/>
    <w:rsid w:val="006F7A8D"/>
    <w:rsid w:val="007007A5"/>
    <w:rsid w:val="0070266B"/>
    <w:rsid w:val="00703EA3"/>
    <w:rsid w:val="007055E7"/>
    <w:rsid w:val="007059E2"/>
    <w:rsid w:val="00706633"/>
    <w:rsid w:val="00707060"/>
    <w:rsid w:val="007108FF"/>
    <w:rsid w:val="00710BBE"/>
    <w:rsid w:val="00710D96"/>
    <w:rsid w:val="007111D2"/>
    <w:rsid w:val="007115C3"/>
    <w:rsid w:val="00712541"/>
    <w:rsid w:val="00712A48"/>
    <w:rsid w:val="00712C2A"/>
    <w:rsid w:val="00714C7A"/>
    <w:rsid w:val="00715B2F"/>
    <w:rsid w:val="00715D72"/>
    <w:rsid w:val="00716315"/>
    <w:rsid w:val="0071716C"/>
    <w:rsid w:val="007173BF"/>
    <w:rsid w:val="00717D9B"/>
    <w:rsid w:val="0072186E"/>
    <w:rsid w:val="0072202D"/>
    <w:rsid w:val="007221E6"/>
    <w:rsid w:val="00725954"/>
    <w:rsid w:val="007263D1"/>
    <w:rsid w:val="00727D4A"/>
    <w:rsid w:val="00727E11"/>
    <w:rsid w:val="00730D01"/>
    <w:rsid w:val="007312AF"/>
    <w:rsid w:val="00731332"/>
    <w:rsid w:val="0073174A"/>
    <w:rsid w:val="00732503"/>
    <w:rsid w:val="00733123"/>
    <w:rsid w:val="00733774"/>
    <w:rsid w:val="00735CA0"/>
    <w:rsid w:val="00735D4D"/>
    <w:rsid w:val="00736884"/>
    <w:rsid w:val="00740206"/>
    <w:rsid w:val="00740CA2"/>
    <w:rsid w:val="007413B0"/>
    <w:rsid w:val="007416C2"/>
    <w:rsid w:val="00744688"/>
    <w:rsid w:val="00744F1A"/>
    <w:rsid w:val="00745C74"/>
    <w:rsid w:val="00745DC6"/>
    <w:rsid w:val="00746BE9"/>
    <w:rsid w:val="00747A16"/>
    <w:rsid w:val="0075074A"/>
    <w:rsid w:val="00750D3F"/>
    <w:rsid w:val="007510B9"/>
    <w:rsid w:val="007528DB"/>
    <w:rsid w:val="007542EF"/>
    <w:rsid w:val="00757AFB"/>
    <w:rsid w:val="00761798"/>
    <w:rsid w:val="00761CB5"/>
    <w:rsid w:val="00761EFF"/>
    <w:rsid w:val="00761F0B"/>
    <w:rsid w:val="00763727"/>
    <w:rsid w:val="00763C96"/>
    <w:rsid w:val="00764AB1"/>
    <w:rsid w:val="00764F52"/>
    <w:rsid w:val="00765539"/>
    <w:rsid w:val="007665AA"/>
    <w:rsid w:val="007675CD"/>
    <w:rsid w:val="00767E96"/>
    <w:rsid w:val="00774D4B"/>
    <w:rsid w:val="007766C0"/>
    <w:rsid w:val="00776EA8"/>
    <w:rsid w:val="00777E48"/>
    <w:rsid w:val="007808B8"/>
    <w:rsid w:val="00784880"/>
    <w:rsid w:val="00784881"/>
    <w:rsid w:val="007859B0"/>
    <w:rsid w:val="00786A83"/>
    <w:rsid w:val="00786E46"/>
    <w:rsid w:val="00787815"/>
    <w:rsid w:val="007911AB"/>
    <w:rsid w:val="00791B94"/>
    <w:rsid w:val="00793D05"/>
    <w:rsid w:val="0079411F"/>
    <w:rsid w:val="00796620"/>
    <w:rsid w:val="00796794"/>
    <w:rsid w:val="007A02DA"/>
    <w:rsid w:val="007A11C1"/>
    <w:rsid w:val="007A44DF"/>
    <w:rsid w:val="007A4B3F"/>
    <w:rsid w:val="007A67B1"/>
    <w:rsid w:val="007A6EEB"/>
    <w:rsid w:val="007A7321"/>
    <w:rsid w:val="007A78FF"/>
    <w:rsid w:val="007A7CDD"/>
    <w:rsid w:val="007B0E92"/>
    <w:rsid w:val="007B1059"/>
    <w:rsid w:val="007B1610"/>
    <w:rsid w:val="007B4017"/>
    <w:rsid w:val="007B5D7E"/>
    <w:rsid w:val="007B6669"/>
    <w:rsid w:val="007B6A18"/>
    <w:rsid w:val="007B6E14"/>
    <w:rsid w:val="007B7805"/>
    <w:rsid w:val="007B7960"/>
    <w:rsid w:val="007C12DC"/>
    <w:rsid w:val="007C1AA7"/>
    <w:rsid w:val="007C28AE"/>
    <w:rsid w:val="007C429A"/>
    <w:rsid w:val="007C43CA"/>
    <w:rsid w:val="007C4CA6"/>
    <w:rsid w:val="007C61F0"/>
    <w:rsid w:val="007C630C"/>
    <w:rsid w:val="007C6CCD"/>
    <w:rsid w:val="007D1F04"/>
    <w:rsid w:val="007D29A1"/>
    <w:rsid w:val="007D5003"/>
    <w:rsid w:val="007D5EFB"/>
    <w:rsid w:val="007D63B6"/>
    <w:rsid w:val="007D7F2C"/>
    <w:rsid w:val="007E0BB6"/>
    <w:rsid w:val="007E0D0A"/>
    <w:rsid w:val="007E16D1"/>
    <w:rsid w:val="007E2C96"/>
    <w:rsid w:val="007E4713"/>
    <w:rsid w:val="007E5221"/>
    <w:rsid w:val="007E7E7D"/>
    <w:rsid w:val="007F0325"/>
    <w:rsid w:val="007F1C4B"/>
    <w:rsid w:val="007F23AD"/>
    <w:rsid w:val="007F4EAE"/>
    <w:rsid w:val="007F66A4"/>
    <w:rsid w:val="007F73FF"/>
    <w:rsid w:val="007F7BC9"/>
    <w:rsid w:val="007F7C28"/>
    <w:rsid w:val="008005B6"/>
    <w:rsid w:val="00800615"/>
    <w:rsid w:val="00801E04"/>
    <w:rsid w:val="00801E30"/>
    <w:rsid w:val="00803348"/>
    <w:rsid w:val="0080530A"/>
    <w:rsid w:val="00805C66"/>
    <w:rsid w:val="00806583"/>
    <w:rsid w:val="008067E0"/>
    <w:rsid w:val="008070F2"/>
    <w:rsid w:val="00810584"/>
    <w:rsid w:val="00810A31"/>
    <w:rsid w:val="00811141"/>
    <w:rsid w:val="00812A05"/>
    <w:rsid w:val="00813534"/>
    <w:rsid w:val="00813968"/>
    <w:rsid w:val="00814EDC"/>
    <w:rsid w:val="00816099"/>
    <w:rsid w:val="008173B5"/>
    <w:rsid w:val="00817E4D"/>
    <w:rsid w:val="008201A8"/>
    <w:rsid w:val="0082029A"/>
    <w:rsid w:val="0082170E"/>
    <w:rsid w:val="00823EE9"/>
    <w:rsid w:val="00824E23"/>
    <w:rsid w:val="0082694C"/>
    <w:rsid w:val="008270D6"/>
    <w:rsid w:val="008317A6"/>
    <w:rsid w:val="0083272F"/>
    <w:rsid w:val="0083280A"/>
    <w:rsid w:val="00832C80"/>
    <w:rsid w:val="00833D40"/>
    <w:rsid w:val="00834158"/>
    <w:rsid w:val="008344BB"/>
    <w:rsid w:val="008347B7"/>
    <w:rsid w:val="008352AA"/>
    <w:rsid w:val="00835A11"/>
    <w:rsid w:val="00835E70"/>
    <w:rsid w:val="008378A1"/>
    <w:rsid w:val="008402A4"/>
    <w:rsid w:val="00841D9B"/>
    <w:rsid w:val="0084252F"/>
    <w:rsid w:val="008439F8"/>
    <w:rsid w:val="00843EC2"/>
    <w:rsid w:val="008443B9"/>
    <w:rsid w:val="00845300"/>
    <w:rsid w:val="00845801"/>
    <w:rsid w:val="008462AE"/>
    <w:rsid w:val="00846A28"/>
    <w:rsid w:val="00847074"/>
    <w:rsid w:val="00847843"/>
    <w:rsid w:val="00850139"/>
    <w:rsid w:val="0085110B"/>
    <w:rsid w:val="00851919"/>
    <w:rsid w:val="0085267A"/>
    <w:rsid w:val="008547B6"/>
    <w:rsid w:val="00854AB4"/>
    <w:rsid w:val="0085667A"/>
    <w:rsid w:val="008572F9"/>
    <w:rsid w:val="0086109C"/>
    <w:rsid w:val="00861E64"/>
    <w:rsid w:val="00862B6C"/>
    <w:rsid w:val="00862BF9"/>
    <w:rsid w:val="00863857"/>
    <w:rsid w:val="0086416A"/>
    <w:rsid w:val="0086555C"/>
    <w:rsid w:val="0086605F"/>
    <w:rsid w:val="00866182"/>
    <w:rsid w:val="008670DA"/>
    <w:rsid w:val="00867467"/>
    <w:rsid w:val="008676E5"/>
    <w:rsid w:val="00867CB8"/>
    <w:rsid w:val="008703F9"/>
    <w:rsid w:val="008715EE"/>
    <w:rsid w:val="00872B43"/>
    <w:rsid w:val="00873BAC"/>
    <w:rsid w:val="00873D0A"/>
    <w:rsid w:val="008745B3"/>
    <w:rsid w:val="00874BDC"/>
    <w:rsid w:val="00875750"/>
    <w:rsid w:val="0087754B"/>
    <w:rsid w:val="00877C67"/>
    <w:rsid w:val="00880192"/>
    <w:rsid w:val="00880309"/>
    <w:rsid w:val="00883105"/>
    <w:rsid w:val="008842D7"/>
    <w:rsid w:val="00890D66"/>
    <w:rsid w:val="00891E97"/>
    <w:rsid w:val="0089200B"/>
    <w:rsid w:val="0089309D"/>
    <w:rsid w:val="0089329C"/>
    <w:rsid w:val="00894044"/>
    <w:rsid w:val="00896477"/>
    <w:rsid w:val="008A031D"/>
    <w:rsid w:val="008A03D5"/>
    <w:rsid w:val="008A0C3E"/>
    <w:rsid w:val="008A0D5C"/>
    <w:rsid w:val="008A2230"/>
    <w:rsid w:val="008A2D4F"/>
    <w:rsid w:val="008A2FBC"/>
    <w:rsid w:val="008A3A53"/>
    <w:rsid w:val="008A4159"/>
    <w:rsid w:val="008A56E9"/>
    <w:rsid w:val="008A5C9E"/>
    <w:rsid w:val="008A5F58"/>
    <w:rsid w:val="008A6B45"/>
    <w:rsid w:val="008B159E"/>
    <w:rsid w:val="008B18DB"/>
    <w:rsid w:val="008B252B"/>
    <w:rsid w:val="008B2769"/>
    <w:rsid w:val="008B5C37"/>
    <w:rsid w:val="008B60A2"/>
    <w:rsid w:val="008B6CE4"/>
    <w:rsid w:val="008B70DD"/>
    <w:rsid w:val="008B7D75"/>
    <w:rsid w:val="008C00C3"/>
    <w:rsid w:val="008C0A17"/>
    <w:rsid w:val="008C0AF6"/>
    <w:rsid w:val="008C142D"/>
    <w:rsid w:val="008C2531"/>
    <w:rsid w:val="008C28AC"/>
    <w:rsid w:val="008C344C"/>
    <w:rsid w:val="008C37BC"/>
    <w:rsid w:val="008C3A89"/>
    <w:rsid w:val="008C3DA1"/>
    <w:rsid w:val="008C4A2C"/>
    <w:rsid w:val="008C712B"/>
    <w:rsid w:val="008C72D9"/>
    <w:rsid w:val="008D1EB4"/>
    <w:rsid w:val="008D2821"/>
    <w:rsid w:val="008D2E32"/>
    <w:rsid w:val="008D383D"/>
    <w:rsid w:val="008D5111"/>
    <w:rsid w:val="008D5828"/>
    <w:rsid w:val="008D62FA"/>
    <w:rsid w:val="008D7060"/>
    <w:rsid w:val="008D72C5"/>
    <w:rsid w:val="008D74FC"/>
    <w:rsid w:val="008E002D"/>
    <w:rsid w:val="008E0766"/>
    <w:rsid w:val="008E197E"/>
    <w:rsid w:val="008E37C3"/>
    <w:rsid w:val="008E409E"/>
    <w:rsid w:val="008E4E51"/>
    <w:rsid w:val="008E5D18"/>
    <w:rsid w:val="008E7C8A"/>
    <w:rsid w:val="008F1447"/>
    <w:rsid w:val="008F264C"/>
    <w:rsid w:val="008F3507"/>
    <w:rsid w:val="008F431F"/>
    <w:rsid w:val="008F63FF"/>
    <w:rsid w:val="008F6825"/>
    <w:rsid w:val="008F6BF6"/>
    <w:rsid w:val="008F7DF8"/>
    <w:rsid w:val="009019DB"/>
    <w:rsid w:val="00904BBD"/>
    <w:rsid w:val="009061A8"/>
    <w:rsid w:val="009065D9"/>
    <w:rsid w:val="00910379"/>
    <w:rsid w:val="00910939"/>
    <w:rsid w:val="00910950"/>
    <w:rsid w:val="00910E77"/>
    <w:rsid w:val="00911150"/>
    <w:rsid w:val="0091437E"/>
    <w:rsid w:val="009149BC"/>
    <w:rsid w:val="0091711C"/>
    <w:rsid w:val="009171C6"/>
    <w:rsid w:val="00917402"/>
    <w:rsid w:val="00917963"/>
    <w:rsid w:val="00920167"/>
    <w:rsid w:val="00921694"/>
    <w:rsid w:val="009225C5"/>
    <w:rsid w:val="00922CA3"/>
    <w:rsid w:val="009230E6"/>
    <w:rsid w:val="009240E8"/>
    <w:rsid w:val="00924A76"/>
    <w:rsid w:val="009264CC"/>
    <w:rsid w:val="00926A46"/>
    <w:rsid w:val="00927C06"/>
    <w:rsid w:val="00931A9F"/>
    <w:rsid w:val="00931D63"/>
    <w:rsid w:val="009329A6"/>
    <w:rsid w:val="00932C64"/>
    <w:rsid w:val="00933543"/>
    <w:rsid w:val="009342C0"/>
    <w:rsid w:val="00935112"/>
    <w:rsid w:val="0093561F"/>
    <w:rsid w:val="00935F80"/>
    <w:rsid w:val="00937C91"/>
    <w:rsid w:val="0094008F"/>
    <w:rsid w:val="00940762"/>
    <w:rsid w:val="00942234"/>
    <w:rsid w:val="009422C3"/>
    <w:rsid w:val="009434F1"/>
    <w:rsid w:val="00943D00"/>
    <w:rsid w:val="00944BD1"/>
    <w:rsid w:val="009455E1"/>
    <w:rsid w:val="009469C8"/>
    <w:rsid w:val="00946A1C"/>
    <w:rsid w:val="00951670"/>
    <w:rsid w:val="0095267F"/>
    <w:rsid w:val="00952EE9"/>
    <w:rsid w:val="00954931"/>
    <w:rsid w:val="00954966"/>
    <w:rsid w:val="00954FB1"/>
    <w:rsid w:val="00955000"/>
    <w:rsid w:val="00955074"/>
    <w:rsid w:val="0095619A"/>
    <w:rsid w:val="009565C6"/>
    <w:rsid w:val="00956927"/>
    <w:rsid w:val="00961781"/>
    <w:rsid w:val="00961A63"/>
    <w:rsid w:val="00962E76"/>
    <w:rsid w:val="00962F77"/>
    <w:rsid w:val="00964523"/>
    <w:rsid w:val="00964BA5"/>
    <w:rsid w:val="00965536"/>
    <w:rsid w:val="00966025"/>
    <w:rsid w:val="00966DAB"/>
    <w:rsid w:val="009675E3"/>
    <w:rsid w:val="00967DB2"/>
    <w:rsid w:val="00970659"/>
    <w:rsid w:val="009715B4"/>
    <w:rsid w:val="00971C19"/>
    <w:rsid w:val="009739A4"/>
    <w:rsid w:val="00974C2C"/>
    <w:rsid w:val="00975CAB"/>
    <w:rsid w:val="0097698A"/>
    <w:rsid w:val="00977012"/>
    <w:rsid w:val="00977266"/>
    <w:rsid w:val="00977A57"/>
    <w:rsid w:val="00977BCC"/>
    <w:rsid w:val="009809C9"/>
    <w:rsid w:val="00980A6A"/>
    <w:rsid w:val="0098185A"/>
    <w:rsid w:val="0098245C"/>
    <w:rsid w:val="009826F3"/>
    <w:rsid w:val="00983A5F"/>
    <w:rsid w:val="00985780"/>
    <w:rsid w:val="00985F7D"/>
    <w:rsid w:val="00987EA0"/>
    <w:rsid w:val="0099079D"/>
    <w:rsid w:val="009910C4"/>
    <w:rsid w:val="009913CB"/>
    <w:rsid w:val="0099210C"/>
    <w:rsid w:val="009938EB"/>
    <w:rsid w:val="0099434D"/>
    <w:rsid w:val="00995618"/>
    <w:rsid w:val="00995EBD"/>
    <w:rsid w:val="00995F38"/>
    <w:rsid w:val="00996DC9"/>
    <w:rsid w:val="00996E7C"/>
    <w:rsid w:val="009979B3"/>
    <w:rsid w:val="009A173A"/>
    <w:rsid w:val="009A17EE"/>
    <w:rsid w:val="009A1E64"/>
    <w:rsid w:val="009A2812"/>
    <w:rsid w:val="009A344D"/>
    <w:rsid w:val="009A4208"/>
    <w:rsid w:val="009A4A75"/>
    <w:rsid w:val="009A4DD2"/>
    <w:rsid w:val="009A6DCD"/>
    <w:rsid w:val="009B0007"/>
    <w:rsid w:val="009B1631"/>
    <w:rsid w:val="009B3E80"/>
    <w:rsid w:val="009B746A"/>
    <w:rsid w:val="009B791F"/>
    <w:rsid w:val="009C05C8"/>
    <w:rsid w:val="009C2617"/>
    <w:rsid w:val="009C2C59"/>
    <w:rsid w:val="009C2FF4"/>
    <w:rsid w:val="009C38BC"/>
    <w:rsid w:val="009C39B8"/>
    <w:rsid w:val="009C3AB6"/>
    <w:rsid w:val="009C3DB2"/>
    <w:rsid w:val="009C417B"/>
    <w:rsid w:val="009C57EF"/>
    <w:rsid w:val="009C5C8A"/>
    <w:rsid w:val="009C6A93"/>
    <w:rsid w:val="009C7470"/>
    <w:rsid w:val="009C756E"/>
    <w:rsid w:val="009C7C2A"/>
    <w:rsid w:val="009D0797"/>
    <w:rsid w:val="009D0840"/>
    <w:rsid w:val="009D168A"/>
    <w:rsid w:val="009D3E1C"/>
    <w:rsid w:val="009D711C"/>
    <w:rsid w:val="009E0C96"/>
    <w:rsid w:val="009E1C4A"/>
    <w:rsid w:val="009E3A9F"/>
    <w:rsid w:val="009E49A7"/>
    <w:rsid w:val="009E5C14"/>
    <w:rsid w:val="009E7AB0"/>
    <w:rsid w:val="009F09F0"/>
    <w:rsid w:val="009F1291"/>
    <w:rsid w:val="009F45C4"/>
    <w:rsid w:val="009F79FE"/>
    <w:rsid w:val="00A00090"/>
    <w:rsid w:val="00A02203"/>
    <w:rsid w:val="00A02F94"/>
    <w:rsid w:val="00A03064"/>
    <w:rsid w:val="00A03868"/>
    <w:rsid w:val="00A0657C"/>
    <w:rsid w:val="00A06C17"/>
    <w:rsid w:val="00A10448"/>
    <w:rsid w:val="00A10954"/>
    <w:rsid w:val="00A10BC5"/>
    <w:rsid w:val="00A112D3"/>
    <w:rsid w:val="00A121B8"/>
    <w:rsid w:val="00A1227D"/>
    <w:rsid w:val="00A1299F"/>
    <w:rsid w:val="00A12ABB"/>
    <w:rsid w:val="00A134D9"/>
    <w:rsid w:val="00A137C4"/>
    <w:rsid w:val="00A13AF4"/>
    <w:rsid w:val="00A14B44"/>
    <w:rsid w:val="00A16C07"/>
    <w:rsid w:val="00A16FF5"/>
    <w:rsid w:val="00A17437"/>
    <w:rsid w:val="00A2054B"/>
    <w:rsid w:val="00A20F58"/>
    <w:rsid w:val="00A22E42"/>
    <w:rsid w:val="00A23F7E"/>
    <w:rsid w:val="00A26F3D"/>
    <w:rsid w:val="00A27A9F"/>
    <w:rsid w:val="00A30546"/>
    <w:rsid w:val="00A31761"/>
    <w:rsid w:val="00A31892"/>
    <w:rsid w:val="00A329E6"/>
    <w:rsid w:val="00A35767"/>
    <w:rsid w:val="00A35FA1"/>
    <w:rsid w:val="00A364E8"/>
    <w:rsid w:val="00A36BB6"/>
    <w:rsid w:val="00A36D73"/>
    <w:rsid w:val="00A36FC5"/>
    <w:rsid w:val="00A37A43"/>
    <w:rsid w:val="00A416BB"/>
    <w:rsid w:val="00A4176F"/>
    <w:rsid w:val="00A423D6"/>
    <w:rsid w:val="00A431BA"/>
    <w:rsid w:val="00A44185"/>
    <w:rsid w:val="00A44F4C"/>
    <w:rsid w:val="00A45C17"/>
    <w:rsid w:val="00A4647D"/>
    <w:rsid w:val="00A47162"/>
    <w:rsid w:val="00A5024E"/>
    <w:rsid w:val="00A51237"/>
    <w:rsid w:val="00A513AB"/>
    <w:rsid w:val="00A51D53"/>
    <w:rsid w:val="00A526F6"/>
    <w:rsid w:val="00A52707"/>
    <w:rsid w:val="00A52B80"/>
    <w:rsid w:val="00A52E06"/>
    <w:rsid w:val="00A52ECD"/>
    <w:rsid w:val="00A5347F"/>
    <w:rsid w:val="00A53908"/>
    <w:rsid w:val="00A55BAA"/>
    <w:rsid w:val="00A60099"/>
    <w:rsid w:val="00A6056E"/>
    <w:rsid w:val="00A605E8"/>
    <w:rsid w:val="00A6081C"/>
    <w:rsid w:val="00A61AEF"/>
    <w:rsid w:val="00A639FC"/>
    <w:rsid w:val="00A641A5"/>
    <w:rsid w:val="00A64CB9"/>
    <w:rsid w:val="00A655B5"/>
    <w:rsid w:val="00A65C9B"/>
    <w:rsid w:val="00A6751D"/>
    <w:rsid w:val="00A707A3"/>
    <w:rsid w:val="00A708BC"/>
    <w:rsid w:val="00A70B4E"/>
    <w:rsid w:val="00A73BC7"/>
    <w:rsid w:val="00A74487"/>
    <w:rsid w:val="00A74684"/>
    <w:rsid w:val="00A7551C"/>
    <w:rsid w:val="00A77F27"/>
    <w:rsid w:val="00A8129B"/>
    <w:rsid w:val="00A8465E"/>
    <w:rsid w:val="00A847AE"/>
    <w:rsid w:val="00A84886"/>
    <w:rsid w:val="00A85049"/>
    <w:rsid w:val="00A86811"/>
    <w:rsid w:val="00A86C22"/>
    <w:rsid w:val="00A87FD7"/>
    <w:rsid w:val="00A92172"/>
    <w:rsid w:val="00A93610"/>
    <w:rsid w:val="00A93C3B"/>
    <w:rsid w:val="00A94001"/>
    <w:rsid w:val="00A957BA"/>
    <w:rsid w:val="00A95880"/>
    <w:rsid w:val="00A961E9"/>
    <w:rsid w:val="00A969BE"/>
    <w:rsid w:val="00AA0C99"/>
    <w:rsid w:val="00AA15A0"/>
    <w:rsid w:val="00AA1BCF"/>
    <w:rsid w:val="00AA320F"/>
    <w:rsid w:val="00AA3870"/>
    <w:rsid w:val="00AA5765"/>
    <w:rsid w:val="00AA747B"/>
    <w:rsid w:val="00AB20EF"/>
    <w:rsid w:val="00AB20FF"/>
    <w:rsid w:val="00AB221B"/>
    <w:rsid w:val="00AB349F"/>
    <w:rsid w:val="00AB3806"/>
    <w:rsid w:val="00AB3B78"/>
    <w:rsid w:val="00AB4967"/>
    <w:rsid w:val="00AB4C57"/>
    <w:rsid w:val="00AB5177"/>
    <w:rsid w:val="00AB5BF4"/>
    <w:rsid w:val="00AB64D3"/>
    <w:rsid w:val="00AB65B9"/>
    <w:rsid w:val="00AC06BC"/>
    <w:rsid w:val="00AC2306"/>
    <w:rsid w:val="00AC3BF1"/>
    <w:rsid w:val="00AC45D5"/>
    <w:rsid w:val="00AC5A72"/>
    <w:rsid w:val="00AC76C9"/>
    <w:rsid w:val="00AC7B2D"/>
    <w:rsid w:val="00AD0EA5"/>
    <w:rsid w:val="00AD183C"/>
    <w:rsid w:val="00AD1B26"/>
    <w:rsid w:val="00AD1CB1"/>
    <w:rsid w:val="00AD25AE"/>
    <w:rsid w:val="00AD3E19"/>
    <w:rsid w:val="00AD407E"/>
    <w:rsid w:val="00AD4801"/>
    <w:rsid w:val="00AD54B5"/>
    <w:rsid w:val="00AD7062"/>
    <w:rsid w:val="00AD725C"/>
    <w:rsid w:val="00AD77D4"/>
    <w:rsid w:val="00AD7A63"/>
    <w:rsid w:val="00AE3069"/>
    <w:rsid w:val="00AE3208"/>
    <w:rsid w:val="00AE5A04"/>
    <w:rsid w:val="00AE64CE"/>
    <w:rsid w:val="00AE74D5"/>
    <w:rsid w:val="00AF0E94"/>
    <w:rsid w:val="00AF228B"/>
    <w:rsid w:val="00AF2523"/>
    <w:rsid w:val="00AF3A4A"/>
    <w:rsid w:val="00AF4038"/>
    <w:rsid w:val="00AF4A6D"/>
    <w:rsid w:val="00AF611A"/>
    <w:rsid w:val="00AF6E66"/>
    <w:rsid w:val="00AF765B"/>
    <w:rsid w:val="00AF79CC"/>
    <w:rsid w:val="00B00647"/>
    <w:rsid w:val="00B00A2A"/>
    <w:rsid w:val="00B012A4"/>
    <w:rsid w:val="00B025C2"/>
    <w:rsid w:val="00B02780"/>
    <w:rsid w:val="00B02CFC"/>
    <w:rsid w:val="00B037E9"/>
    <w:rsid w:val="00B03A0C"/>
    <w:rsid w:val="00B04B0A"/>
    <w:rsid w:val="00B116A1"/>
    <w:rsid w:val="00B11E85"/>
    <w:rsid w:val="00B12328"/>
    <w:rsid w:val="00B128E4"/>
    <w:rsid w:val="00B13007"/>
    <w:rsid w:val="00B1327D"/>
    <w:rsid w:val="00B1334A"/>
    <w:rsid w:val="00B1594D"/>
    <w:rsid w:val="00B16AEE"/>
    <w:rsid w:val="00B1769B"/>
    <w:rsid w:val="00B176B7"/>
    <w:rsid w:val="00B17815"/>
    <w:rsid w:val="00B2045E"/>
    <w:rsid w:val="00B20771"/>
    <w:rsid w:val="00B214D7"/>
    <w:rsid w:val="00B217AD"/>
    <w:rsid w:val="00B261E9"/>
    <w:rsid w:val="00B2708D"/>
    <w:rsid w:val="00B27902"/>
    <w:rsid w:val="00B27DE1"/>
    <w:rsid w:val="00B31F11"/>
    <w:rsid w:val="00B32CEB"/>
    <w:rsid w:val="00B33C4A"/>
    <w:rsid w:val="00B36F5C"/>
    <w:rsid w:val="00B37CF1"/>
    <w:rsid w:val="00B37F0C"/>
    <w:rsid w:val="00B42E2E"/>
    <w:rsid w:val="00B438C1"/>
    <w:rsid w:val="00B438C4"/>
    <w:rsid w:val="00B449F4"/>
    <w:rsid w:val="00B45E91"/>
    <w:rsid w:val="00B46281"/>
    <w:rsid w:val="00B4726C"/>
    <w:rsid w:val="00B47A6D"/>
    <w:rsid w:val="00B47E4E"/>
    <w:rsid w:val="00B50014"/>
    <w:rsid w:val="00B50033"/>
    <w:rsid w:val="00B505B6"/>
    <w:rsid w:val="00B51B80"/>
    <w:rsid w:val="00B5229C"/>
    <w:rsid w:val="00B532B6"/>
    <w:rsid w:val="00B5575A"/>
    <w:rsid w:val="00B561D2"/>
    <w:rsid w:val="00B576D3"/>
    <w:rsid w:val="00B57BBF"/>
    <w:rsid w:val="00B600EF"/>
    <w:rsid w:val="00B60739"/>
    <w:rsid w:val="00B610B7"/>
    <w:rsid w:val="00B61DBB"/>
    <w:rsid w:val="00B61F81"/>
    <w:rsid w:val="00B62A8F"/>
    <w:rsid w:val="00B63608"/>
    <w:rsid w:val="00B64432"/>
    <w:rsid w:val="00B64E66"/>
    <w:rsid w:val="00B6563C"/>
    <w:rsid w:val="00B65851"/>
    <w:rsid w:val="00B670BD"/>
    <w:rsid w:val="00B671D5"/>
    <w:rsid w:val="00B720A7"/>
    <w:rsid w:val="00B73CD9"/>
    <w:rsid w:val="00B744DC"/>
    <w:rsid w:val="00B7613A"/>
    <w:rsid w:val="00B76873"/>
    <w:rsid w:val="00B76E1C"/>
    <w:rsid w:val="00B773EE"/>
    <w:rsid w:val="00B807A1"/>
    <w:rsid w:val="00B80D1B"/>
    <w:rsid w:val="00B827D9"/>
    <w:rsid w:val="00B82B74"/>
    <w:rsid w:val="00B837DD"/>
    <w:rsid w:val="00B83B37"/>
    <w:rsid w:val="00B84F7A"/>
    <w:rsid w:val="00B862C2"/>
    <w:rsid w:val="00B865B6"/>
    <w:rsid w:val="00B86F1A"/>
    <w:rsid w:val="00B8792A"/>
    <w:rsid w:val="00B90E46"/>
    <w:rsid w:val="00B919DA"/>
    <w:rsid w:val="00B91E50"/>
    <w:rsid w:val="00B938A5"/>
    <w:rsid w:val="00B945F2"/>
    <w:rsid w:val="00B96D0C"/>
    <w:rsid w:val="00B97641"/>
    <w:rsid w:val="00BA0DC3"/>
    <w:rsid w:val="00BA0F51"/>
    <w:rsid w:val="00BA419C"/>
    <w:rsid w:val="00BA5124"/>
    <w:rsid w:val="00BA66D6"/>
    <w:rsid w:val="00BA6E3B"/>
    <w:rsid w:val="00BB2697"/>
    <w:rsid w:val="00BB38AB"/>
    <w:rsid w:val="00BB3A34"/>
    <w:rsid w:val="00BB4037"/>
    <w:rsid w:val="00BB6810"/>
    <w:rsid w:val="00BC343A"/>
    <w:rsid w:val="00BC3671"/>
    <w:rsid w:val="00BC3B9D"/>
    <w:rsid w:val="00BC3EF0"/>
    <w:rsid w:val="00BC4FC1"/>
    <w:rsid w:val="00BC58C4"/>
    <w:rsid w:val="00BD0E82"/>
    <w:rsid w:val="00BD0F06"/>
    <w:rsid w:val="00BD15E3"/>
    <w:rsid w:val="00BD3440"/>
    <w:rsid w:val="00BD3450"/>
    <w:rsid w:val="00BD3D61"/>
    <w:rsid w:val="00BD4AA3"/>
    <w:rsid w:val="00BD4F0C"/>
    <w:rsid w:val="00BD5278"/>
    <w:rsid w:val="00BD65FC"/>
    <w:rsid w:val="00BD688D"/>
    <w:rsid w:val="00BE0BB4"/>
    <w:rsid w:val="00BE1C0B"/>
    <w:rsid w:val="00BE1EDE"/>
    <w:rsid w:val="00BE4579"/>
    <w:rsid w:val="00BE4B04"/>
    <w:rsid w:val="00BE4C79"/>
    <w:rsid w:val="00BE5FC6"/>
    <w:rsid w:val="00BE66F3"/>
    <w:rsid w:val="00BE6A9E"/>
    <w:rsid w:val="00BF02A7"/>
    <w:rsid w:val="00BF0AE3"/>
    <w:rsid w:val="00BF1FBD"/>
    <w:rsid w:val="00BF1FCA"/>
    <w:rsid w:val="00BF2B46"/>
    <w:rsid w:val="00BF2F76"/>
    <w:rsid w:val="00BF316D"/>
    <w:rsid w:val="00BF39FB"/>
    <w:rsid w:val="00BF44DE"/>
    <w:rsid w:val="00BF4A53"/>
    <w:rsid w:val="00BF5554"/>
    <w:rsid w:val="00BF5B4F"/>
    <w:rsid w:val="00BF65F3"/>
    <w:rsid w:val="00BF7CC2"/>
    <w:rsid w:val="00C00838"/>
    <w:rsid w:val="00C01426"/>
    <w:rsid w:val="00C01CF6"/>
    <w:rsid w:val="00C01D9A"/>
    <w:rsid w:val="00C01F05"/>
    <w:rsid w:val="00C02AAC"/>
    <w:rsid w:val="00C02B35"/>
    <w:rsid w:val="00C05272"/>
    <w:rsid w:val="00C07286"/>
    <w:rsid w:val="00C1003C"/>
    <w:rsid w:val="00C100B6"/>
    <w:rsid w:val="00C11318"/>
    <w:rsid w:val="00C11ED9"/>
    <w:rsid w:val="00C121F3"/>
    <w:rsid w:val="00C12BB6"/>
    <w:rsid w:val="00C15C3B"/>
    <w:rsid w:val="00C15F95"/>
    <w:rsid w:val="00C168C1"/>
    <w:rsid w:val="00C20A53"/>
    <w:rsid w:val="00C21A02"/>
    <w:rsid w:val="00C22AD9"/>
    <w:rsid w:val="00C237E3"/>
    <w:rsid w:val="00C23BD9"/>
    <w:rsid w:val="00C2448D"/>
    <w:rsid w:val="00C2463C"/>
    <w:rsid w:val="00C24C83"/>
    <w:rsid w:val="00C24D20"/>
    <w:rsid w:val="00C25B12"/>
    <w:rsid w:val="00C2642C"/>
    <w:rsid w:val="00C26833"/>
    <w:rsid w:val="00C27BB8"/>
    <w:rsid w:val="00C3047B"/>
    <w:rsid w:val="00C316B3"/>
    <w:rsid w:val="00C330B8"/>
    <w:rsid w:val="00C358AC"/>
    <w:rsid w:val="00C36919"/>
    <w:rsid w:val="00C379F2"/>
    <w:rsid w:val="00C37B4B"/>
    <w:rsid w:val="00C413E6"/>
    <w:rsid w:val="00C4281F"/>
    <w:rsid w:val="00C4321A"/>
    <w:rsid w:val="00C43497"/>
    <w:rsid w:val="00C4421D"/>
    <w:rsid w:val="00C448CD"/>
    <w:rsid w:val="00C450B1"/>
    <w:rsid w:val="00C45151"/>
    <w:rsid w:val="00C464EF"/>
    <w:rsid w:val="00C46861"/>
    <w:rsid w:val="00C46DE4"/>
    <w:rsid w:val="00C508D4"/>
    <w:rsid w:val="00C508F3"/>
    <w:rsid w:val="00C537B6"/>
    <w:rsid w:val="00C53E14"/>
    <w:rsid w:val="00C542AE"/>
    <w:rsid w:val="00C54355"/>
    <w:rsid w:val="00C545F3"/>
    <w:rsid w:val="00C5627F"/>
    <w:rsid w:val="00C5726A"/>
    <w:rsid w:val="00C61068"/>
    <w:rsid w:val="00C62771"/>
    <w:rsid w:val="00C632D7"/>
    <w:rsid w:val="00C63637"/>
    <w:rsid w:val="00C64802"/>
    <w:rsid w:val="00C67DDE"/>
    <w:rsid w:val="00C70E7B"/>
    <w:rsid w:val="00C70F4F"/>
    <w:rsid w:val="00C71CF2"/>
    <w:rsid w:val="00C72EC7"/>
    <w:rsid w:val="00C7548A"/>
    <w:rsid w:val="00C763D2"/>
    <w:rsid w:val="00C76789"/>
    <w:rsid w:val="00C76791"/>
    <w:rsid w:val="00C7688E"/>
    <w:rsid w:val="00C76B9B"/>
    <w:rsid w:val="00C77394"/>
    <w:rsid w:val="00C77709"/>
    <w:rsid w:val="00C80064"/>
    <w:rsid w:val="00C80A46"/>
    <w:rsid w:val="00C81B4C"/>
    <w:rsid w:val="00C821BE"/>
    <w:rsid w:val="00C842AF"/>
    <w:rsid w:val="00C848BC"/>
    <w:rsid w:val="00C85015"/>
    <w:rsid w:val="00C867AC"/>
    <w:rsid w:val="00C90D95"/>
    <w:rsid w:val="00C90E16"/>
    <w:rsid w:val="00C925E9"/>
    <w:rsid w:val="00C92C99"/>
    <w:rsid w:val="00C95941"/>
    <w:rsid w:val="00C967F4"/>
    <w:rsid w:val="00CA1E56"/>
    <w:rsid w:val="00CA6372"/>
    <w:rsid w:val="00CA76CE"/>
    <w:rsid w:val="00CA7722"/>
    <w:rsid w:val="00CA7CB0"/>
    <w:rsid w:val="00CB1382"/>
    <w:rsid w:val="00CB17D0"/>
    <w:rsid w:val="00CB1C51"/>
    <w:rsid w:val="00CB202F"/>
    <w:rsid w:val="00CB2D3B"/>
    <w:rsid w:val="00CB30C5"/>
    <w:rsid w:val="00CB3237"/>
    <w:rsid w:val="00CB3FC1"/>
    <w:rsid w:val="00CB5320"/>
    <w:rsid w:val="00CB5587"/>
    <w:rsid w:val="00CB5C3C"/>
    <w:rsid w:val="00CB71E8"/>
    <w:rsid w:val="00CB7A2E"/>
    <w:rsid w:val="00CB7AF7"/>
    <w:rsid w:val="00CC10B1"/>
    <w:rsid w:val="00CC3881"/>
    <w:rsid w:val="00CC3926"/>
    <w:rsid w:val="00CC4040"/>
    <w:rsid w:val="00CC489B"/>
    <w:rsid w:val="00CC54C9"/>
    <w:rsid w:val="00CC57A6"/>
    <w:rsid w:val="00CC6EBC"/>
    <w:rsid w:val="00CC7222"/>
    <w:rsid w:val="00CC7FBD"/>
    <w:rsid w:val="00CD160F"/>
    <w:rsid w:val="00CD490B"/>
    <w:rsid w:val="00CD6791"/>
    <w:rsid w:val="00CD6F64"/>
    <w:rsid w:val="00CE0AA5"/>
    <w:rsid w:val="00CE26C9"/>
    <w:rsid w:val="00CE3312"/>
    <w:rsid w:val="00CE351D"/>
    <w:rsid w:val="00CE36EC"/>
    <w:rsid w:val="00CE5834"/>
    <w:rsid w:val="00CE5838"/>
    <w:rsid w:val="00CE5982"/>
    <w:rsid w:val="00CE6AF7"/>
    <w:rsid w:val="00CF1B87"/>
    <w:rsid w:val="00CF1D26"/>
    <w:rsid w:val="00CF3526"/>
    <w:rsid w:val="00CF54FA"/>
    <w:rsid w:val="00CF57FE"/>
    <w:rsid w:val="00CF5C56"/>
    <w:rsid w:val="00CF6238"/>
    <w:rsid w:val="00CF65ED"/>
    <w:rsid w:val="00CF7367"/>
    <w:rsid w:val="00D0120B"/>
    <w:rsid w:val="00D024C9"/>
    <w:rsid w:val="00D03773"/>
    <w:rsid w:val="00D03CB3"/>
    <w:rsid w:val="00D04513"/>
    <w:rsid w:val="00D057F0"/>
    <w:rsid w:val="00D06AAE"/>
    <w:rsid w:val="00D071E4"/>
    <w:rsid w:val="00D074AE"/>
    <w:rsid w:val="00D100DE"/>
    <w:rsid w:val="00D1050B"/>
    <w:rsid w:val="00D1057A"/>
    <w:rsid w:val="00D1084A"/>
    <w:rsid w:val="00D11489"/>
    <w:rsid w:val="00D11B26"/>
    <w:rsid w:val="00D11DBD"/>
    <w:rsid w:val="00D13884"/>
    <w:rsid w:val="00D13C4E"/>
    <w:rsid w:val="00D14753"/>
    <w:rsid w:val="00D1619A"/>
    <w:rsid w:val="00D16A1B"/>
    <w:rsid w:val="00D16C03"/>
    <w:rsid w:val="00D1737F"/>
    <w:rsid w:val="00D173F0"/>
    <w:rsid w:val="00D178FA"/>
    <w:rsid w:val="00D20080"/>
    <w:rsid w:val="00D217CC"/>
    <w:rsid w:val="00D240C1"/>
    <w:rsid w:val="00D246F2"/>
    <w:rsid w:val="00D25FC6"/>
    <w:rsid w:val="00D2689F"/>
    <w:rsid w:val="00D27920"/>
    <w:rsid w:val="00D27E66"/>
    <w:rsid w:val="00D30EDC"/>
    <w:rsid w:val="00D31927"/>
    <w:rsid w:val="00D33CF6"/>
    <w:rsid w:val="00D347F7"/>
    <w:rsid w:val="00D35A3E"/>
    <w:rsid w:val="00D370AB"/>
    <w:rsid w:val="00D37CA9"/>
    <w:rsid w:val="00D37EC0"/>
    <w:rsid w:val="00D43CCA"/>
    <w:rsid w:val="00D45129"/>
    <w:rsid w:val="00D45179"/>
    <w:rsid w:val="00D457BB"/>
    <w:rsid w:val="00D458F8"/>
    <w:rsid w:val="00D45FA8"/>
    <w:rsid w:val="00D478AB"/>
    <w:rsid w:val="00D532CC"/>
    <w:rsid w:val="00D54E55"/>
    <w:rsid w:val="00D5530D"/>
    <w:rsid w:val="00D55880"/>
    <w:rsid w:val="00D55F91"/>
    <w:rsid w:val="00D6193D"/>
    <w:rsid w:val="00D6228C"/>
    <w:rsid w:val="00D62F31"/>
    <w:rsid w:val="00D64918"/>
    <w:rsid w:val="00D65D28"/>
    <w:rsid w:val="00D65DB1"/>
    <w:rsid w:val="00D66EDC"/>
    <w:rsid w:val="00D66FED"/>
    <w:rsid w:val="00D67B66"/>
    <w:rsid w:val="00D67F97"/>
    <w:rsid w:val="00D70BA5"/>
    <w:rsid w:val="00D716C2"/>
    <w:rsid w:val="00D717BD"/>
    <w:rsid w:val="00D71A52"/>
    <w:rsid w:val="00D72241"/>
    <w:rsid w:val="00D726AD"/>
    <w:rsid w:val="00D744BE"/>
    <w:rsid w:val="00D80CBC"/>
    <w:rsid w:val="00D81831"/>
    <w:rsid w:val="00D81FC7"/>
    <w:rsid w:val="00D82689"/>
    <w:rsid w:val="00D82960"/>
    <w:rsid w:val="00D8395D"/>
    <w:rsid w:val="00D85D8E"/>
    <w:rsid w:val="00D86612"/>
    <w:rsid w:val="00D871FF"/>
    <w:rsid w:val="00D87947"/>
    <w:rsid w:val="00D90590"/>
    <w:rsid w:val="00D9202C"/>
    <w:rsid w:val="00D93371"/>
    <w:rsid w:val="00D94163"/>
    <w:rsid w:val="00D95B76"/>
    <w:rsid w:val="00DA1265"/>
    <w:rsid w:val="00DA21BC"/>
    <w:rsid w:val="00DA2541"/>
    <w:rsid w:val="00DA255E"/>
    <w:rsid w:val="00DA2674"/>
    <w:rsid w:val="00DA376C"/>
    <w:rsid w:val="00DA3AF0"/>
    <w:rsid w:val="00DA3C76"/>
    <w:rsid w:val="00DA4E73"/>
    <w:rsid w:val="00DA4EBF"/>
    <w:rsid w:val="00DA50E6"/>
    <w:rsid w:val="00DA5567"/>
    <w:rsid w:val="00DA6973"/>
    <w:rsid w:val="00DA7665"/>
    <w:rsid w:val="00DB0A09"/>
    <w:rsid w:val="00DB1909"/>
    <w:rsid w:val="00DB20C3"/>
    <w:rsid w:val="00DB245D"/>
    <w:rsid w:val="00DB30DB"/>
    <w:rsid w:val="00DB3123"/>
    <w:rsid w:val="00DB3343"/>
    <w:rsid w:val="00DB45B7"/>
    <w:rsid w:val="00DB4AEC"/>
    <w:rsid w:val="00DB6D78"/>
    <w:rsid w:val="00DB706D"/>
    <w:rsid w:val="00DB74C2"/>
    <w:rsid w:val="00DC03F6"/>
    <w:rsid w:val="00DC0FFA"/>
    <w:rsid w:val="00DC1C8A"/>
    <w:rsid w:val="00DC3252"/>
    <w:rsid w:val="00DC393C"/>
    <w:rsid w:val="00DC3C8E"/>
    <w:rsid w:val="00DC55B0"/>
    <w:rsid w:val="00DC6145"/>
    <w:rsid w:val="00DD0013"/>
    <w:rsid w:val="00DD0350"/>
    <w:rsid w:val="00DD07FD"/>
    <w:rsid w:val="00DD0ADB"/>
    <w:rsid w:val="00DD1280"/>
    <w:rsid w:val="00DD350B"/>
    <w:rsid w:val="00DD3903"/>
    <w:rsid w:val="00DD5C61"/>
    <w:rsid w:val="00DD6103"/>
    <w:rsid w:val="00DE039C"/>
    <w:rsid w:val="00DE102A"/>
    <w:rsid w:val="00DE1D31"/>
    <w:rsid w:val="00DE21F7"/>
    <w:rsid w:val="00DE2416"/>
    <w:rsid w:val="00DE24B5"/>
    <w:rsid w:val="00DE4DA7"/>
    <w:rsid w:val="00DE62CD"/>
    <w:rsid w:val="00DF0504"/>
    <w:rsid w:val="00DF0743"/>
    <w:rsid w:val="00DF0856"/>
    <w:rsid w:val="00DF0CA8"/>
    <w:rsid w:val="00DF1A4A"/>
    <w:rsid w:val="00DF4AEE"/>
    <w:rsid w:val="00DF526D"/>
    <w:rsid w:val="00DF54BB"/>
    <w:rsid w:val="00E004A2"/>
    <w:rsid w:val="00E00ADF"/>
    <w:rsid w:val="00E02C7D"/>
    <w:rsid w:val="00E036E1"/>
    <w:rsid w:val="00E03B67"/>
    <w:rsid w:val="00E064B0"/>
    <w:rsid w:val="00E0710B"/>
    <w:rsid w:val="00E072F0"/>
    <w:rsid w:val="00E078B9"/>
    <w:rsid w:val="00E10560"/>
    <w:rsid w:val="00E11934"/>
    <w:rsid w:val="00E14C08"/>
    <w:rsid w:val="00E1521C"/>
    <w:rsid w:val="00E1577D"/>
    <w:rsid w:val="00E1594D"/>
    <w:rsid w:val="00E16ED8"/>
    <w:rsid w:val="00E16F06"/>
    <w:rsid w:val="00E20200"/>
    <w:rsid w:val="00E204CB"/>
    <w:rsid w:val="00E2078C"/>
    <w:rsid w:val="00E2180C"/>
    <w:rsid w:val="00E2223E"/>
    <w:rsid w:val="00E223A2"/>
    <w:rsid w:val="00E22772"/>
    <w:rsid w:val="00E22B5A"/>
    <w:rsid w:val="00E234B4"/>
    <w:rsid w:val="00E2365E"/>
    <w:rsid w:val="00E23A26"/>
    <w:rsid w:val="00E23BE0"/>
    <w:rsid w:val="00E250CE"/>
    <w:rsid w:val="00E25378"/>
    <w:rsid w:val="00E25F95"/>
    <w:rsid w:val="00E3025F"/>
    <w:rsid w:val="00E30418"/>
    <w:rsid w:val="00E30645"/>
    <w:rsid w:val="00E30DDA"/>
    <w:rsid w:val="00E30F98"/>
    <w:rsid w:val="00E3115A"/>
    <w:rsid w:val="00E31A4C"/>
    <w:rsid w:val="00E31F19"/>
    <w:rsid w:val="00E3307C"/>
    <w:rsid w:val="00E340E8"/>
    <w:rsid w:val="00E34740"/>
    <w:rsid w:val="00E35443"/>
    <w:rsid w:val="00E35A6A"/>
    <w:rsid w:val="00E36452"/>
    <w:rsid w:val="00E36E0B"/>
    <w:rsid w:val="00E41ADE"/>
    <w:rsid w:val="00E41C6B"/>
    <w:rsid w:val="00E4256E"/>
    <w:rsid w:val="00E44196"/>
    <w:rsid w:val="00E44DD4"/>
    <w:rsid w:val="00E464F4"/>
    <w:rsid w:val="00E46533"/>
    <w:rsid w:val="00E4720A"/>
    <w:rsid w:val="00E47F1B"/>
    <w:rsid w:val="00E50A17"/>
    <w:rsid w:val="00E52372"/>
    <w:rsid w:val="00E565F4"/>
    <w:rsid w:val="00E56EC3"/>
    <w:rsid w:val="00E57C0C"/>
    <w:rsid w:val="00E57CC6"/>
    <w:rsid w:val="00E63300"/>
    <w:rsid w:val="00E641D0"/>
    <w:rsid w:val="00E64433"/>
    <w:rsid w:val="00E645AF"/>
    <w:rsid w:val="00E648AB"/>
    <w:rsid w:val="00E64D66"/>
    <w:rsid w:val="00E654BB"/>
    <w:rsid w:val="00E66418"/>
    <w:rsid w:val="00E7126A"/>
    <w:rsid w:val="00E7170E"/>
    <w:rsid w:val="00E72E3C"/>
    <w:rsid w:val="00E75E31"/>
    <w:rsid w:val="00E7734C"/>
    <w:rsid w:val="00E80213"/>
    <w:rsid w:val="00E802C2"/>
    <w:rsid w:val="00E80502"/>
    <w:rsid w:val="00E83CF0"/>
    <w:rsid w:val="00E83F9E"/>
    <w:rsid w:val="00E8425F"/>
    <w:rsid w:val="00E842B2"/>
    <w:rsid w:val="00E845A8"/>
    <w:rsid w:val="00E864DF"/>
    <w:rsid w:val="00E866F5"/>
    <w:rsid w:val="00E86B7E"/>
    <w:rsid w:val="00E87018"/>
    <w:rsid w:val="00E87CA8"/>
    <w:rsid w:val="00E90BA9"/>
    <w:rsid w:val="00E92F85"/>
    <w:rsid w:val="00E94FDD"/>
    <w:rsid w:val="00E95879"/>
    <w:rsid w:val="00E95A5C"/>
    <w:rsid w:val="00E95DA7"/>
    <w:rsid w:val="00E95DDA"/>
    <w:rsid w:val="00E96C98"/>
    <w:rsid w:val="00EA058D"/>
    <w:rsid w:val="00EA0943"/>
    <w:rsid w:val="00EA0B90"/>
    <w:rsid w:val="00EA3157"/>
    <w:rsid w:val="00EA494B"/>
    <w:rsid w:val="00EA7FB8"/>
    <w:rsid w:val="00EB0B17"/>
    <w:rsid w:val="00EB1134"/>
    <w:rsid w:val="00EB1BE0"/>
    <w:rsid w:val="00EB2175"/>
    <w:rsid w:val="00EB334A"/>
    <w:rsid w:val="00EB3B63"/>
    <w:rsid w:val="00EB3F77"/>
    <w:rsid w:val="00EB42A8"/>
    <w:rsid w:val="00EB4E39"/>
    <w:rsid w:val="00EB53C0"/>
    <w:rsid w:val="00EB6B36"/>
    <w:rsid w:val="00EB7F0A"/>
    <w:rsid w:val="00EC0826"/>
    <w:rsid w:val="00EC0ED4"/>
    <w:rsid w:val="00EC15E5"/>
    <w:rsid w:val="00EC1F6D"/>
    <w:rsid w:val="00EC506C"/>
    <w:rsid w:val="00EC688B"/>
    <w:rsid w:val="00EC68C2"/>
    <w:rsid w:val="00EC7390"/>
    <w:rsid w:val="00ED13B9"/>
    <w:rsid w:val="00ED2A8A"/>
    <w:rsid w:val="00ED38EB"/>
    <w:rsid w:val="00ED5CE7"/>
    <w:rsid w:val="00ED5E75"/>
    <w:rsid w:val="00ED78AD"/>
    <w:rsid w:val="00EE1F0E"/>
    <w:rsid w:val="00EE266E"/>
    <w:rsid w:val="00EE30F2"/>
    <w:rsid w:val="00EE34CD"/>
    <w:rsid w:val="00EE4CFE"/>
    <w:rsid w:val="00EE59F7"/>
    <w:rsid w:val="00EE5A2E"/>
    <w:rsid w:val="00EE6D3B"/>
    <w:rsid w:val="00EE743C"/>
    <w:rsid w:val="00EF1043"/>
    <w:rsid w:val="00EF1E2C"/>
    <w:rsid w:val="00EF2274"/>
    <w:rsid w:val="00EF3382"/>
    <w:rsid w:val="00EF3BD8"/>
    <w:rsid w:val="00EF49A7"/>
    <w:rsid w:val="00EF55E1"/>
    <w:rsid w:val="00EF57A3"/>
    <w:rsid w:val="00EF68DB"/>
    <w:rsid w:val="00EF6B4F"/>
    <w:rsid w:val="00EF74C6"/>
    <w:rsid w:val="00EF7688"/>
    <w:rsid w:val="00EF7816"/>
    <w:rsid w:val="00EF7FC5"/>
    <w:rsid w:val="00F01014"/>
    <w:rsid w:val="00F01205"/>
    <w:rsid w:val="00F03C75"/>
    <w:rsid w:val="00F04839"/>
    <w:rsid w:val="00F05302"/>
    <w:rsid w:val="00F0630B"/>
    <w:rsid w:val="00F06520"/>
    <w:rsid w:val="00F07FB4"/>
    <w:rsid w:val="00F07FF4"/>
    <w:rsid w:val="00F1191C"/>
    <w:rsid w:val="00F125F8"/>
    <w:rsid w:val="00F1362E"/>
    <w:rsid w:val="00F13C27"/>
    <w:rsid w:val="00F1487C"/>
    <w:rsid w:val="00F158F0"/>
    <w:rsid w:val="00F15BF7"/>
    <w:rsid w:val="00F15DB4"/>
    <w:rsid w:val="00F168FD"/>
    <w:rsid w:val="00F16BE7"/>
    <w:rsid w:val="00F21CB9"/>
    <w:rsid w:val="00F21E24"/>
    <w:rsid w:val="00F234B8"/>
    <w:rsid w:val="00F23519"/>
    <w:rsid w:val="00F24D36"/>
    <w:rsid w:val="00F253F0"/>
    <w:rsid w:val="00F2583C"/>
    <w:rsid w:val="00F279C6"/>
    <w:rsid w:val="00F30E6B"/>
    <w:rsid w:val="00F31CCC"/>
    <w:rsid w:val="00F33AE4"/>
    <w:rsid w:val="00F33D9D"/>
    <w:rsid w:val="00F35199"/>
    <w:rsid w:val="00F36680"/>
    <w:rsid w:val="00F420F0"/>
    <w:rsid w:val="00F426D8"/>
    <w:rsid w:val="00F43318"/>
    <w:rsid w:val="00F43D2D"/>
    <w:rsid w:val="00F4543F"/>
    <w:rsid w:val="00F45C6F"/>
    <w:rsid w:val="00F45E33"/>
    <w:rsid w:val="00F46B14"/>
    <w:rsid w:val="00F47DB5"/>
    <w:rsid w:val="00F508BE"/>
    <w:rsid w:val="00F5296B"/>
    <w:rsid w:val="00F545F8"/>
    <w:rsid w:val="00F55C79"/>
    <w:rsid w:val="00F56A80"/>
    <w:rsid w:val="00F56B94"/>
    <w:rsid w:val="00F57E67"/>
    <w:rsid w:val="00F638F8"/>
    <w:rsid w:val="00F65A5B"/>
    <w:rsid w:val="00F66F16"/>
    <w:rsid w:val="00F6763C"/>
    <w:rsid w:val="00F67E6A"/>
    <w:rsid w:val="00F71A09"/>
    <w:rsid w:val="00F73ABC"/>
    <w:rsid w:val="00F73BDE"/>
    <w:rsid w:val="00F74786"/>
    <w:rsid w:val="00F7496D"/>
    <w:rsid w:val="00F74A92"/>
    <w:rsid w:val="00F75D8F"/>
    <w:rsid w:val="00F77020"/>
    <w:rsid w:val="00F776C0"/>
    <w:rsid w:val="00F81275"/>
    <w:rsid w:val="00F815C7"/>
    <w:rsid w:val="00F82E6E"/>
    <w:rsid w:val="00F83BAA"/>
    <w:rsid w:val="00F8430F"/>
    <w:rsid w:val="00F84374"/>
    <w:rsid w:val="00F8455D"/>
    <w:rsid w:val="00F84C7C"/>
    <w:rsid w:val="00F84E34"/>
    <w:rsid w:val="00F84EBB"/>
    <w:rsid w:val="00F85F1D"/>
    <w:rsid w:val="00F86B51"/>
    <w:rsid w:val="00F8775B"/>
    <w:rsid w:val="00F90D16"/>
    <w:rsid w:val="00F94DBD"/>
    <w:rsid w:val="00F9656F"/>
    <w:rsid w:val="00F97E9E"/>
    <w:rsid w:val="00FA11F9"/>
    <w:rsid w:val="00FA15C5"/>
    <w:rsid w:val="00FA22E6"/>
    <w:rsid w:val="00FA2944"/>
    <w:rsid w:val="00FA4072"/>
    <w:rsid w:val="00FA4661"/>
    <w:rsid w:val="00FA477D"/>
    <w:rsid w:val="00FA5AF2"/>
    <w:rsid w:val="00FA65A2"/>
    <w:rsid w:val="00FB00D4"/>
    <w:rsid w:val="00FB07A1"/>
    <w:rsid w:val="00FB093D"/>
    <w:rsid w:val="00FB0A9E"/>
    <w:rsid w:val="00FB0F33"/>
    <w:rsid w:val="00FB21F2"/>
    <w:rsid w:val="00FB23B6"/>
    <w:rsid w:val="00FB3826"/>
    <w:rsid w:val="00FB3CF1"/>
    <w:rsid w:val="00FB4DE6"/>
    <w:rsid w:val="00FB6EC1"/>
    <w:rsid w:val="00FB732E"/>
    <w:rsid w:val="00FC1A8C"/>
    <w:rsid w:val="00FC2887"/>
    <w:rsid w:val="00FC3F84"/>
    <w:rsid w:val="00FC415A"/>
    <w:rsid w:val="00FC44CC"/>
    <w:rsid w:val="00FC546D"/>
    <w:rsid w:val="00FC55FB"/>
    <w:rsid w:val="00FC5F9A"/>
    <w:rsid w:val="00FC60F4"/>
    <w:rsid w:val="00FC7FB2"/>
    <w:rsid w:val="00FD0297"/>
    <w:rsid w:val="00FD055D"/>
    <w:rsid w:val="00FD1369"/>
    <w:rsid w:val="00FD2121"/>
    <w:rsid w:val="00FD2D91"/>
    <w:rsid w:val="00FD30A2"/>
    <w:rsid w:val="00FD4238"/>
    <w:rsid w:val="00FD547C"/>
    <w:rsid w:val="00FD69DA"/>
    <w:rsid w:val="00FD74BC"/>
    <w:rsid w:val="00FE04EB"/>
    <w:rsid w:val="00FE15C9"/>
    <w:rsid w:val="00FE17CD"/>
    <w:rsid w:val="00FE30B1"/>
    <w:rsid w:val="00FE33FE"/>
    <w:rsid w:val="00FE3730"/>
    <w:rsid w:val="00FE4637"/>
    <w:rsid w:val="00FE475B"/>
    <w:rsid w:val="00FE4CCE"/>
    <w:rsid w:val="00FE79F3"/>
    <w:rsid w:val="00FF0047"/>
    <w:rsid w:val="00FF0619"/>
    <w:rsid w:val="00FF0651"/>
    <w:rsid w:val="00FF2485"/>
    <w:rsid w:val="00FF3C78"/>
    <w:rsid w:val="00FF44E2"/>
    <w:rsid w:val="00FF5295"/>
    <w:rsid w:val="02FC21A0"/>
    <w:rsid w:val="111A11CD"/>
    <w:rsid w:val="173E579F"/>
    <w:rsid w:val="1F2FA18B"/>
    <w:rsid w:val="28108DD2"/>
    <w:rsid w:val="288202BB"/>
    <w:rsid w:val="3179E19F"/>
    <w:rsid w:val="3C290D34"/>
    <w:rsid w:val="4787474E"/>
    <w:rsid w:val="4D689FF4"/>
    <w:rsid w:val="4DB78EC9"/>
    <w:rsid w:val="65D80CD9"/>
    <w:rsid w:val="7392C3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EC0614"/>
  <w15:chartTrackingRefBased/>
  <w15:docId w15:val="{31E1DDE6-13F2-4B39-A127-477095C9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4B"/>
    <w:rPr>
      <w:sz w:val="22"/>
      <w:lang w:eastAsia="en-US"/>
    </w:rPr>
  </w:style>
  <w:style w:type="paragraph" w:styleId="Heading1">
    <w:name w:val="heading 1"/>
    <w:basedOn w:val="Normal"/>
    <w:next w:val="Normal"/>
    <w:link w:val="Heading1Char"/>
    <w:uiPriority w:val="9"/>
    <w:qFormat/>
    <w:pPr>
      <w:keepNext/>
      <w:pBdr>
        <w:top w:val="single" w:sz="4" w:space="1" w:color="auto"/>
      </w:pBdr>
      <w:outlineLvl w:val="0"/>
    </w:pPr>
    <w:rPr>
      <w:sz w:val="24"/>
      <w:u w:val="single"/>
    </w:rPr>
  </w:style>
  <w:style w:type="paragraph" w:styleId="Heading2">
    <w:name w:val="heading 2"/>
    <w:basedOn w:val="Normal"/>
    <w:next w:val="Normal"/>
    <w:link w:val="Heading2Char"/>
    <w:uiPriority w:val="9"/>
    <w:qFormat/>
    <w:pPr>
      <w:keepNext/>
      <w:jc w:val="center"/>
      <w:outlineLvl w:val="1"/>
    </w:pPr>
    <w:rPr>
      <w:b/>
      <w:sz w:val="24"/>
    </w:rPr>
  </w:style>
  <w:style w:type="paragraph" w:styleId="Heading3">
    <w:name w:val="heading 3"/>
    <w:basedOn w:val="Normal"/>
    <w:next w:val="Normal"/>
    <w:link w:val="Heading3Char"/>
    <w:uiPriority w:val="9"/>
    <w:qFormat/>
    <w:pPr>
      <w:keepNext/>
      <w:pBdr>
        <w:top w:val="single" w:sz="4" w:space="1" w:color="auto"/>
      </w:pBdr>
      <w:jc w:val="center"/>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outlineLvl w:val="4"/>
    </w:pPr>
    <w:rPr>
      <w:b/>
      <w:sz w:val="24"/>
      <w:u w:val="single"/>
    </w:rPr>
  </w:style>
  <w:style w:type="paragraph" w:styleId="Heading6">
    <w:name w:val="heading 6"/>
    <w:basedOn w:val="Normal"/>
    <w:next w:val="Normal"/>
    <w:qFormat/>
    <w:pPr>
      <w:keepNext/>
      <w:numPr>
        <w:numId w:val="1"/>
      </w:numPr>
      <w:outlineLvl w:val="5"/>
    </w:pPr>
    <w:rPr>
      <w:b/>
      <w:sz w:val="24"/>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numPr>
        <w:numId w:val="3"/>
      </w:numPr>
      <w:tabs>
        <w:tab w:val="left" w:pos="1620"/>
        <w:tab w:val="left" w:pos="1800"/>
      </w:tabs>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pBdr>
        <w:top w:val="single" w:sz="4" w:space="1" w:color="auto"/>
      </w:pBdr>
      <w:jc w:val="both"/>
    </w:pPr>
    <w:rPr>
      <w:sz w:val="24"/>
    </w:rPr>
  </w:style>
  <w:style w:type="paragraph" w:styleId="BodyText2">
    <w:name w:val="Body Text 2"/>
    <w:basedOn w:val="Normal"/>
    <w:link w:val="BodyText2Char"/>
    <w:rPr>
      <w:sz w:val="24"/>
      <w:u w:val="single"/>
    </w:rPr>
  </w:style>
  <w:style w:type="paragraph" w:customStyle="1" w:styleId="QuickA0">
    <w:name w:val="Quick A."/>
    <w:basedOn w:val="Normal"/>
    <w:pPr>
      <w:widowControl w:val="0"/>
      <w:numPr>
        <w:numId w:val="2"/>
      </w:numPr>
      <w:ind w:left="2160" w:hanging="720"/>
    </w:pPr>
    <w:rPr>
      <w:snapToGrid w:val="0"/>
      <w:sz w:val="24"/>
    </w:rPr>
  </w:style>
  <w:style w:type="paragraph" w:styleId="BodyTextIndent">
    <w:name w:val="Body Text Indent"/>
    <w:basedOn w:val="Normal"/>
    <w:link w:val="BodyTextIndentChar"/>
    <w:pPr>
      <w:tabs>
        <w:tab w:val="left" w:pos="1620"/>
      </w:tabs>
      <w:ind w:left="2520"/>
    </w:pPr>
    <w:rPr>
      <w:sz w:val="24"/>
    </w:rPr>
  </w:style>
  <w:style w:type="paragraph" w:styleId="BodyTextIndent2">
    <w:name w:val="Body Text Indent 2"/>
    <w:basedOn w:val="Normal"/>
    <w:pPr>
      <w:tabs>
        <w:tab w:val="left" w:pos="1620"/>
        <w:tab w:val="left" w:pos="1800"/>
        <w:tab w:val="left" w:pos="2160"/>
      </w:tabs>
      <w:ind w:left="2160"/>
    </w:pPr>
    <w:rPr>
      <w:sz w:val="24"/>
    </w:rPr>
  </w:style>
  <w:style w:type="paragraph" w:styleId="BodyTextIndent3">
    <w:name w:val="Body Text Indent 3"/>
    <w:basedOn w:val="Normal"/>
    <w:pPr>
      <w:ind w:left="1440"/>
    </w:pPr>
    <w:rPr>
      <w:sz w:val="24"/>
    </w:rPr>
  </w:style>
  <w:style w:type="paragraph" w:styleId="BodyText3">
    <w:name w:val="Body Text 3"/>
    <w:basedOn w:val="Normal"/>
    <w:pPr>
      <w:jc w:val="both"/>
    </w:pPr>
    <w:rPr>
      <w:sz w:val="24"/>
    </w:rPr>
  </w:style>
  <w:style w:type="paragraph" w:customStyle="1" w:styleId="2">
    <w:name w:val="_2"/>
    <w:basedOn w:val="Normal"/>
    <w:pPr>
      <w:widowControl w:val="0"/>
      <w:ind w:left="1440" w:hanging="720"/>
    </w:pPr>
    <w:rPr>
      <w:snapToGrid w:val="0"/>
      <w:sz w:val="24"/>
    </w:rPr>
  </w:style>
  <w:style w:type="paragraph" w:customStyle="1" w:styleId="Quicka">
    <w:name w:val="Quick a."/>
    <w:basedOn w:val="Normal"/>
    <w:pPr>
      <w:widowControl w:val="0"/>
      <w:numPr>
        <w:numId w:val="4"/>
      </w:numPr>
      <w:ind w:left="2160" w:hanging="720"/>
    </w:pPr>
    <w:rPr>
      <w:snapToGrid w:val="0"/>
      <w:sz w:val="24"/>
    </w:rPr>
  </w:style>
  <w:style w:type="paragraph" w:customStyle="1" w:styleId="OmniPage8">
    <w:name w:val="OmniPage #8"/>
    <w:basedOn w:val="Normal"/>
    <w:rsid w:val="00103ADE"/>
    <w:pPr>
      <w:spacing w:line="280" w:lineRule="exact"/>
    </w:pPr>
    <w:rPr>
      <w:sz w:val="20"/>
    </w:rPr>
  </w:style>
  <w:style w:type="character" w:customStyle="1" w:styleId="a">
    <w:name w:val="_"/>
    <w:rsid w:val="008D5111"/>
    <w:rPr>
      <w:b/>
      <w:sz w:val="22"/>
    </w:rPr>
  </w:style>
  <w:style w:type="character" w:styleId="PageNumber">
    <w:name w:val="page number"/>
    <w:basedOn w:val="DefaultParagraphFont"/>
    <w:rsid w:val="008D5111"/>
  </w:style>
  <w:style w:type="paragraph" w:styleId="BalloonText">
    <w:name w:val="Balloon Text"/>
    <w:basedOn w:val="Normal"/>
    <w:semiHidden/>
    <w:rsid w:val="0010381A"/>
    <w:rPr>
      <w:rFonts w:ascii="Tahoma" w:hAnsi="Tahoma" w:cs="Tahoma"/>
      <w:szCs w:val="16"/>
    </w:rPr>
  </w:style>
  <w:style w:type="table" w:styleId="TableGrid">
    <w:name w:val="Table Grid"/>
    <w:basedOn w:val="TableNormal"/>
    <w:uiPriority w:val="39"/>
    <w:rsid w:val="00425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0573B"/>
    <w:rPr>
      <w:color w:val="0000FF"/>
      <w:u w:val="single"/>
    </w:rPr>
  </w:style>
  <w:style w:type="paragraph" w:customStyle="1" w:styleId="Default">
    <w:name w:val="Default"/>
    <w:rsid w:val="00847843"/>
    <w:pPr>
      <w:autoSpaceDE w:val="0"/>
      <w:autoSpaceDN w:val="0"/>
      <w:adjustRightInd w:val="0"/>
    </w:pPr>
    <w:rPr>
      <w:rFonts w:ascii="Arial" w:hAnsi="Arial" w:cs="Arial"/>
      <w:color w:val="000000"/>
      <w:sz w:val="24"/>
      <w:szCs w:val="24"/>
      <w:lang w:eastAsia="en-US"/>
    </w:rPr>
  </w:style>
  <w:style w:type="character" w:styleId="Strong">
    <w:name w:val="Strong"/>
    <w:qFormat/>
    <w:rsid w:val="00BF1FBD"/>
    <w:rPr>
      <w:b/>
      <w:bCs/>
    </w:rPr>
  </w:style>
  <w:style w:type="character" w:customStyle="1" w:styleId="FooterChar">
    <w:name w:val="Footer Char"/>
    <w:link w:val="Footer"/>
    <w:uiPriority w:val="99"/>
    <w:rsid w:val="00BF1FBD"/>
    <w:rPr>
      <w:sz w:val="16"/>
      <w:lang w:val="en-US" w:eastAsia="en-US" w:bidi="ar-SA"/>
    </w:rPr>
  </w:style>
  <w:style w:type="character" w:styleId="LineNumber">
    <w:name w:val="line number"/>
    <w:basedOn w:val="DefaultParagraphFont"/>
    <w:rsid w:val="00F0630B"/>
  </w:style>
  <w:style w:type="paragraph" w:customStyle="1" w:styleId="Body">
    <w:name w:val="Body"/>
    <w:basedOn w:val="Normal"/>
    <w:rsid w:val="00596EE3"/>
    <w:pPr>
      <w:suppressAutoHyphens/>
      <w:spacing w:after="240"/>
      <w:ind w:left="720" w:hanging="720"/>
      <w:jc w:val="both"/>
    </w:pPr>
    <w:rPr>
      <w:spacing w:val="-3"/>
      <w:sz w:val="24"/>
    </w:rPr>
  </w:style>
  <w:style w:type="numbering" w:styleId="111111">
    <w:name w:val="Outline List 2"/>
    <w:basedOn w:val="NoList"/>
    <w:rsid w:val="00D071E4"/>
    <w:pPr>
      <w:numPr>
        <w:numId w:val="8"/>
      </w:numPr>
    </w:pPr>
  </w:style>
  <w:style w:type="paragraph" w:customStyle="1" w:styleId="H1">
    <w:name w:val="H1"/>
    <w:basedOn w:val="Heading2"/>
    <w:link w:val="H1Char"/>
    <w:qFormat/>
    <w:rsid w:val="005B13A9"/>
    <w:pPr>
      <w:jc w:val="left"/>
    </w:pPr>
    <w:rPr>
      <w:sz w:val="28"/>
      <w:u w:val="single"/>
    </w:rPr>
  </w:style>
  <w:style w:type="paragraph" w:styleId="TOCHeading">
    <w:name w:val="TOC Heading"/>
    <w:basedOn w:val="Heading1"/>
    <w:next w:val="Normal"/>
    <w:uiPriority w:val="39"/>
    <w:qFormat/>
    <w:rsid w:val="00FD2121"/>
    <w:pPr>
      <w:keepLines/>
      <w:pBdr>
        <w:top w:val="none" w:sz="0" w:space="0" w:color="auto"/>
      </w:pBdr>
      <w:spacing w:before="480" w:line="276" w:lineRule="auto"/>
      <w:outlineLvl w:val="9"/>
    </w:pPr>
    <w:rPr>
      <w:rFonts w:ascii="Cambria" w:hAnsi="Cambria"/>
      <w:b/>
      <w:bCs/>
      <w:color w:val="365F91"/>
      <w:sz w:val="28"/>
      <w:szCs w:val="28"/>
      <w:u w:val="none"/>
    </w:rPr>
  </w:style>
  <w:style w:type="character" w:customStyle="1" w:styleId="Heading2Char">
    <w:name w:val="Heading 2 Char"/>
    <w:link w:val="Heading2"/>
    <w:rsid w:val="00FD2121"/>
    <w:rPr>
      <w:b/>
      <w:sz w:val="24"/>
    </w:rPr>
  </w:style>
  <w:style w:type="character" w:customStyle="1" w:styleId="H1Char">
    <w:name w:val="H1 Char"/>
    <w:link w:val="H1"/>
    <w:rsid w:val="005B13A9"/>
    <w:rPr>
      <w:b/>
      <w:sz w:val="28"/>
      <w:u w:val="single"/>
    </w:rPr>
  </w:style>
  <w:style w:type="paragraph" w:styleId="TOC2">
    <w:name w:val="toc 2"/>
    <w:basedOn w:val="Normal"/>
    <w:next w:val="Normal"/>
    <w:autoRedefine/>
    <w:uiPriority w:val="39"/>
    <w:unhideWhenUsed/>
    <w:qFormat/>
    <w:rsid w:val="000A4A60"/>
    <w:pPr>
      <w:tabs>
        <w:tab w:val="right" w:leader="dot" w:pos="9926"/>
      </w:tabs>
      <w:spacing w:after="100" w:line="276" w:lineRule="auto"/>
    </w:pPr>
    <w:rPr>
      <w:szCs w:val="22"/>
    </w:rPr>
  </w:style>
  <w:style w:type="paragraph" w:styleId="TOC1">
    <w:name w:val="toc 1"/>
    <w:basedOn w:val="Normal"/>
    <w:next w:val="Normal"/>
    <w:autoRedefine/>
    <w:uiPriority w:val="39"/>
    <w:unhideWhenUsed/>
    <w:qFormat/>
    <w:rsid w:val="00FD2121"/>
    <w:pPr>
      <w:spacing w:after="100" w:line="276" w:lineRule="auto"/>
    </w:pPr>
    <w:rPr>
      <w:rFonts w:ascii="Calibri" w:hAnsi="Calibri"/>
      <w:szCs w:val="22"/>
    </w:rPr>
  </w:style>
  <w:style w:type="paragraph" w:styleId="TOC3">
    <w:name w:val="toc 3"/>
    <w:basedOn w:val="Normal"/>
    <w:next w:val="Normal"/>
    <w:autoRedefine/>
    <w:uiPriority w:val="39"/>
    <w:unhideWhenUsed/>
    <w:qFormat/>
    <w:rsid w:val="00FD2121"/>
    <w:pPr>
      <w:spacing w:after="100" w:line="276" w:lineRule="auto"/>
      <w:ind w:left="440"/>
    </w:pPr>
    <w:rPr>
      <w:rFonts w:ascii="Calibri" w:hAnsi="Calibri"/>
      <w:szCs w:val="22"/>
    </w:rPr>
  </w:style>
  <w:style w:type="character" w:styleId="CommentReference">
    <w:name w:val="annotation reference"/>
    <w:uiPriority w:val="99"/>
    <w:rsid w:val="00AC2306"/>
    <w:rPr>
      <w:sz w:val="16"/>
      <w:szCs w:val="16"/>
    </w:rPr>
  </w:style>
  <w:style w:type="paragraph" w:styleId="CommentText">
    <w:name w:val="annotation text"/>
    <w:basedOn w:val="Normal"/>
    <w:link w:val="CommentTextChar"/>
    <w:uiPriority w:val="99"/>
    <w:rsid w:val="00AC2306"/>
    <w:rPr>
      <w:sz w:val="20"/>
    </w:rPr>
  </w:style>
  <w:style w:type="character" w:customStyle="1" w:styleId="CommentTextChar">
    <w:name w:val="Comment Text Char"/>
    <w:basedOn w:val="DefaultParagraphFont"/>
    <w:link w:val="CommentText"/>
    <w:uiPriority w:val="99"/>
    <w:rsid w:val="00AC2306"/>
  </w:style>
  <w:style w:type="paragraph" w:styleId="CommentSubject">
    <w:name w:val="annotation subject"/>
    <w:basedOn w:val="CommentText"/>
    <w:next w:val="CommentText"/>
    <w:link w:val="CommentSubjectChar"/>
    <w:rsid w:val="00AC2306"/>
    <w:rPr>
      <w:b/>
      <w:bCs/>
    </w:rPr>
  </w:style>
  <w:style w:type="character" w:customStyle="1" w:styleId="CommentSubjectChar">
    <w:name w:val="Comment Subject Char"/>
    <w:link w:val="CommentSubject"/>
    <w:rsid w:val="00AC2306"/>
    <w:rPr>
      <w:b/>
      <w:bCs/>
    </w:rPr>
  </w:style>
  <w:style w:type="paragraph" w:styleId="ListParagraph">
    <w:name w:val="List Paragraph"/>
    <w:aliases w:val="List Paragraph 1,List Paragraph Top Level"/>
    <w:basedOn w:val="Normal"/>
    <w:link w:val="ListParagraphChar"/>
    <w:uiPriority w:val="34"/>
    <w:qFormat/>
    <w:rsid w:val="0020696F"/>
    <w:pPr>
      <w:ind w:left="720"/>
    </w:pPr>
  </w:style>
  <w:style w:type="character" w:styleId="FollowedHyperlink">
    <w:name w:val="FollowedHyperlink"/>
    <w:rsid w:val="00715B2F"/>
    <w:rPr>
      <w:color w:val="800080"/>
      <w:u w:val="single"/>
    </w:rPr>
  </w:style>
  <w:style w:type="table" w:customStyle="1" w:styleId="TableGrid1">
    <w:name w:val="Table Grid1"/>
    <w:basedOn w:val="TableNormal"/>
    <w:next w:val="TableGrid"/>
    <w:uiPriority w:val="59"/>
    <w:rsid w:val="00E805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F4DB4"/>
    <w:rPr>
      <w:rFonts w:ascii="Cambria" w:eastAsia="MS Mincho" w:hAnsi="Cambria"/>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ListParagraphChar">
    <w:name w:val="List Paragraph Char"/>
    <w:aliases w:val="List Paragraph 1 Char,List Paragraph Top Level Char"/>
    <w:link w:val="ListParagraph"/>
    <w:uiPriority w:val="34"/>
    <w:rsid w:val="00316F61"/>
    <w:rPr>
      <w:sz w:val="22"/>
    </w:rPr>
  </w:style>
  <w:style w:type="paragraph" w:customStyle="1" w:styleId="xmsonormal">
    <w:name w:val="x_msonormal"/>
    <w:basedOn w:val="Normal"/>
    <w:rsid w:val="002B12BE"/>
    <w:rPr>
      <w:rFonts w:eastAsiaTheme="minorHAnsi"/>
      <w:sz w:val="24"/>
      <w:szCs w:val="24"/>
    </w:rPr>
  </w:style>
  <w:style w:type="paragraph" w:customStyle="1" w:styleId="TopLevelOrderedList">
    <w:name w:val="Top Level Ordered List"/>
    <w:basedOn w:val="ListParagraph"/>
    <w:link w:val="TopLevelOrderedListChar"/>
    <w:autoRedefine/>
    <w:qFormat/>
    <w:rsid w:val="003D5C5B"/>
    <w:pPr>
      <w:spacing w:after="160" w:line="259" w:lineRule="auto"/>
      <w:ind w:left="360" w:hanging="360"/>
      <w:contextualSpacing/>
    </w:pPr>
    <w:rPr>
      <w:rFonts w:asciiTheme="minorHAnsi" w:hAnsiTheme="minorHAnsi" w:cstheme="minorBidi"/>
      <w:b/>
      <w:szCs w:val="22"/>
    </w:rPr>
  </w:style>
  <w:style w:type="character" w:customStyle="1" w:styleId="TopLevelOrderedListChar">
    <w:name w:val="Top Level Ordered List Char"/>
    <w:basedOn w:val="ListParagraphChar"/>
    <w:link w:val="TopLevelOrderedList"/>
    <w:rsid w:val="003D5C5B"/>
    <w:rPr>
      <w:rFonts w:asciiTheme="minorHAnsi" w:hAnsiTheme="minorHAnsi" w:cstheme="minorBidi"/>
      <w:b/>
      <w:sz w:val="22"/>
      <w:szCs w:val="22"/>
      <w:lang w:eastAsia="en-US"/>
    </w:rPr>
  </w:style>
  <w:style w:type="paragraph" w:customStyle="1" w:styleId="2ndlevelorderedlistforTOC">
    <w:name w:val="2nd level ordered list for TOC"/>
    <w:basedOn w:val="ListParagraph"/>
    <w:link w:val="2ndlevelorderedlistforTOCChar"/>
    <w:qFormat/>
    <w:rsid w:val="003D5C5B"/>
    <w:pPr>
      <w:numPr>
        <w:ilvl w:val="1"/>
        <w:numId w:val="14"/>
      </w:numPr>
      <w:spacing w:after="160" w:line="259" w:lineRule="auto"/>
      <w:contextualSpacing/>
    </w:pPr>
    <w:rPr>
      <w:rFonts w:asciiTheme="minorHAnsi" w:eastAsiaTheme="minorHAnsi" w:hAnsiTheme="minorHAnsi" w:cstheme="minorBidi"/>
      <w:b/>
      <w:szCs w:val="22"/>
    </w:rPr>
  </w:style>
  <w:style w:type="character" w:customStyle="1" w:styleId="normaltextrun">
    <w:name w:val="normaltextrun"/>
    <w:basedOn w:val="DefaultParagraphFont"/>
    <w:rsid w:val="003D5C5B"/>
  </w:style>
  <w:style w:type="character" w:customStyle="1" w:styleId="eop">
    <w:name w:val="eop"/>
    <w:basedOn w:val="DefaultParagraphFont"/>
    <w:rsid w:val="003D5C5B"/>
  </w:style>
  <w:style w:type="paragraph" w:styleId="NoSpacing">
    <w:name w:val="No Spacing"/>
    <w:uiPriority w:val="1"/>
    <w:qFormat/>
    <w:rsid w:val="003D5C5B"/>
    <w:rPr>
      <w:rFonts w:asciiTheme="minorHAnsi" w:eastAsiaTheme="minorHAnsi" w:hAnsiTheme="minorHAnsi" w:cstheme="minorBidi"/>
      <w:sz w:val="22"/>
      <w:szCs w:val="22"/>
      <w:lang w:eastAsia="en-US"/>
    </w:rPr>
  </w:style>
  <w:style w:type="character" w:customStyle="1" w:styleId="2ndlevelorderedlistforTOCChar">
    <w:name w:val="2nd level ordered list for TOC Char"/>
    <w:basedOn w:val="ListParagraphChar"/>
    <w:link w:val="2ndlevelorderedlistforTOC"/>
    <w:rsid w:val="003D5C5B"/>
    <w:rPr>
      <w:rFonts w:asciiTheme="minorHAnsi" w:eastAsiaTheme="minorHAnsi" w:hAnsiTheme="minorHAnsi" w:cstheme="minorBidi"/>
      <w:b/>
      <w:sz w:val="22"/>
      <w:szCs w:val="22"/>
      <w:lang w:eastAsia="en-US"/>
    </w:rPr>
  </w:style>
  <w:style w:type="character" w:customStyle="1" w:styleId="UnresolvedMention">
    <w:name w:val="Unresolved Mention"/>
    <w:basedOn w:val="DefaultParagraphFont"/>
    <w:uiPriority w:val="99"/>
    <w:unhideWhenUsed/>
    <w:rsid w:val="008D74FC"/>
    <w:rPr>
      <w:color w:val="605E5C"/>
      <w:shd w:val="clear" w:color="auto" w:fill="E1DFDD"/>
    </w:rPr>
  </w:style>
  <w:style w:type="paragraph" w:styleId="Revision">
    <w:name w:val="Revision"/>
    <w:hidden/>
    <w:uiPriority w:val="99"/>
    <w:semiHidden/>
    <w:rsid w:val="001264BB"/>
    <w:rPr>
      <w:sz w:val="22"/>
      <w:lang w:eastAsia="en-US"/>
    </w:rPr>
  </w:style>
  <w:style w:type="table" w:styleId="GridTable4-Accent5">
    <w:name w:val="Grid Table 4 Accent 5"/>
    <w:basedOn w:val="TableNormal"/>
    <w:uiPriority w:val="49"/>
    <w:rsid w:val="00B214D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rsid w:val="00140ADE"/>
    <w:rPr>
      <w:sz w:val="24"/>
      <w:szCs w:val="24"/>
    </w:rPr>
  </w:style>
  <w:style w:type="character" w:customStyle="1" w:styleId="Heading1Char">
    <w:name w:val="Heading 1 Char"/>
    <w:link w:val="Heading1"/>
    <w:uiPriority w:val="9"/>
    <w:rsid w:val="00846A28"/>
    <w:rPr>
      <w:sz w:val="24"/>
      <w:u w:val="single"/>
      <w:lang w:eastAsia="en-US"/>
    </w:rPr>
  </w:style>
  <w:style w:type="character" w:customStyle="1" w:styleId="Heading3Char">
    <w:name w:val="Heading 3 Char"/>
    <w:link w:val="Heading3"/>
    <w:uiPriority w:val="9"/>
    <w:rsid w:val="00846A28"/>
    <w:rPr>
      <w:sz w:val="24"/>
      <w:lang w:eastAsia="en-US"/>
    </w:rPr>
  </w:style>
  <w:style w:type="table" w:customStyle="1" w:styleId="TableGrid0">
    <w:name w:val="TableGrid"/>
    <w:rsid w:val="00846A2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Title">
    <w:name w:val="Title"/>
    <w:basedOn w:val="Normal"/>
    <w:link w:val="TitleChar"/>
    <w:qFormat/>
    <w:rsid w:val="00EB1134"/>
    <w:pPr>
      <w:jc w:val="center"/>
    </w:pPr>
    <w:rPr>
      <w:b/>
      <w:sz w:val="24"/>
    </w:rPr>
  </w:style>
  <w:style w:type="character" w:customStyle="1" w:styleId="TitleChar">
    <w:name w:val="Title Char"/>
    <w:basedOn w:val="DefaultParagraphFont"/>
    <w:link w:val="Title"/>
    <w:rsid w:val="00EB1134"/>
    <w:rPr>
      <w:b/>
      <w:sz w:val="24"/>
      <w:lang w:eastAsia="en-US"/>
    </w:rPr>
  </w:style>
  <w:style w:type="paragraph" w:customStyle="1" w:styleId="p2">
    <w:name w:val="p2"/>
    <w:basedOn w:val="Normal"/>
    <w:rsid w:val="00EB1134"/>
    <w:pPr>
      <w:widowControl w:val="0"/>
      <w:tabs>
        <w:tab w:val="left" w:pos="776"/>
      </w:tabs>
      <w:autoSpaceDE w:val="0"/>
      <w:autoSpaceDN w:val="0"/>
      <w:adjustRightInd w:val="0"/>
    </w:pPr>
    <w:rPr>
      <w:sz w:val="24"/>
      <w:szCs w:val="24"/>
    </w:rPr>
  </w:style>
  <w:style w:type="character" w:customStyle="1" w:styleId="HeaderChar">
    <w:name w:val="Header Char"/>
    <w:link w:val="Header"/>
    <w:uiPriority w:val="99"/>
    <w:rsid w:val="00EB1134"/>
    <w:rPr>
      <w:sz w:val="22"/>
      <w:lang w:eastAsia="en-US"/>
    </w:rPr>
  </w:style>
  <w:style w:type="character" w:customStyle="1" w:styleId="BodyTextIndentChar">
    <w:name w:val="Body Text Indent Char"/>
    <w:link w:val="BodyTextIndent"/>
    <w:rsid w:val="00EB1134"/>
    <w:rPr>
      <w:sz w:val="24"/>
      <w:lang w:eastAsia="en-US"/>
    </w:rPr>
  </w:style>
  <w:style w:type="character" w:customStyle="1" w:styleId="BodyText2Char">
    <w:name w:val="Body Text 2 Char"/>
    <w:link w:val="BodyText2"/>
    <w:rsid w:val="00EB1134"/>
    <w:rPr>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1044">
      <w:bodyDiv w:val="1"/>
      <w:marLeft w:val="0"/>
      <w:marRight w:val="0"/>
      <w:marTop w:val="0"/>
      <w:marBottom w:val="0"/>
      <w:divBdr>
        <w:top w:val="none" w:sz="0" w:space="0" w:color="auto"/>
        <w:left w:val="none" w:sz="0" w:space="0" w:color="auto"/>
        <w:bottom w:val="none" w:sz="0" w:space="0" w:color="auto"/>
        <w:right w:val="none" w:sz="0" w:space="0" w:color="auto"/>
      </w:divBdr>
    </w:div>
    <w:div w:id="187959773">
      <w:bodyDiv w:val="1"/>
      <w:marLeft w:val="0"/>
      <w:marRight w:val="0"/>
      <w:marTop w:val="0"/>
      <w:marBottom w:val="0"/>
      <w:divBdr>
        <w:top w:val="none" w:sz="0" w:space="0" w:color="auto"/>
        <w:left w:val="none" w:sz="0" w:space="0" w:color="auto"/>
        <w:bottom w:val="none" w:sz="0" w:space="0" w:color="auto"/>
        <w:right w:val="none" w:sz="0" w:space="0" w:color="auto"/>
      </w:divBdr>
    </w:div>
    <w:div w:id="313074427">
      <w:bodyDiv w:val="1"/>
      <w:marLeft w:val="0"/>
      <w:marRight w:val="0"/>
      <w:marTop w:val="0"/>
      <w:marBottom w:val="0"/>
      <w:divBdr>
        <w:top w:val="none" w:sz="0" w:space="0" w:color="auto"/>
        <w:left w:val="none" w:sz="0" w:space="0" w:color="auto"/>
        <w:bottom w:val="none" w:sz="0" w:space="0" w:color="auto"/>
        <w:right w:val="none" w:sz="0" w:space="0" w:color="auto"/>
      </w:divBdr>
    </w:div>
    <w:div w:id="447091979">
      <w:bodyDiv w:val="1"/>
      <w:marLeft w:val="0"/>
      <w:marRight w:val="0"/>
      <w:marTop w:val="0"/>
      <w:marBottom w:val="0"/>
      <w:divBdr>
        <w:top w:val="none" w:sz="0" w:space="0" w:color="auto"/>
        <w:left w:val="none" w:sz="0" w:space="0" w:color="auto"/>
        <w:bottom w:val="none" w:sz="0" w:space="0" w:color="auto"/>
        <w:right w:val="none" w:sz="0" w:space="0" w:color="auto"/>
      </w:divBdr>
    </w:div>
    <w:div w:id="519783590">
      <w:bodyDiv w:val="1"/>
      <w:marLeft w:val="0"/>
      <w:marRight w:val="0"/>
      <w:marTop w:val="0"/>
      <w:marBottom w:val="0"/>
      <w:divBdr>
        <w:top w:val="none" w:sz="0" w:space="0" w:color="auto"/>
        <w:left w:val="none" w:sz="0" w:space="0" w:color="auto"/>
        <w:bottom w:val="none" w:sz="0" w:space="0" w:color="auto"/>
        <w:right w:val="none" w:sz="0" w:space="0" w:color="auto"/>
      </w:divBdr>
    </w:div>
    <w:div w:id="548802218">
      <w:bodyDiv w:val="1"/>
      <w:marLeft w:val="0"/>
      <w:marRight w:val="0"/>
      <w:marTop w:val="0"/>
      <w:marBottom w:val="0"/>
      <w:divBdr>
        <w:top w:val="none" w:sz="0" w:space="0" w:color="auto"/>
        <w:left w:val="none" w:sz="0" w:space="0" w:color="auto"/>
        <w:bottom w:val="none" w:sz="0" w:space="0" w:color="auto"/>
        <w:right w:val="none" w:sz="0" w:space="0" w:color="auto"/>
      </w:divBdr>
    </w:div>
    <w:div w:id="632563676">
      <w:bodyDiv w:val="1"/>
      <w:marLeft w:val="0"/>
      <w:marRight w:val="0"/>
      <w:marTop w:val="0"/>
      <w:marBottom w:val="0"/>
      <w:divBdr>
        <w:top w:val="none" w:sz="0" w:space="0" w:color="auto"/>
        <w:left w:val="none" w:sz="0" w:space="0" w:color="auto"/>
        <w:bottom w:val="none" w:sz="0" w:space="0" w:color="auto"/>
        <w:right w:val="none" w:sz="0" w:space="0" w:color="auto"/>
      </w:divBdr>
    </w:div>
    <w:div w:id="856240321">
      <w:bodyDiv w:val="1"/>
      <w:marLeft w:val="0"/>
      <w:marRight w:val="0"/>
      <w:marTop w:val="0"/>
      <w:marBottom w:val="0"/>
      <w:divBdr>
        <w:top w:val="none" w:sz="0" w:space="0" w:color="auto"/>
        <w:left w:val="none" w:sz="0" w:space="0" w:color="auto"/>
        <w:bottom w:val="none" w:sz="0" w:space="0" w:color="auto"/>
        <w:right w:val="none" w:sz="0" w:space="0" w:color="auto"/>
      </w:divBdr>
    </w:div>
    <w:div w:id="1032878511">
      <w:bodyDiv w:val="1"/>
      <w:marLeft w:val="0"/>
      <w:marRight w:val="0"/>
      <w:marTop w:val="0"/>
      <w:marBottom w:val="0"/>
      <w:divBdr>
        <w:top w:val="none" w:sz="0" w:space="0" w:color="auto"/>
        <w:left w:val="none" w:sz="0" w:space="0" w:color="auto"/>
        <w:bottom w:val="none" w:sz="0" w:space="0" w:color="auto"/>
        <w:right w:val="none" w:sz="0" w:space="0" w:color="auto"/>
      </w:divBdr>
    </w:div>
    <w:div w:id="1072584751">
      <w:bodyDiv w:val="1"/>
      <w:marLeft w:val="0"/>
      <w:marRight w:val="0"/>
      <w:marTop w:val="0"/>
      <w:marBottom w:val="0"/>
      <w:divBdr>
        <w:top w:val="none" w:sz="0" w:space="0" w:color="auto"/>
        <w:left w:val="none" w:sz="0" w:space="0" w:color="auto"/>
        <w:bottom w:val="none" w:sz="0" w:space="0" w:color="auto"/>
        <w:right w:val="none" w:sz="0" w:space="0" w:color="auto"/>
      </w:divBdr>
    </w:div>
    <w:div w:id="1126194453">
      <w:bodyDiv w:val="1"/>
      <w:marLeft w:val="0"/>
      <w:marRight w:val="0"/>
      <w:marTop w:val="0"/>
      <w:marBottom w:val="0"/>
      <w:divBdr>
        <w:top w:val="none" w:sz="0" w:space="0" w:color="auto"/>
        <w:left w:val="none" w:sz="0" w:space="0" w:color="auto"/>
        <w:bottom w:val="none" w:sz="0" w:space="0" w:color="auto"/>
        <w:right w:val="none" w:sz="0" w:space="0" w:color="auto"/>
      </w:divBdr>
    </w:div>
    <w:div w:id="1129784807">
      <w:bodyDiv w:val="1"/>
      <w:marLeft w:val="0"/>
      <w:marRight w:val="0"/>
      <w:marTop w:val="0"/>
      <w:marBottom w:val="0"/>
      <w:divBdr>
        <w:top w:val="none" w:sz="0" w:space="0" w:color="auto"/>
        <w:left w:val="none" w:sz="0" w:space="0" w:color="auto"/>
        <w:bottom w:val="none" w:sz="0" w:space="0" w:color="auto"/>
        <w:right w:val="none" w:sz="0" w:space="0" w:color="auto"/>
      </w:divBdr>
    </w:div>
    <w:div w:id="1132098255">
      <w:bodyDiv w:val="1"/>
      <w:marLeft w:val="0"/>
      <w:marRight w:val="0"/>
      <w:marTop w:val="0"/>
      <w:marBottom w:val="0"/>
      <w:divBdr>
        <w:top w:val="none" w:sz="0" w:space="0" w:color="auto"/>
        <w:left w:val="none" w:sz="0" w:space="0" w:color="auto"/>
        <w:bottom w:val="none" w:sz="0" w:space="0" w:color="auto"/>
        <w:right w:val="none" w:sz="0" w:space="0" w:color="auto"/>
      </w:divBdr>
    </w:div>
    <w:div w:id="1182860254">
      <w:bodyDiv w:val="1"/>
      <w:marLeft w:val="0"/>
      <w:marRight w:val="0"/>
      <w:marTop w:val="0"/>
      <w:marBottom w:val="0"/>
      <w:divBdr>
        <w:top w:val="none" w:sz="0" w:space="0" w:color="auto"/>
        <w:left w:val="none" w:sz="0" w:space="0" w:color="auto"/>
        <w:bottom w:val="none" w:sz="0" w:space="0" w:color="auto"/>
        <w:right w:val="none" w:sz="0" w:space="0" w:color="auto"/>
      </w:divBdr>
    </w:div>
    <w:div w:id="1251697676">
      <w:bodyDiv w:val="1"/>
      <w:marLeft w:val="0"/>
      <w:marRight w:val="0"/>
      <w:marTop w:val="0"/>
      <w:marBottom w:val="0"/>
      <w:divBdr>
        <w:top w:val="none" w:sz="0" w:space="0" w:color="auto"/>
        <w:left w:val="none" w:sz="0" w:space="0" w:color="auto"/>
        <w:bottom w:val="none" w:sz="0" w:space="0" w:color="auto"/>
        <w:right w:val="none" w:sz="0" w:space="0" w:color="auto"/>
      </w:divBdr>
    </w:div>
    <w:div w:id="1299064633">
      <w:bodyDiv w:val="1"/>
      <w:marLeft w:val="0"/>
      <w:marRight w:val="0"/>
      <w:marTop w:val="0"/>
      <w:marBottom w:val="0"/>
      <w:divBdr>
        <w:top w:val="none" w:sz="0" w:space="0" w:color="auto"/>
        <w:left w:val="none" w:sz="0" w:space="0" w:color="auto"/>
        <w:bottom w:val="none" w:sz="0" w:space="0" w:color="auto"/>
        <w:right w:val="none" w:sz="0" w:space="0" w:color="auto"/>
      </w:divBdr>
    </w:div>
    <w:div w:id="1465387801">
      <w:bodyDiv w:val="1"/>
      <w:marLeft w:val="0"/>
      <w:marRight w:val="0"/>
      <w:marTop w:val="0"/>
      <w:marBottom w:val="0"/>
      <w:divBdr>
        <w:top w:val="none" w:sz="0" w:space="0" w:color="auto"/>
        <w:left w:val="none" w:sz="0" w:space="0" w:color="auto"/>
        <w:bottom w:val="none" w:sz="0" w:space="0" w:color="auto"/>
        <w:right w:val="none" w:sz="0" w:space="0" w:color="auto"/>
      </w:divBdr>
    </w:div>
    <w:div w:id="1566842187">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629388656">
      <w:bodyDiv w:val="1"/>
      <w:marLeft w:val="0"/>
      <w:marRight w:val="0"/>
      <w:marTop w:val="0"/>
      <w:marBottom w:val="0"/>
      <w:divBdr>
        <w:top w:val="none" w:sz="0" w:space="0" w:color="auto"/>
        <w:left w:val="none" w:sz="0" w:space="0" w:color="auto"/>
        <w:bottom w:val="none" w:sz="0" w:space="0" w:color="auto"/>
        <w:right w:val="none" w:sz="0" w:space="0" w:color="auto"/>
      </w:divBdr>
    </w:div>
    <w:div w:id="1713774392">
      <w:bodyDiv w:val="1"/>
      <w:marLeft w:val="0"/>
      <w:marRight w:val="0"/>
      <w:marTop w:val="0"/>
      <w:marBottom w:val="0"/>
      <w:divBdr>
        <w:top w:val="none" w:sz="0" w:space="0" w:color="auto"/>
        <w:left w:val="none" w:sz="0" w:space="0" w:color="auto"/>
        <w:bottom w:val="none" w:sz="0" w:space="0" w:color="auto"/>
        <w:right w:val="none" w:sz="0" w:space="0" w:color="auto"/>
      </w:divBdr>
    </w:div>
    <w:div w:id="1805809833">
      <w:bodyDiv w:val="1"/>
      <w:marLeft w:val="0"/>
      <w:marRight w:val="0"/>
      <w:marTop w:val="0"/>
      <w:marBottom w:val="0"/>
      <w:divBdr>
        <w:top w:val="none" w:sz="0" w:space="0" w:color="auto"/>
        <w:left w:val="none" w:sz="0" w:space="0" w:color="auto"/>
        <w:bottom w:val="none" w:sz="0" w:space="0" w:color="auto"/>
        <w:right w:val="none" w:sz="0" w:space="0" w:color="auto"/>
      </w:divBdr>
    </w:div>
    <w:div w:id="2009476064">
      <w:bodyDiv w:val="1"/>
      <w:marLeft w:val="0"/>
      <w:marRight w:val="0"/>
      <w:marTop w:val="0"/>
      <w:marBottom w:val="0"/>
      <w:divBdr>
        <w:top w:val="none" w:sz="0" w:space="0" w:color="auto"/>
        <w:left w:val="none" w:sz="0" w:space="0" w:color="auto"/>
        <w:bottom w:val="none" w:sz="0" w:space="0" w:color="auto"/>
        <w:right w:val="none" w:sz="0" w:space="0" w:color="auto"/>
      </w:divBdr>
    </w:div>
    <w:div w:id="2026976330">
      <w:bodyDiv w:val="1"/>
      <w:marLeft w:val="0"/>
      <w:marRight w:val="0"/>
      <w:marTop w:val="0"/>
      <w:marBottom w:val="0"/>
      <w:divBdr>
        <w:top w:val="none" w:sz="0" w:space="0" w:color="auto"/>
        <w:left w:val="none" w:sz="0" w:space="0" w:color="auto"/>
        <w:bottom w:val="none" w:sz="0" w:space="0" w:color="auto"/>
        <w:right w:val="none" w:sz="0" w:space="0" w:color="auto"/>
      </w:divBdr>
    </w:div>
    <w:div w:id="2049791966">
      <w:bodyDiv w:val="1"/>
      <w:marLeft w:val="0"/>
      <w:marRight w:val="0"/>
      <w:marTop w:val="0"/>
      <w:marBottom w:val="0"/>
      <w:divBdr>
        <w:top w:val="none" w:sz="0" w:space="0" w:color="auto"/>
        <w:left w:val="none" w:sz="0" w:space="0" w:color="auto"/>
        <w:bottom w:val="none" w:sz="0" w:space="0" w:color="auto"/>
        <w:right w:val="none" w:sz="0" w:space="0" w:color="auto"/>
      </w:divBdr>
    </w:div>
    <w:div w:id="21462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procurementservices@ccc.edu"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eader" Target="header11.xml"/><Relationship Id="rId68" Type="http://schemas.openxmlformats.org/officeDocument/2006/relationships/hyperlink" Target="http://www.ccc.edu/departments/pages/ethics.aspx" TargetMode="External"/><Relationship Id="rId84" Type="http://schemas.openxmlformats.org/officeDocument/2006/relationships/header" Target="header18.xml"/><Relationship Id="rId89" Type="http://schemas.openxmlformats.org/officeDocument/2006/relationships/footer" Target="footer22.xml"/><Relationship Id="rId16" Type="http://schemas.openxmlformats.org/officeDocument/2006/relationships/hyperlink" Target="mailto:procurementservices@ccc.edu" TargetMode="External"/><Relationship Id="rId11" Type="http://schemas.openxmlformats.org/officeDocument/2006/relationships/image" Target="media/image1.jpg"/><Relationship Id="rId37" Type="http://schemas.openxmlformats.org/officeDocument/2006/relationships/footer" Target="footer3.xml"/><Relationship Id="rId53" Type="http://schemas.openxmlformats.org/officeDocument/2006/relationships/header" Target="header6.xml"/><Relationship Id="rId58" Type="http://schemas.openxmlformats.org/officeDocument/2006/relationships/footer" Target="footer10.xml"/><Relationship Id="rId74" Type="http://schemas.openxmlformats.org/officeDocument/2006/relationships/header" Target="header13.xml"/><Relationship Id="rId79" Type="http://schemas.openxmlformats.org/officeDocument/2006/relationships/footer" Target="footer17.xml"/><Relationship Id="rId5" Type="http://schemas.openxmlformats.org/officeDocument/2006/relationships/numbering" Target="numbering.xml"/><Relationship Id="rId90" Type="http://schemas.openxmlformats.org/officeDocument/2006/relationships/header" Target="header21.xml"/><Relationship Id="rId95" Type="http://schemas.openxmlformats.org/officeDocument/2006/relationships/header" Target="header22.xml"/><Relationship Id="rId22" Type="http://schemas.openxmlformats.org/officeDocument/2006/relationships/image" Target="media/image2.wmf"/><Relationship Id="rId27"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footer" Target="footer12.xml"/><Relationship Id="rId69" Type="http://schemas.openxmlformats.org/officeDocument/2006/relationships/hyperlink" Target="http://www.ccc.edu/departments/pages/ethics.aspx"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http://www.ccc.edu/departments/pages/ethics.aspx" TargetMode="External"/><Relationship Id="rId80" Type="http://schemas.openxmlformats.org/officeDocument/2006/relationships/header" Target="header16.xml"/><Relationship Id="rId85" Type="http://schemas.openxmlformats.org/officeDocument/2006/relationships/footer" Target="footer20.xml"/><Relationship Id="rId93" Type="http://schemas.openxmlformats.org/officeDocument/2006/relationships/image" Target="media/image18.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procurementservices@ccc.edu" TargetMode="External"/><Relationship Id="rId17" Type="http://schemas.openxmlformats.org/officeDocument/2006/relationships/hyperlink" Target="http://www.ccc.edu/departments/Pages/Ethics-Training.aspx"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footer" Target="footer4.xml"/><Relationship Id="rId46" Type="http://schemas.openxmlformats.org/officeDocument/2006/relationships/image" Target="media/image13.png"/><Relationship Id="rId59" Type="http://schemas.openxmlformats.org/officeDocument/2006/relationships/header" Target="header9.xml"/><Relationship Id="rId67" Type="http://schemas.openxmlformats.org/officeDocument/2006/relationships/footer" Target="footer14.xml"/><Relationship Id="rId20" Type="http://schemas.openxmlformats.org/officeDocument/2006/relationships/hyperlink" Target="http://www.ccc.edu/departments/pages/ethics.aspx" TargetMode="External"/><Relationship Id="rId41" Type="http://schemas.openxmlformats.org/officeDocument/2006/relationships/image" Target="media/image8.png"/><Relationship Id="rId54" Type="http://schemas.openxmlformats.org/officeDocument/2006/relationships/footer" Target="footer8.xml"/><Relationship Id="rId62" Type="http://schemas.openxmlformats.org/officeDocument/2006/relationships/header" Target="header10.xml"/><Relationship Id="rId70" Type="http://schemas.openxmlformats.org/officeDocument/2006/relationships/hyperlink" Target="http://www.ccc.edu/departments/pages/ethics.aspx" TargetMode="External"/><Relationship Id="rId75" Type="http://schemas.openxmlformats.org/officeDocument/2006/relationships/header" Target="header14.xml"/><Relationship Id="rId83" Type="http://schemas.openxmlformats.org/officeDocument/2006/relationships/footer" Target="footer19.xml"/><Relationship Id="rId88" Type="http://schemas.openxmlformats.org/officeDocument/2006/relationships/footer" Target="footer21.xml"/><Relationship Id="rId91" Type="http://schemas.openxmlformats.org/officeDocument/2006/relationships/footer" Target="footer23.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cc.edu/departments/pages/procurement.aspx/" TargetMode="External"/><Relationship Id="rId23" Type="http://schemas.openxmlformats.org/officeDocument/2006/relationships/hyperlink" Target="mailto:procurementservices@ccc.edu" TargetMode="External"/><Relationship Id="rId28" Type="http://schemas.openxmlformats.org/officeDocument/2006/relationships/image" Target="media/image5.png"/><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footer" Target="footer9.xml"/><Relationship Id="rId10" Type="http://schemas.openxmlformats.org/officeDocument/2006/relationships/endnotes" Target="endnotes.xml"/><Relationship Id="rId44" Type="http://schemas.openxmlformats.org/officeDocument/2006/relationships/image" Target="media/image11.png"/><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yperlink" Target="http://www.ccc.edu/departments/pages/ethics.aspx" TargetMode="External"/><Relationship Id="rId78" Type="http://schemas.openxmlformats.org/officeDocument/2006/relationships/header" Target="header15.xml"/><Relationship Id="rId81" Type="http://schemas.openxmlformats.org/officeDocument/2006/relationships/header" Target="header17.xml"/><Relationship Id="rId86" Type="http://schemas.openxmlformats.org/officeDocument/2006/relationships/header" Target="header19.xml"/><Relationship Id="rId94" Type="http://schemas.openxmlformats.org/officeDocument/2006/relationships/hyperlink" Target="http://www.ccc.edu/services/Pages/Become-a-Vendor.aspx" TargetMode="External"/><Relationship Id="rId9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ocurementservices@ccc.edu" TargetMode="External"/><Relationship Id="rId18" Type="http://schemas.openxmlformats.org/officeDocument/2006/relationships/hyperlink" Target="https://www.chicityclerk.com/legislation-records/journals-and-reports/executive-orders" TargetMode="External"/><Relationship Id="rId39" Type="http://schemas.openxmlformats.org/officeDocument/2006/relationships/header" Target="header3.xml"/><Relationship Id="rId34" Type="http://schemas.openxmlformats.org/officeDocument/2006/relationships/image" Target="media/image7.png"/><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footer" Target="footer15.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ccc.edu/departments/pages/ethics.aspx" TargetMode="External"/><Relationship Id="rId92" Type="http://schemas.openxmlformats.org/officeDocument/2006/relationships/image" Target="media/image17.png"/><Relationship Id="rId2" Type="http://schemas.openxmlformats.org/officeDocument/2006/relationships/customXml" Target="../customXml/item2.xml"/><Relationship Id="rId24" Type="http://schemas.openxmlformats.org/officeDocument/2006/relationships/image" Target="media/image3.png"/><Relationship Id="rId40" Type="http://schemas.openxmlformats.org/officeDocument/2006/relationships/footer" Target="footer5.xml"/><Relationship Id="rId45" Type="http://schemas.openxmlformats.org/officeDocument/2006/relationships/image" Target="media/image12.png"/><Relationship Id="rId66" Type="http://schemas.openxmlformats.org/officeDocument/2006/relationships/header" Target="header12.xml"/><Relationship Id="rId87" Type="http://schemas.openxmlformats.org/officeDocument/2006/relationships/header" Target="header20.xml"/><Relationship Id="rId61" Type="http://schemas.openxmlformats.org/officeDocument/2006/relationships/image" Target="media/image16.png"/><Relationship Id="rId82" Type="http://schemas.openxmlformats.org/officeDocument/2006/relationships/footer" Target="footer18.xml"/><Relationship Id="rId19" Type="http://schemas.openxmlformats.org/officeDocument/2006/relationships/hyperlink" Target="mailto:procurementservices@ccc.edu" TargetMode="External"/><Relationship Id="rId14" Type="http://schemas.openxmlformats.org/officeDocument/2006/relationships/hyperlink" Target="mailto:procurementservices@ccc.edu" TargetMode="External"/><Relationship Id="rId35" Type="http://schemas.openxmlformats.org/officeDocument/2006/relationships/header" Target="header1.xml"/><Relationship Id="rId56" Type="http://schemas.openxmlformats.org/officeDocument/2006/relationships/header" Target="header8.xml"/><Relationship Id="rId77" Type="http://schemas.openxmlformats.org/officeDocument/2006/relationships/footer" Target="footer16.xml"/><Relationship Id="rId10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780F3F14CECD4EAB28D8F3CC9C3205" ma:contentTypeVersion="11" ma:contentTypeDescription="Create a new document." ma:contentTypeScope="" ma:versionID="a84ee07ddb91ed3ff044240ef27cb936">
  <xsd:schema xmlns:xsd="http://www.w3.org/2001/XMLSchema" xmlns:xs="http://www.w3.org/2001/XMLSchema" xmlns:p="http://schemas.microsoft.com/office/2006/metadata/properties" xmlns:ns3="b6bd7834-69e3-4a53-9bb8-3cc40b361c3b" xmlns:ns4="f6354a27-257b-4bea-bfc1-ec665347efba" targetNamespace="http://schemas.microsoft.com/office/2006/metadata/properties" ma:root="true" ma:fieldsID="bd258ddbd3f45d82b5d9a68910d61b97" ns3:_="" ns4:_="">
    <xsd:import namespace="b6bd7834-69e3-4a53-9bb8-3cc40b361c3b"/>
    <xsd:import namespace="f6354a27-257b-4bea-bfc1-ec665347ef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d7834-69e3-4a53-9bb8-3cc40b361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54a27-257b-4bea-bfc1-ec665347ef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8AB76-DCBF-40B8-8A60-38E255E1C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d7834-69e3-4a53-9bb8-3cc40b361c3b"/>
    <ds:schemaRef ds:uri="f6354a27-257b-4bea-bfc1-ec665347e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B28F7C-1A8B-4B91-83B1-EF911D58A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36B253-E06E-41CC-B15B-9675D7DEC106}">
  <ds:schemaRefs>
    <ds:schemaRef ds:uri="http://schemas.microsoft.com/sharepoint/v3/contenttype/forms"/>
  </ds:schemaRefs>
</ds:datastoreItem>
</file>

<file path=customXml/itemProps4.xml><?xml version="1.0" encoding="utf-8"?>
<ds:datastoreItem xmlns:ds="http://schemas.openxmlformats.org/officeDocument/2006/customXml" ds:itemID="{DCC7A8B7-1BEC-48A4-AAAA-ACCC0EDF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33219</Words>
  <Characters>189354</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Request for Proposal (RFP) #KF0000</vt:lpstr>
    </vt:vector>
  </TitlesOfParts>
  <Company>City Colleges of Chicago</Company>
  <LinksUpToDate>false</LinksUpToDate>
  <CharactersWithSpaces>222129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#KF0000</dc:title>
  <dc:subject/>
  <dc:creator>Purchasing</dc:creator>
  <cp:keywords/>
  <cp:lastModifiedBy>Steven Nash</cp:lastModifiedBy>
  <cp:revision>2</cp:revision>
  <cp:lastPrinted>2020-03-02T22:52:00Z</cp:lastPrinted>
  <dcterms:created xsi:type="dcterms:W3CDTF">2020-12-18T21:06:00Z</dcterms:created>
  <dcterms:modified xsi:type="dcterms:W3CDTF">2020-12-18T21:06:00Z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0x010100A1780F3F14CECD4EAB28D8F3CC9C3205</vt:lpwstr>
  </property>
  <property fmtid="{D5CDD505-2E9C-101B-9397-08002B2CF9AE}" pid="3" name="Students">
    <vt:lpwstr/>
  </property>
  <property fmtid="{D5CDD505-2E9C-101B-9397-08002B2CF9AE}" pid="4" name="Student_Groups">
    <vt:lpwstr/>
  </property>
  <property fmtid="{D5CDD505-2E9C-101B-9397-08002B2CF9AE}" pid="5" name="Has_Teacher_Only_SectionGroup">
    <vt:lpwstr/>
  </property>
  <property fmtid="{D5CDD505-2E9C-101B-9397-08002B2CF9AE}" pid="6" name="AppVersion">
    <vt:lpwstr/>
  </property>
  <property fmtid="{D5CDD505-2E9C-101B-9397-08002B2CF9AE}" pid="7" name="Invited_Teachers">
    <vt:lpwstr/>
  </property>
  <property fmtid="{D5CDD505-2E9C-101B-9397-08002B2CF9AE}" pid="8" name="Invited_Students">
    <vt:lpwstr/>
  </property>
  <property fmtid="{D5CDD505-2E9C-101B-9397-08002B2CF9AE}" pid="9" name="Self_Registration_Enabled">
    <vt:lpwstr/>
  </property>
  <property fmtid="{D5CDD505-2E9C-101B-9397-08002B2CF9AE}" pid="10" name="Teachers">
    <vt:lpwstr/>
  </property>
  <property fmtid="{D5CDD505-2E9C-101B-9397-08002B2CF9AE}" pid="11" name="DefaultSectionNames">
    <vt:lpwstr/>
  </property>
  <property fmtid="{D5CDD505-2E9C-101B-9397-08002B2CF9AE}" pid="12" name="NotebookType">
    <vt:lpwstr/>
  </property>
  <property fmtid="{D5CDD505-2E9C-101B-9397-08002B2CF9AE}" pid="13" name="FolderType">
    <vt:lpwstr/>
  </property>
  <property fmtid="{D5CDD505-2E9C-101B-9397-08002B2CF9AE}" pid="14" name="Owner">
    <vt:lpwstr/>
  </property>
</Properties>
</file>